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EA846" w14:textId="77777777" w:rsidR="00845B11" w:rsidRDefault="00495AA3">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tbl>
      <w:tblPr>
        <w:tblStyle w:val="a8"/>
        <w:tblW w:w="10359" w:type="dxa"/>
        <w:tblInd w:w="-431" w:type="dxa"/>
        <w:tblLook w:val="04A0" w:firstRow="1" w:lastRow="0" w:firstColumn="1" w:lastColumn="0" w:noHBand="0" w:noVBand="1"/>
      </w:tblPr>
      <w:tblGrid>
        <w:gridCol w:w="5116"/>
        <w:gridCol w:w="5243"/>
      </w:tblGrid>
      <w:tr w:rsidR="00845B11" w14:paraId="6020D32A" w14:textId="77777777">
        <w:trPr>
          <w:trHeight w:val="90"/>
        </w:trPr>
        <w:tc>
          <w:tcPr>
            <w:tcW w:w="5111" w:type="dxa"/>
          </w:tcPr>
          <w:p w14:paraId="753A32AF" w14:textId="77777777" w:rsidR="00845B11" w:rsidRDefault="00495AA3">
            <w:pPr>
              <w:spacing w:after="0" w:line="240" w:lineRule="auto"/>
              <w:jc w:val="center"/>
              <w:rPr>
                <w:rFonts w:ascii="Times New Roman" w:hAnsi="Times New Roman" w:cs="Times New Roman"/>
                <w:b/>
                <w:sz w:val="20"/>
                <w:szCs w:val="20"/>
                <w:lang w:val="kk-KZ"/>
              </w:rPr>
            </w:pPr>
            <w:r>
              <w:rPr>
                <w:rFonts w:ascii="Times New Roman" w:hAnsi="Times New Roman" w:cs="Times New Roman"/>
                <w:b/>
                <w:sz w:val="20"/>
                <w:szCs w:val="20"/>
                <w:lang w:val="kk-KZ"/>
              </w:rPr>
              <w:t>Мемлекеттік білім беру тапсырысының қызметтері шартты</w:t>
            </w:r>
          </w:p>
          <w:tbl>
            <w:tblPr>
              <w:tblW w:w="5000" w:type="pct"/>
              <w:tblCellMar>
                <w:top w:w="15" w:type="dxa"/>
                <w:left w:w="15" w:type="dxa"/>
                <w:bottom w:w="15" w:type="dxa"/>
                <w:right w:w="15" w:type="dxa"/>
              </w:tblCellMar>
              <w:tblLook w:val="04A0" w:firstRow="1" w:lastRow="0" w:firstColumn="1" w:lastColumn="0" w:noHBand="0" w:noVBand="1"/>
            </w:tblPr>
            <w:tblGrid>
              <w:gridCol w:w="2859"/>
              <w:gridCol w:w="603"/>
              <w:gridCol w:w="1438"/>
            </w:tblGrid>
            <w:tr w:rsidR="00845B11" w:rsidRPr="009A7354" w14:paraId="7D97A2B9" w14:textId="77777777">
              <w:tc>
                <w:tcPr>
                  <w:tcW w:w="2720" w:type="dxa"/>
                  <w:shd w:val="clear" w:color="auto" w:fill="auto"/>
                  <w:tcMar>
                    <w:top w:w="0" w:type="dxa"/>
                    <w:left w:w="0" w:type="dxa"/>
                    <w:bottom w:w="0" w:type="dxa"/>
                    <w:right w:w="0" w:type="dxa"/>
                  </w:tcMar>
                  <w:vAlign w:val="center"/>
                </w:tcPr>
                <w:p w14:paraId="54B758B0" w14:textId="77777777" w:rsidR="00845B11" w:rsidRDefault="00845B11">
                  <w:pPr>
                    <w:spacing w:after="0" w:line="240" w:lineRule="auto"/>
                    <w:rPr>
                      <w:rFonts w:ascii="Times New Roman" w:eastAsia="Times New Roman" w:hAnsi="Times New Roman" w:cs="Times New Roman"/>
                      <w:sz w:val="20"/>
                      <w:szCs w:val="20"/>
                      <w:lang w:val="kk-KZ" w:eastAsia="ru-RU"/>
                    </w:rPr>
                  </w:pPr>
                </w:p>
                <w:p w14:paraId="18D22E2F" w14:textId="77777777" w:rsidR="00845B11" w:rsidRDefault="00495AA3">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Ақмола облысы</w:t>
                  </w:r>
                </w:p>
              </w:tc>
              <w:tc>
                <w:tcPr>
                  <w:tcW w:w="574" w:type="dxa"/>
                  <w:shd w:val="clear" w:color="auto" w:fill="auto"/>
                  <w:tcMar>
                    <w:top w:w="0" w:type="dxa"/>
                    <w:left w:w="0" w:type="dxa"/>
                    <w:bottom w:w="0" w:type="dxa"/>
                    <w:right w:w="0" w:type="dxa"/>
                  </w:tcMar>
                  <w:vAlign w:val="center"/>
                </w:tcPr>
                <w:p w14:paraId="5242772C" w14:textId="77777777" w:rsidR="00845B11" w:rsidRDefault="00845B11">
                  <w:pPr>
                    <w:spacing w:after="0" w:line="240" w:lineRule="auto"/>
                    <w:rPr>
                      <w:rFonts w:ascii="Times New Roman" w:eastAsia="Times New Roman" w:hAnsi="Times New Roman" w:cs="Times New Roman"/>
                      <w:sz w:val="20"/>
                      <w:szCs w:val="20"/>
                      <w:lang w:val="kk-KZ" w:eastAsia="ru-RU"/>
                    </w:rPr>
                  </w:pPr>
                </w:p>
                <w:p w14:paraId="5AE2B25E" w14:textId="11604CCA" w:rsidR="00845B11" w:rsidRDefault="00495AA3">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w:t>
                  </w:r>
                  <w:r w:rsidR="009A7354">
                    <w:rPr>
                      <w:rFonts w:ascii="Times New Roman" w:eastAsia="Times New Roman" w:hAnsi="Times New Roman" w:cs="Times New Roman"/>
                      <w:sz w:val="20"/>
                      <w:szCs w:val="20"/>
                      <w:lang w:val="kk-KZ" w:eastAsia="ru-RU"/>
                    </w:rPr>
                    <w:t>4</w:t>
                  </w:r>
                </w:p>
              </w:tc>
              <w:tc>
                <w:tcPr>
                  <w:tcW w:w="1368" w:type="dxa"/>
                  <w:shd w:val="clear" w:color="auto" w:fill="auto"/>
                  <w:tcMar>
                    <w:top w:w="0" w:type="dxa"/>
                    <w:left w:w="0" w:type="dxa"/>
                    <w:bottom w:w="0" w:type="dxa"/>
                    <w:right w:w="0" w:type="dxa"/>
                  </w:tcMar>
                  <w:vAlign w:val="center"/>
                </w:tcPr>
                <w:p w14:paraId="45E1A2C1" w14:textId="77777777" w:rsidR="00845B11" w:rsidRDefault="00845B11">
                  <w:pPr>
                    <w:spacing w:after="0" w:line="240" w:lineRule="auto"/>
                    <w:rPr>
                      <w:rFonts w:ascii="Times New Roman" w:eastAsia="Times New Roman" w:hAnsi="Times New Roman" w:cs="Times New Roman"/>
                      <w:i/>
                      <w:sz w:val="20"/>
                      <w:szCs w:val="20"/>
                      <w:lang w:val="kk-KZ" w:eastAsia="ru-RU"/>
                    </w:rPr>
                  </w:pPr>
                </w:p>
                <w:p w14:paraId="7C2DA173" w14:textId="44A0EB4C" w:rsidR="00845B11" w:rsidRDefault="00495AA3">
                  <w:pPr>
                    <w:spacing w:after="0" w:line="240" w:lineRule="auto"/>
                    <w:rPr>
                      <w:rFonts w:ascii="Times New Roman" w:eastAsia="Times New Roman" w:hAnsi="Times New Roman" w:cs="Times New Roman"/>
                      <w:i/>
                      <w:sz w:val="20"/>
                      <w:szCs w:val="20"/>
                      <w:lang w:val="kk-KZ" w:eastAsia="ru-RU"/>
                    </w:rPr>
                  </w:pPr>
                  <w:r>
                    <w:rPr>
                      <w:rFonts w:ascii="Times New Roman" w:eastAsia="Times New Roman" w:hAnsi="Times New Roman" w:cs="Times New Roman"/>
                      <w:i/>
                      <w:sz w:val="20"/>
                      <w:szCs w:val="20"/>
                      <w:lang w:val="kk-KZ" w:eastAsia="ru-RU"/>
                    </w:rPr>
                    <w:t>Күні 2026-01-1</w:t>
                  </w:r>
                  <w:r w:rsidR="00D0655E">
                    <w:rPr>
                      <w:rFonts w:ascii="Times New Roman" w:eastAsia="Times New Roman" w:hAnsi="Times New Roman" w:cs="Times New Roman"/>
                      <w:i/>
                      <w:sz w:val="20"/>
                      <w:szCs w:val="20"/>
                      <w:lang w:val="kk-KZ" w:eastAsia="ru-RU"/>
                    </w:rPr>
                    <w:t>6</w:t>
                  </w:r>
                </w:p>
              </w:tc>
            </w:tr>
          </w:tbl>
          <w:p w14:paraId="3D4A8D6A"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0F608135" w14:textId="77777777" w:rsidR="009A7354" w:rsidRPr="009A7354" w:rsidRDefault="009A7354" w:rsidP="009A7354">
            <w:pPr>
              <w:spacing w:after="75" w:line="240" w:lineRule="auto"/>
              <w:ind w:firstLine="300"/>
              <w:jc w:val="both"/>
              <w:rPr>
                <w:rFonts w:ascii="Times New Roman" w:eastAsia="Times New Roman" w:hAnsi="Times New Roman" w:cs="Times New Roman"/>
                <w:sz w:val="20"/>
                <w:szCs w:val="20"/>
                <w:lang w:val="kk-KZ" w:eastAsia="ru-RU"/>
              </w:rPr>
            </w:pPr>
            <w:r w:rsidRPr="009A7354">
              <w:rPr>
                <w:rFonts w:ascii="Times New Roman" w:eastAsia="Times New Roman" w:hAnsi="Times New Roman" w:cs="Times New Roman"/>
                <w:sz w:val="20"/>
                <w:szCs w:val="20"/>
                <w:lang w:val="kk-KZ" w:eastAsia="ru-RU"/>
              </w:rPr>
              <w:t>"Ақмола облысы білім басқармасының Көкшетау қаласы бойынша білім бөлімі" мемлекеттік мекемесі бұдан әрі Тапсырыс беруші деп аталатын оның атынан Ереже негізінде әрекет ететін басшы Кошанова Айгерим Болатовна және бұдан әрі Өнім беруші деп аталатын "Ақмола облысы білім басқармасының Көкшетау қаласы бойынша білім бөлімінің жанындағы Көкшетау қаласының "Арай" бөбекжайы" мемлекеттік коммуналдық қазыналық кәсіпорны, оның атынан меңгерушісі Курмашева Нурлыгуль Жанатаевна, жарғы негізінде әрекет ететін, екінші жағынан, бұдан әрі бірлесіп «Тараптар» деп аталатын, «Мемлекеттік сатып алу веб-порталы арқылы мемлекеттік білім беру тапсырысы бойынша көрсетілетін қызметтерге шарттар жасасу қағидаларын бекіту туралы» Қазақстан Республикасы Білім және ғылым министрінің 2022 жылғы 14 қаңтардағы № 12 бұйрығы негізінде (бұдан әрі – Қағидалар) мемлекеттік білім беру тапсырысы бойынша осы шартты (бұдан әрі – Шарт) жасасып, келесілер туралы келісті</w:t>
            </w:r>
          </w:p>
          <w:p w14:paraId="168F97F0" w14:textId="77777777" w:rsidR="00845B11" w:rsidRDefault="00845B11">
            <w:pPr>
              <w:spacing w:after="0" w:line="240" w:lineRule="auto"/>
              <w:ind w:firstLine="283"/>
              <w:jc w:val="both"/>
              <w:rPr>
                <w:rFonts w:ascii="Times New Roman" w:eastAsia="Times New Roman" w:hAnsi="Times New Roman" w:cs="Times New Roman"/>
                <w:b/>
                <w:bCs/>
                <w:sz w:val="20"/>
                <w:szCs w:val="20"/>
                <w:lang w:val="kk-KZ" w:eastAsia="ru-RU"/>
              </w:rPr>
            </w:pPr>
          </w:p>
          <w:p w14:paraId="1DC47E79"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 Шарттың тақырыбы</w:t>
            </w:r>
          </w:p>
          <w:p w14:paraId="1634A8D9"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7D3E4BD8" w14:textId="77777777" w:rsidR="00845B11" w:rsidRDefault="00495AA3">
            <w:pPr>
              <w:spacing w:after="75" w:line="256"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1.1 Өнімберуші оның ажырамас бөлігі болып табылатын осы Шарттың қосымшаларында көрсетілген шарттарға, талаптарға және бағаларға сәйкес Қызметті(лерді) көрсетуге міндеттенеді, ал Тапсырыс беруші  Өнімберуші Шарт бойынша өз міндеттемелерін тиісінше орындаған жағдайда  көрсетілген Қызметті(лерді) осы Шарттың талаптары бойынша: бағдарламаның ерекшілігі - кіші бағдарламаның - ерекшелігіне сәйкес - </w:t>
            </w:r>
            <w:r>
              <w:rPr>
                <w:rFonts w:ascii="Times New Roman" w:eastAsia="Times New Roman" w:hAnsi="Times New Roman" w:cs="Times New Roman"/>
                <w:b/>
                <w:bCs/>
                <w:sz w:val="20"/>
                <w:szCs w:val="20"/>
                <w:lang w:val="kk-KZ" w:eastAsia="ru-RU"/>
              </w:rPr>
              <w:t>081-015-159</w:t>
            </w:r>
            <w:r>
              <w:rPr>
                <w:rFonts w:ascii="Times New Roman" w:eastAsia="Times New Roman" w:hAnsi="Times New Roman" w:cs="Times New Roman"/>
                <w:sz w:val="20"/>
                <w:szCs w:val="20"/>
                <w:lang w:val="kk-KZ" w:eastAsia="ru-RU"/>
              </w:rPr>
              <w:t xml:space="preserve"> Мектепке дейінгі тәрбие және білім беру ұйымдарының қызметін қамтамасыз ету»бойынша  қабылдауға және төлеуге міндеттенеді.  </w:t>
            </w:r>
          </w:p>
          <w:p w14:paraId="59F09474" w14:textId="77777777" w:rsidR="00845B11" w:rsidRDefault="00495AA3">
            <w:pPr>
              <w:spacing w:after="75" w:line="256"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1.2 Төменде аталған құжаттар және оларда көзделген шарттар осы Шартты құрайды және оның ажырамас бөлігі болып табылады, атап айтқанда:</w:t>
            </w:r>
          </w:p>
          <w:p w14:paraId="7D7C110F" w14:textId="77777777"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осы </w:t>
            </w:r>
            <w:proofErr w:type="spellStart"/>
            <w:r>
              <w:rPr>
                <w:rFonts w:ascii="Times New Roman" w:eastAsia="Times New Roman" w:hAnsi="Times New Roman" w:cs="Times New Roman"/>
                <w:sz w:val="20"/>
                <w:szCs w:val="20"/>
                <w:lang w:eastAsia="ru-RU"/>
              </w:rPr>
              <w:t>Шарт</w:t>
            </w:r>
            <w:proofErr w:type="spellEnd"/>
            <w:r>
              <w:rPr>
                <w:rFonts w:ascii="Times New Roman" w:eastAsia="Times New Roman" w:hAnsi="Times New Roman" w:cs="Times New Roman"/>
                <w:sz w:val="20"/>
                <w:szCs w:val="20"/>
                <w:lang w:eastAsia="ru-RU"/>
              </w:rPr>
              <w:t>;</w:t>
            </w:r>
          </w:p>
          <w:p w14:paraId="1BA7745F" w14:textId="77777777"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roofErr w:type="spellStart"/>
            <w:r>
              <w:rPr>
                <w:rFonts w:ascii="Times New Roman" w:eastAsia="Times New Roman" w:hAnsi="Times New Roman" w:cs="Times New Roman"/>
                <w:sz w:val="20"/>
                <w:szCs w:val="20"/>
                <w:lang w:eastAsia="ru-RU"/>
              </w:rPr>
              <w:t>деректер</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тізімі</w:t>
            </w:r>
            <w:proofErr w:type="spellEnd"/>
            <w:r>
              <w:rPr>
                <w:rFonts w:ascii="Times New Roman" w:eastAsia="Times New Roman" w:hAnsi="Times New Roman" w:cs="Times New Roman"/>
                <w:sz w:val="20"/>
                <w:szCs w:val="20"/>
                <w:lang w:eastAsia="ru-RU"/>
              </w:rPr>
              <w:t>;</w:t>
            </w:r>
          </w:p>
          <w:p w14:paraId="0228272C" w14:textId="77777777" w:rsidR="00845B11" w:rsidRDefault="00495AA3">
            <w:pPr>
              <w:spacing w:after="75" w:line="256"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w:t>
            </w:r>
          </w:p>
          <w:p w14:paraId="59738179" w14:textId="77777777" w:rsidR="00845B11" w:rsidRDefault="00495AA3">
            <w:pPr>
              <w:spacing w:after="75" w:line="256"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2 </w:t>
            </w:r>
            <w:proofErr w:type="spellStart"/>
            <w:r>
              <w:rPr>
                <w:rFonts w:ascii="Times New Roman" w:eastAsia="Times New Roman" w:hAnsi="Times New Roman" w:cs="Times New Roman"/>
                <w:b/>
                <w:bCs/>
                <w:sz w:val="20"/>
                <w:szCs w:val="20"/>
                <w:lang w:eastAsia="ru-RU"/>
              </w:rPr>
              <w:t>Шарт</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сомасы</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және</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төлеу</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шарттары</w:t>
            </w:r>
            <w:proofErr w:type="spellEnd"/>
          </w:p>
          <w:p w14:paraId="3F3AEB88" w14:textId="77777777"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526A9274" w14:textId="61AA3900"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2.1 </w:t>
            </w:r>
            <w:proofErr w:type="spellStart"/>
            <w:r>
              <w:rPr>
                <w:rFonts w:ascii="Times New Roman" w:eastAsia="Times New Roman" w:hAnsi="Times New Roman" w:cs="Times New Roman"/>
                <w:sz w:val="20"/>
                <w:szCs w:val="20"/>
                <w:lang w:eastAsia="ru-RU"/>
              </w:rPr>
              <w:t>Шарттың</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жалпы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сомасы</w:t>
            </w:r>
            <w:proofErr w:type="spellEnd"/>
            <w:r>
              <w:rPr>
                <w:rFonts w:ascii="Times New Roman" w:eastAsia="Times New Roman" w:hAnsi="Times New Roman" w:cs="Times New Roman"/>
                <w:sz w:val="20"/>
                <w:szCs w:val="20"/>
                <w:lang w:eastAsia="ru-RU"/>
              </w:rPr>
              <w:t xml:space="preserve"> </w:t>
            </w:r>
            <w:r w:rsidR="009A7354">
              <w:rPr>
                <w:rFonts w:ascii="Times New Roman" w:eastAsia="Times New Roman" w:hAnsi="Times New Roman" w:cs="Times New Roman"/>
                <w:sz w:val="20"/>
                <w:szCs w:val="20"/>
                <w:lang w:eastAsia="ru-RU"/>
              </w:rPr>
              <w:t>80</w:t>
            </w:r>
            <w:r>
              <w:rPr>
                <w:rFonts w:ascii="Times New Roman" w:eastAsia="Times New Roman" w:hAnsi="Times New Roman" w:cs="Times New Roman"/>
                <w:sz w:val="20"/>
                <w:szCs w:val="20"/>
                <w:lang w:eastAsia="ru-RU"/>
              </w:rPr>
              <w:t xml:space="preserve"> 000 000.00 (</w:t>
            </w:r>
            <w:proofErr w:type="spellStart"/>
            <w:r w:rsidR="009A7354" w:rsidRPr="009A7354">
              <w:rPr>
                <w:rFonts w:ascii="Times New Roman" w:eastAsia="Times New Roman" w:hAnsi="Times New Roman" w:cs="Times New Roman"/>
                <w:sz w:val="20"/>
                <w:szCs w:val="20"/>
                <w:lang w:eastAsia="ru-RU"/>
              </w:rPr>
              <w:t>сексен</w:t>
            </w:r>
            <w:proofErr w:type="spellEnd"/>
            <w:r w:rsidR="009A7354" w:rsidRPr="009A7354">
              <w:rPr>
                <w:rFonts w:ascii="Times New Roman" w:eastAsia="Times New Roman" w:hAnsi="Times New Roman" w:cs="Times New Roman"/>
                <w:sz w:val="20"/>
                <w:szCs w:val="20"/>
                <w:lang w:eastAsia="ru-RU"/>
              </w:rPr>
              <w:t xml:space="preserve"> миллион </w:t>
            </w:r>
            <w:proofErr w:type="spellStart"/>
            <w:r w:rsidR="009A7354" w:rsidRPr="009A7354">
              <w:rPr>
                <w:rFonts w:ascii="Times New Roman" w:eastAsia="Times New Roman" w:hAnsi="Times New Roman" w:cs="Times New Roman"/>
                <w:sz w:val="20"/>
                <w:szCs w:val="20"/>
                <w:lang w:eastAsia="ru-RU"/>
              </w:rPr>
              <w:t>теңге</w:t>
            </w:r>
            <w:proofErr w:type="spellEnd"/>
            <w:r w:rsidR="009A7354" w:rsidRPr="009A7354">
              <w:rPr>
                <w:rFonts w:ascii="Times New Roman" w:eastAsia="Times New Roman" w:hAnsi="Times New Roman" w:cs="Times New Roman"/>
                <w:sz w:val="20"/>
                <w:szCs w:val="20"/>
                <w:lang w:eastAsia="ru-RU"/>
              </w:rPr>
              <w:t xml:space="preserve"> 00 тиын</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болып</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табылады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және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оған</w:t>
            </w:r>
            <w:proofErr w:type="spellEnd"/>
            <w:r>
              <w:rPr>
                <w:rFonts w:ascii="Times New Roman" w:eastAsia="Times New Roman" w:hAnsi="Times New Roman" w:cs="Times New Roman"/>
                <w:sz w:val="20"/>
                <w:szCs w:val="20"/>
                <w:lang w:eastAsia="ru-RU"/>
              </w:rPr>
              <w:t xml:space="preserve"> ҚҚС-</w:t>
            </w:r>
            <w:proofErr w:type="spellStart"/>
            <w:r>
              <w:rPr>
                <w:rFonts w:ascii="Times New Roman" w:eastAsia="Times New Roman" w:hAnsi="Times New Roman" w:cs="Times New Roman"/>
                <w:sz w:val="20"/>
                <w:szCs w:val="20"/>
                <w:lang w:eastAsia="ru-RU"/>
              </w:rPr>
              <w:t>сыз</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бұдан</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әрі</w:t>
            </w:r>
            <w:proofErr w:type="spellEnd"/>
            <w:r>
              <w:rPr>
                <w:rFonts w:ascii="Times New Roman" w:eastAsia="Times New Roman" w:hAnsi="Times New Roman" w:cs="Times New Roman"/>
                <w:sz w:val="20"/>
                <w:szCs w:val="20"/>
                <w:lang w:eastAsia="ru-RU"/>
              </w:rPr>
              <w:t xml:space="preserve"> – </w:t>
            </w:r>
            <w:proofErr w:type="spellStart"/>
            <w:r>
              <w:rPr>
                <w:rFonts w:ascii="Times New Roman" w:eastAsia="Times New Roman" w:hAnsi="Times New Roman" w:cs="Times New Roman"/>
                <w:sz w:val="20"/>
                <w:szCs w:val="20"/>
                <w:lang w:eastAsia="ru-RU"/>
              </w:rPr>
              <w:t>Шарт</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сомасы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Қызметтерді</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көрсетуге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байланысты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барлық</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шығындар</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кіреді</w:t>
            </w:r>
            <w:proofErr w:type="spellEnd"/>
            <w:r>
              <w:rPr>
                <w:rFonts w:ascii="Times New Roman" w:eastAsia="Times New Roman" w:hAnsi="Times New Roman" w:cs="Times New Roman"/>
                <w:sz w:val="20"/>
                <w:szCs w:val="20"/>
                <w:lang w:eastAsia="ru-RU"/>
              </w:rPr>
              <w:t>.</w:t>
            </w:r>
          </w:p>
          <w:p w14:paraId="5D814202" w14:textId="464FDD45"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2.2 </w:t>
            </w:r>
            <w:proofErr w:type="spellStart"/>
            <w:r>
              <w:rPr>
                <w:rFonts w:ascii="Times New Roman" w:eastAsia="Times New Roman" w:hAnsi="Times New Roman" w:cs="Times New Roman"/>
                <w:sz w:val="20"/>
                <w:szCs w:val="20"/>
                <w:lang w:eastAsia="ru-RU"/>
              </w:rPr>
              <w:t>Аумақтық</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қазынашылық</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органында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Шарт</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sz w:val="20"/>
                <w:szCs w:val="20"/>
                <w:lang w:eastAsia="ru-RU"/>
              </w:rPr>
              <w:t>081</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Мектепке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дейінгі</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тәрбие</w:t>
            </w:r>
            <w:proofErr w:type="spellEnd"/>
            <w:r>
              <w:rPr>
                <w:rFonts w:ascii="Times New Roman" w:eastAsia="Times New Roman" w:hAnsi="Times New Roman" w:cs="Times New Roman"/>
                <w:sz w:val="20"/>
                <w:szCs w:val="20"/>
                <w:lang w:eastAsia="ru-RU"/>
              </w:rPr>
              <w:t xml:space="preserve"> мен </w:t>
            </w:r>
            <w:proofErr w:type="spellStart"/>
            <w:r>
              <w:rPr>
                <w:rFonts w:ascii="Times New Roman" w:eastAsia="Times New Roman" w:hAnsi="Times New Roman" w:cs="Times New Roman"/>
                <w:sz w:val="20"/>
                <w:szCs w:val="20"/>
                <w:lang w:eastAsia="ru-RU"/>
              </w:rPr>
              <w:t>оқыту</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бюджеттік</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бағдарламасы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sz w:val="20"/>
                <w:szCs w:val="20"/>
                <w:lang w:eastAsia="ru-RU"/>
              </w:rPr>
              <w:t xml:space="preserve">015 </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кіші</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бағдарлама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Жергілікті</w:t>
            </w:r>
            <w:proofErr w:type="spellEnd"/>
            <w:r>
              <w:rPr>
                <w:rFonts w:ascii="Times New Roman" w:eastAsia="Times New Roman" w:hAnsi="Times New Roman" w:cs="Times New Roman"/>
                <w:sz w:val="20"/>
                <w:szCs w:val="20"/>
                <w:lang w:eastAsia="ru-RU"/>
              </w:rPr>
              <w:t xml:space="preserve"> бюджет </w:t>
            </w:r>
            <w:proofErr w:type="spellStart"/>
            <w:r>
              <w:rPr>
                <w:rFonts w:ascii="Times New Roman" w:eastAsia="Times New Roman" w:hAnsi="Times New Roman" w:cs="Times New Roman"/>
                <w:sz w:val="20"/>
                <w:szCs w:val="20"/>
                <w:lang w:eastAsia="ru-RU"/>
              </w:rPr>
              <w:t>қаражаты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есебінен</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sz w:val="20"/>
                <w:szCs w:val="20"/>
                <w:lang w:eastAsia="ru-RU"/>
              </w:rPr>
              <w:t>159</w:t>
            </w:r>
            <w:r>
              <w:rPr>
                <w:rFonts w:ascii="Times New Roman" w:eastAsia="Times New Roman" w:hAnsi="Times New Roman" w:cs="Times New Roman"/>
                <w:sz w:val="20"/>
                <w:szCs w:val="20"/>
                <w:lang w:eastAsia="ru-RU"/>
              </w:rPr>
              <w:t xml:space="preserve"> - </w:t>
            </w:r>
            <w:proofErr w:type="spellStart"/>
            <w:r>
              <w:rPr>
                <w:rFonts w:ascii="Times New Roman" w:eastAsia="Times New Roman" w:hAnsi="Times New Roman" w:cs="Times New Roman"/>
                <w:sz w:val="20"/>
                <w:szCs w:val="20"/>
                <w:lang w:eastAsia="ru-RU"/>
              </w:rPr>
              <w:t>ерекшелік</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өзге</w:t>
            </w:r>
            <w:proofErr w:type="spellEnd"/>
            <w:r>
              <w:rPr>
                <w:rFonts w:ascii="Times New Roman" w:eastAsia="Times New Roman" w:hAnsi="Times New Roman" w:cs="Times New Roman"/>
                <w:sz w:val="20"/>
                <w:szCs w:val="20"/>
                <w:lang w:eastAsia="ru-RU"/>
              </w:rPr>
              <w:t xml:space="preserve"> де </w:t>
            </w:r>
            <w:proofErr w:type="spellStart"/>
            <w:r>
              <w:rPr>
                <w:rFonts w:ascii="Times New Roman" w:eastAsia="Times New Roman" w:hAnsi="Times New Roman" w:cs="Times New Roman"/>
                <w:sz w:val="20"/>
                <w:szCs w:val="20"/>
                <w:lang w:eastAsia="ru-RU"/>
              </w:rPr>
              <w:t>қызметтер</w:t>
            </w:r>
            <w:proofErr w:type="spellEnd"/>
            <w:r>
              <w:rPr>
                <w:rFonts w:ascii="Times New Roman" w:eastAsia="Times New Roman" w:hAnsi="Times New Roman" w:cs="Times New Roman"/>
                <w:sz w:val="20"/>
                <w:szCs w:val="20"/>
                <w:lang w:eastAsia="ru-RU"/>
              </w:rPr>
              <w:t xml:space="preserve"> мен </w:t>
            </w:r>
            <w:proofErr w:type="spellStart"/>
            <w:r>
              <w:rPr>
                <w:rFonts w:ascii="Times New Roman" w:eastAsia="Times New Roman" w:hAnsi="Times New Roman" w:cs="Times New Roman"/>
                <w:sz w:val="20"/>
                <w:szCs w:val="20"/>
                <w:lang w:eastAsia="ru-RU"/>
              </w:rPr>
              <w:t>жұмыстарға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ақы</w:t>
            </w:r>
            <w:proofErr w:type="spellEnd"/>
            <w:r>
              <w:rPr>
                <w:rFonts w:ascii="Times New Roman" w:eastAsia="Times New Roman" w:hAnsi="Times New Roman" w:cs="Times New Roman"/>
                <w:sz w:val="20"/>
                <w:szCs w:val="20"/>
                <w:lang w:eastAsia="ru-RU"/>
              </w:rPr>
              <w:t xml:space="preserve"> төлеу-2026 </w:t>
            </w:r>
            <w:proofErr w:type="spellStart"/>
            <w:r>
              <w:rPr>
                <w:rFonts w:ascii="Times New Roman" w:eastAsia="Times New Roman" w:hAnsi="Times New Roman" w:cs="Times New Roman"/>
                <w:sz w:val="20"/>
                <w:szCs w:val="20"/>
                <w:lang w:eastAsia="ru-RU"/>
              </w:rPr>
              <w:t>жылға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бюджеттік</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бағдарламасы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ҚҚС-</w:t>
            </w:r>
            <w:proofErr w:type="spellStart"/>
            <w:r>
              <w:rPr>
                <w:rFonts w:ascii="Times New Roman" w:eastAsia="Times New Roman" w:hAnsi="Times New Roman" w:cs="Times New Roman"/>
                <w:sz w:val="20"/>
                <w:szCs w:val="20"/>
                <w:lang w:eastAsia="ru-RU"/>
              </w:rPr>
              <w:t>сыз</w:t>
            </w:r>
            <w:proofErr w:type="spellEnd"/>
            <w:r>
              <w:rPr>
                <w:rFonts w:ascii="Times New Roman" w:eastAsia="Times New Roman" w:hAnsi="Times New Roman" w:cs="Times New Roman"/>
                <w:sz w:val="20"/>
                <w:szCs w:val="20"/>
                <w:lang w:eastAsia="ru-RU"/>
              </w:rPr>
              <w:t xml:space="preserve"> </w:t>
            </w:r>
            <w:r w:rsidR="009A7354" w:rsidRPr="009A7354">
              <w:rPr>
                <w:rFonts w:ascii="Times New Roman" w:eastAsia="Times New Roman" w:hAnsi="Times New Roman" w:cs="Times New Roman"/>
                <w:sz w:val="20"/>
                <w:szCs w:val="20"/>
                <w:lang w:eastAsia="ru-RU"/>
              </w:rPr>
              <w:t>80 000 000.00 (</w:t>
            </w:r>
            <w:proofErr w:type="spellStart"/>
            <w:r w:rsidR="009A7354" w:rsidRPr="009A7354">
              <w:rPr>
                <w:rFonts w:ascii="Times New Roman" w:eastAsia="Times New Roman" w:hAnsi="Times New Roman" w:cs="Times New Roman"/>
                <w:sz w:val="20"/>
                <w:szCs w:val="20"/>
                <w:lang w:eastAsia="ru-RU"/>
              </w:rPr>
              <w:t>сексен</w:t>
            </w:r>
            <w:proofErr w:type="spellEnd"/>
            <w:r w:rsidR="009A7354" w:rsidRPr="009A7354">
              <w:rPr>
                <w:rFonts w:ascii="Times New Roman" w:eastAsia="Times New Roman" w:hAnsi="Times New Roman" w:cs="Times New Roman"/>
                <w:sz w:val="20"/>
                <w:szCs w:val="20"/>
                <w:lang w:eastAsia="ru-RU"/>
              </w:rPr>
              <w:t xml:space="preserve"> миллион </w:t>
            </w:r>
            <w:proofErr w:type="spellStart"/>
            <w:r w:rsidR="009A7354" w:rsidRPr="009A7354">
              <w:rPr>
                <w:rFonts w:ascii="Times New Roman" w:eastAsia="Times New Roman" w:hAnsi="Times New Roman" w:cs="Times New Roman"/>
                <w:sz w:val="20"/>
                <w:szCs w:val="20"/>
                <w:lang w:eastAsia="ru-RU"/>
              </w:rPr>
              <w:t>теңге</w:t>
            </w:r>
            <w:proofErr w:type="spellEnd"/>
            <w:r w:rsidR="009A7354" w:rsidRPr="009A7354">
              <w:rPr>
                <w:rFonts w:ascii="Times New Roman" w:eastAsia="Times New Roman" w:hAnsi="Times New Roman" w:cs="Times New Roman"/>
                <w:sz w:val="20"/>
                <w:szCs w:val="20"/>
                <w:lang w:eastAsia="ru-RU"/>
              </w:rPr>
              <w:t xml:space="preserve"> 00 тиын</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тіркелуге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жатады</w:t>
            </w:r>
            <w:proofErr w:type="spellEnd"/>
            <w:r>
              <w:rPr>
                <w:rFonts w:ascii="Times New Roman" w:eastAsia="Times New Roman" w:hAnsi="Times New Roman" w:cs="Times New Roman"/>
                <w:sz w:val="20"/>
                <w:szCs w:val="20"/>
                <w:lang w:eastAsia="ru-RU"/>
              </w:rPr>
              <w:t>.</w:t>
            </w:r>
          </w:p>
          <w:p w14:paraId="42CE26B6" w14:textId="77777777" w:rsidR="00845B11" w:rsidRDefault="00495AA3">
            <w:pPr>
              <w:spacing w:after="75" w:line="240" w:lineRule="auto"/>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lastRenderedPageBreak/>
              <w:t>2.3 Көрсетілген Қызметтер үшін төлемді Тапсырыс беруші Өнімберушінің есеп айырысу шотына ақшалай қаражатты аудару арқылы Тараптар көрсетілген қызмет актісіне қол қойған күннен бастап күнтізбелік 30 (отыз) күннен кешіктірмей жүзеге асырады.</w:t>
            </w:r>
            <w:r>
              <w:rPr>
                <w:rFonts w:ascii="Times New Roman" w:eastAsia="Times New Roman" w:hAnsi="Times New Roman" w:cs="Times New Roman"/>
                <w:sz w:val="20"/>
                <w:szCs w:val="20"/>
                <w:lang w:val="kk-KZ" w:eastAsia="ru-RU"/>
              </w:rPr>
              <w:br/>
            </w:r>
            <w:r>
              <w:rPr>
                <w:rFonts w:ascii="Times New Roman" w:hAnsi="Times New Roman" w:cs="Times New Roman"/>
                <w:sz w:val="20"/>
                <w:szCs w:val="20"/>
                <w:lang w:val="kk-KZ"/>
              </w:rPr>
              <w:t xml:space="preserve">     2.4 Көрсетілетін Қызметтер көлемі Тапсырыс берушінің міндеттемелер бойынша бекітілген бюджетінен аспауы керек.</w:t>
            </w:r>
          </w:p>
          <w:p w14:paraId="79AFE1B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2.5 Төлем алдында қажетті құжаттар:</w:t>
            </w:r>
          </w:p>
          <w:p w14:paraId="6B7416C1"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 аумақтық қазынашылық органында тіркелген Шарт;</w:t>
            </w:r>
          </w:p>
          <w:p w14:paraId="5F99D722"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 көрсетілген қызметтердің актісі(-лері);</w:t>
            </w:r>
          </w:p>
          <w:p w14:paraId="2BDF184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 Өнім берушінің 15-ші күнгі жағдай бойынша тиісті айға (тиісті қаржы жылының қаңтар, ақпан, наурыз, сәуір, мамыр, маусым, шілде, тамыз, қыркүйек, қазан, қараша, желтоқсан) білім беру ұйымдарының нақты контингентінің тізілімін (егер 15-ші күн жұмыс істемейтін күнге сәйкес келсе, тізілім одан кейінгі келесі жұмыс күніне беріледі). Тізілім келесі форматта беріледі: - Adobe Acrobat Document (.pdf), Жеткізушінің мөрімен қол қойылған, толтырылған тізілімді сканерлеу арқылы.</w:t>
            </w:r>
          </w:p>
          <w:p w14:paraId="28B34F56"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Провайдер жоғарыда аталған тізілім пішімдерінің сәйкестігін қамтамасыз етеді;</w:t>
            </w:r>
          </w:p>
          <w:p w14:paraId="01F74D2B"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4) Өнім беруші Тапсырыс берушіге көрсеткен қызметтердің жалпы көлемін көрсететін сипаттамасы бар электрондық шот-фактура.</w:t>
            </w:r>
          </w:p>
          <w:p w14:paraId="07582392"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5B594D50"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3 Тараптардың міндеттемелері</w:t>
            </w:r>
          </w:p>
          <w:p w14:paraId="0BF7EC85"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139552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3.1 Өнімберуші міндеттеме алады:</w:t>
            </w:r>
          </w:p>
          <w:p w14:paraId="4F85754A"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 Шарт бойынша қабылданған міндеттемелердің толық және тиісінше орындалуын қамтамасыз етуге;</w:t>
            </w:r>
          </w:p>
          <w:p w14:paraId="4DF17ED5"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 Шарт бойынша өз міндеттемелерін орындау кезінде көрсетілген қызметтердің Шарттың ажырамас бөлігі болып табылатын осы Шарттың қосымшаларында көрсетілген талаптарға сәйкестігін қамтамасыз етуге;</w:t>
            </w:r>
          </w:p>
          <w:p w14:paraId="449BA13F"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 Шарт талаптарын орындау үшін Өнімберуші тартатын персоналды қоспағанда, Тапсырыс беруші немесе оның тапсырмасы бойынша басқа тұлғалар ұсынған техникалық құжаттаманың мазмұнын Тапсырыс берушінің алдын ала жазбаша келісімінсіз жария етпеуге. Көрсетілген ақпарат осы персоналға құпия түрде және міндеттемелерді орындау үшін қажетті көлемде берілуі тиіс;</w:t>
            </w:r>
          </w:p>
          <w:p w14:paraId="2185CEFF"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4) Тапсырыс берушінің алдын ала жазбаша келісімінсіз, Шартты іске асыру мақсаттарын қоспағанда, жоғарыда аталған құжаттар мен мәліметтердің ешқайсысын пайдаланбауға;</w:t>
            </w:r>
          </w:p>
          <w:p w14:paraId="2562CFB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5) Тапсырыс берушінің бірінші талабы бойынша Шарт бойынша міндеттемелерді орындау барысы туралы ақпарат беруге;</w:t>
            </w:r>
          </w:p>
          <w:p w14:paraId="5AC6CF4E"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 Өнімберушінің Шарт талаптарын тиісінше орындамауы және/немесе өзге де заңсыз әрекеттері салдарынан Тапсырыс берушіге келтірілген залалдарды толық көлемде өтеуге;</w:t>
            </w:r>
          </w:p>
          <w:p w14:paraId="180BD5E7"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7) электрондық цифрлық қолтаңбамен бекітілген көрсетілетін қызмет актісін, білім алушы білім беру ұйымдарының нақты контингенті бойынша Өнім берушінің тізілімін рәсімдеу және Тапсырыс берушіге веб-портал арқылы жіберу;</w:t>
            </w:r>
          </w:p>
          <w:p w14:paraId="1919CE5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8) Тапсырыс беруші көрсетілген қызмет актісін бекіткеннен кейін электрондық шот-фактуралардың ақпараттық жүйесінде электрондық нысанда шот-</w:t>
            </w:r>
            <w:r>
              <w:rPr>
                <w:rFonts w:ascii="Times New Roman" w:eastAsia="Times New Roman" w:hAnsi="Times New Roman" w:cs="Times New Roman"/>
                <w:sz w:val="20"/>
                <w:szCs w:val="20"/>
                <w:lang w:val="kk-KZ" w:eastAsia="ru-RU"/>
              </w:rPr>
              <w:lastRenderedPageBreak/>
              <w:t>фактураны жазу қағидаларына сәйкес электрондық шот-фактуралардың ақпараттық жүйесі арқылы электрондық нысанда шот-фактураны беруге;</w:t>
            </w:r>
          </w:p>
          <w:p w14:paraId="0E0DCE21"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9) келісімшарт бойынша міндеттемелерді орындауда «Білім туралы» Қазақстан Республикасының  Заңының, «Мектепке дейінгі тәрбие мен оқытудың, бастауыш, негізгі орта, жалпы орта, техникалық және кәсіптік, орта білімнен кейінгі білім берудің мемлекеттік жалпыға міндетті стандарттарын бекіту туралы» Қазақстан Республикасы Оқу-ағарту министрінің 2022 жылғы 3 тамыздағы № 348 бұйрығының, «</w:t>
            </w:r>
            <w:r>
              <w:rPr>
                <w:rFonts w:ascii="Times New Roman" w:hAnsi="Times New Roman" w:cs="Times New Roman"/>
                <w:sz w:val="20"/>
                <w:szCs w:val="20"/>
                <w:lang w:val="kk-KZ"/>
              </w:rPr>
              <w:t>Жоғары және жоғары оқу орнынан кейінгі білім беру ұйымдарын қоспағанда, тиісті типтердегі және түрлердегі білім беру ұйымдары қызметінің үлгілік қағидаларын бекіту туралы»</w:t>
            </w:r>
            <w:r>
              <w:rPr>
                <w:rFonts w:ascii="Times New Roman" w:eastAsia="Times New Roman" w:hAnsi="Times New Roman" w:cs="Times New Roman"/>
                <w:sz w:val="20"/>
                <w:szCs w:val="20"/>
                <w:lang w:val="kk-KZ" w:eastAsia="ru-RU"/>
              </w:rPr>
              <w:t xml:space="preserve"> Қазақстан Республикасы Оқу-ағарту министрінің 2022 жылғы 31 тамыздағы № 385 бұйрығының, «Мектепке дейінгі тәрбие мен оқытудың үлгілік оқу жоспарларын бекіту туралы» Қазақстан Республикасы Білім және ғылым министрінің 2012 жылғы 20 желтоқсандағы № 557 бұйрығына өзгерістер енгізу туралы» Қазақстан Республикасы бұйрығының, «Мектепке дейінгі және орта білім беру ұйымдарын бейнебақылау жүйелерімен жарақтауға стандарттарды және оларға қойылатын талаптарын бекіту» туралы Қазақстан Республикасы Ішкі істер министрінің 2019 жылғы 23 қаңтардағы № 49 және Қазақстан Республикасы Білім және ғылым министрінің 2019 жылғы 23 қаңтардағы № 32 бірлескен бұйрықтарының,  «</w:t>
            </w:r>
            <w:r>
              <w:rPr>
                <w:rFonts w:ascii="Times New Roman" w:hAnsi="Times New Roman" w:cs="Times New Roman"/>
                <w:sz w:val="20"/>
                <w:szCs w:val="20"/>
                <w:lang w:val="kk-KZ"/>
              </w:rPr>
              <w:t xml:space="preserve">Қазақстан Республикасының білім беру саласындағы қызметті жүзеге асыратын террористік тұрғыдан осал объектілерінің терроризмге қарсы қорғалуын ұйымдастыру жөніндегі нұсқаулықты бекіту туралы» </w:t>
            </w:r>
            <w:r>
              <w:rPr>
                <w:rFonts w:ascii="Times New Roman" w:eastAsia="Times New Roman" w:hAnsi="Times New Roman" w:cs="Times New Roman"/>
                <w:sz w:val="20"/>
                <w:szCs w:val="20"/>
                <w:lang w:val="kk-KZ" w:eastAsia="ru-RU"/>
              </w:rPr>
              <w:t>Қазақстан Республикасы Білім және ғылым министрінің 2022 жылғы 30 наурыздағы № 117 бұйрығының, «</w:t>
            </w:r>
            <w:r>
              <w:rPr>
                <w:rFonts w:ascii="Times New Roman" w:hAnsi="Times New Roman" w:cs="Times New Roman"/>
                <w:sz w:val="20"/>
                <w:szCs w:val="20"/>
                <w:lang w:val="kk-KZ"/>
              </w:rPr>
              <w:t xml:space="preserve">Өрт қауіпсіздігі қағидаларын бекіту туралы» </w:t>
            </w:r>
            <w:r>
              <w:rPr>
                <w:rFonts w:ascii="Times New Roman" w:eastAsia="Times New Roman" w:hAnsi="Times New Roman" w:cs="Times New Roman"/>
                <w:sz w:val="20"/>
                <w:szCs w:val="20"/>
                <w:lang w:val="kk-KZ" w:eastAsia="ru-RU"/>
              </w:rPr>
              <w:t xml:space="preserve">Қазақстан Республикасы Төтенше жағдайлар министрінің 2022 жылғы 21 ақпандағы № 55 бұйрығының талаптарын орындауды қамтамасыз етуге;  </w:t>
            </w:r>
          </w:p>
          <w:p w14:paraId="42A97864"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 Тәрбиеленушілердің сапалы тамақтануын қамтамасыз етуге және «Мектепке дейінгі ұйымдарға және сәбилер үйлеріне қойылатын санитариялық-эпидемиологиялық талаптар» санитариялық қағидаларын бекіту туралы Қазақстан Республикасы Денсаулық сақтау министрінің 2021 жылғы 9 шілдедегі № ҚР ДСМ-59 бұйрығына сәйкес және санитарлық-эпидемиологиялық талаптардың сақталуын қамтамасыз етуге;</w:t>
            </w:r>
          </w:p>
          <w:p w14:paraId="7A7C7B34"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11) білім беру, сауықтыру сипатындағы қосымша ақылы қызметтерді ата-аналардың ерікті негізде келісімі болғанда ғана  көрсетуге;</w:t>
            </w:r>
          </w:p>
          <w:p w14:paraId="148F62CB" w14:textId="77777777" w:rsidR="00845B11" w:rsidRDefault="00495AA3">
            <w:pPr>
              <w:spacing w:after="75" w:line="240" w:lineRule="auto"/>
              <w:ind w:firstLine="300"/>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t xml:space="preserve"> 12) </w:t>
            </w:r>
            <w:r>
              <w:rPr>
                <w:rFonts w:ascii="Times New Roman" w:hAnsi="Times New Roman" w:cs="Times New Roman"/>
                <w:sz w:val="20"/>
                <w:szCs w:val="20"/>
                <w:lang w:val="kk-KZ"/>
              </w:rPr>
              <w:t>білім беру ұйымындағы білім алушылардың нақты контингенті туралы Ұлттық білім беру дерекқорындағы (бұдан әрі – БҰҚБ) ақпаратты уақтылы жаңарту;</w:t>
            </w:r>
          </w:p>
          <w:p w14:paraId="5BCDC49C" w14:textId="77777777" w:rsidR="00845B11" w:rsidRDefault="00495AA3">
            <w:pPr>
              <w:tabs>
                <w:tab w:val="left" w:pos="709"/>
              </w:tabs>
              <w:spacing w:after="0" w:line="240" w:lineRule="auto"/>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13) тиісті мемлекеттік білім стандарттарына сәйкес Қызметтер көрсетуге;</w:t>
            </w:r>
          </w:p>
          <w:p w14:paraId="7FFC7DB8" w14:textId="77777777" w:rsidR="00845B11" w:rsidRDefault="00495AA3">
            <w:pPr>
              <w:tabs>
                <w:tab w:val="left" w:pos="709"/>
              </w:tabs>
              <w:spacing w:after="0" w:line="240" w:lineRule="auto"/>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14) білім беру мониторингін жүргізу үшін білім беру саласындағы уәкілетті органның қолжетімділігін қамтамасыз етеді;</w:t>
            </w:r>
          </w:p>
          <w:p w14:paraId="146FEF03"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15) орналасқан жері, мекенжайы өзгерген жағдайда, банктік деректемелер немесе басқа байланыс деректері өзгерген күннен бастап күнтізбелік үш күн ішінде Тапсырыс берушіні жазбаша хабардар етеді;</w:t>
            </w:r>
          </w:p>
          <w:p w14:paraId="2531009C"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63F13530"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3.2 Өнімберушінің құқығы бар:</w:t>
            </w:r>
          </w:p>
          <w:p w14:paraId="37926E72"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lastRenderedPageBreak/>
              <w:t xml:space="preserve">1) </w:t>
            </w:r>
            <w:r>
              <w:rPr>
                <w:rFonts w:ascii="Times New Roman" w:hAnsi="Times New Roman" w:cs="Times New Roman"/>
                <w:sz w:val="20"/>
                <w:szCs w:val="20"/>
                <w:lang w:val="kk-KZ"/>
              </w:rPr>
              <w:t>Тапсырыс берушінің міндеттемелері бойынша бекітілген бюджеті шегінде Шарт бойынша көрсетілген Қызметтер үшін төлеуді талап етуге.</w:t>
            </w:r>
          </w:p>
          <w:p w14:paraId="07A3D67F"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336879C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3.3 Тапсырыс беруші міндеттенеді:</w:t>
            </w:r>
          </w:p>
          <w:p w14:paraId="4A140D7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 Қызметтерді көрсету үшін Өнімберушінің мамандарына қолжетімділікті қамтамасыз ету;</w:t>
            </w:r>
          </w:p>
          <w:p w14:paraId="7E54C5EC"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 көрсетілетін қызметтерде сәйкессіздіктер анықталған кезде бұл туралы  Өнімберушіге дереу хабарлауға;</w:t>
            </w:r>
          </w:p>
          <w:p w14:paraId="1539E41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3) </w:t>
            </w:r>
            <w:r>
              <w:rPr>
                <w:rFonts w:ascii="Times New Roman" w:hAnsi="Times New Roman" w:cs="Times New Roman"/>
                <w:sz w:val="20"/>
                <w:szCs w:val="20"/>
                <w:lang w:val="kk-KZ"/>
              </w:rPr>
              <w:t>Қызметтерді қабылдау кезінде веб-портал арқылы көрсетілген қызмет актісін бекіту немесе оны қабылдамаудың дәлелді негіздемесін көрсете отырып, қабылдаудан бас тарту.</w:t>
            </w:r>
            <w:r>
              <w:rPr>
                <w:rFonts w:ascii="Times New Roman" w:eastAsia="Times New Roman" w:hAnsi="Times New Roman" w:cs="Times New Roman"/>
                <w:sz w:val="20"/>
                <w:szCs w:val="20"/>
                <w:lang w:val="kk-KZ" w:eastAsia="ru-RU"/>
              </w:rPr>
              <w:t>;</w:t>
            </w:r>
          </w:p>
          <w:p w14:paraId="68EF71C2"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t xml:space="preserve">4) </w:t>
            </w:r>
            <w:r>
              <w:rPr>
                <w:rFonts w:ascii="Times New Roman" w:hAnsi="Times New Roman" w:cs="Times New Roman"/>
                <w:sz w:val="20"/>
                <w:szCs w:val="20"/>
                <w:lang w:val="kk-KZ"/>
              </w:rPr>
              <w:t>көрсетілген қызметтердің сертификаты бекітілгеннен кейін электрондық шот-фактуралардың ақпараттық жүйесі арқылы Өнімберуші берген шот-фактураны электрондық нысанда қабылдауға;</w:t>
            </w:r>
          </w:p>
          <w:p w14:paraId="44EC1CE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5) </w:t>
            </w:r>
            <w:r>
              <w:rPr>
                <w:rFonts w:ascii="Times New Roman" w:hAnsi="Times New Roman" w:cs="Times New Roman"/>
                <w:sz w:val="20"/>
                <w:szCs w:val="20"/>
                <w:lang w:val="kk-KZ"/>
              </w:rPr>
              <w:t>міндеттемелері бойынша Тапсырыс берушінің бекітілген бюджеті шегінде осы Шартта белгіленген тәртіппен және мерзімдерде төлем жасауға</w:t>
            </w:r>
            <w:r>
              <w:rPr>
                <w:rFonts w:ascii="Times New Roman" w:eastAsia="Times New Roman" w:hAnsi="Times New Roman" w:cs="Times New Roman"/>
                <w:sz w:val="20"/>
                <w:szCs w:val="20"/>
                <w:lang w:val="kk-KZ" w:eastAsia="ru-RU"/>
              </w:rPr>
              <w:t>.</w:t>
            </w:r>
          </w:p>
          <w:p w14:paraId="311DCCAB"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3.4 Тапсырушының құқығы бар:</w:t>
            </w:r>
          </w:p>
          <w:p w14:paraId="5F419489"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71EC327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 көрсетілетін қызметтердің сапасын тексеру;</w:t>
            </w:r>
          </w:p>
          <w:p w14:paraId="0D5A0D1A"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2) жүзеге асыратын білім беру саласындағы уәкілетті органға жүгінуге құқылы Қазақстан Республикасының заңнамасына сәйкес білім беру мониторингі;</w:t>
            </w:r>
          </w:p>
          <w:p w14:paraId="52B565B4"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40B7A44" w14:textId="77777777" w:rsidR="00845B11" w:rsidRDefault="00495AA3">
            <w:pPr>
              <w:spacing w:after="0" w:line="240" w:lineRule="auto"/>
              <w:ind w:firstLine="301"/>
              <w:jc w:val="cente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4.Жоспарлы мониторинг</w:t>
            </w:r>
          </w:p>
          <w:p w14:paraId="175E4E4F" w14:textId="77777777" w:rsidR="00845B11" w:rsidRDefault="00845B11">
            <w:pPr>
              <w:spacing w:after="0" w:line="240" w:lineRule="auto"/>
              <w:jc w:val="both"/>
              <w:rPr>
                <w:rFonts w:ascii="Times New Roman" w:eastAsia="Times New Roman" w:hAnsi="Times New Roman" w:cs="Times New Roman"/>
                <w:b/>
                <w:bCs/>
                <w:sz w:val="20"/>
                <w:szCs w:val="20"/>
                <w:lang w:val="kk-KZ" w:eastAsia="ru-RU"/>
              </w:rPr>
            </w:pPr>
          </w:p>
          <w:p w14:paraId="17EEEABE" w14:textId="77777777" w:rsidR="00845B11" w:rsidRDefault="00495AA3">
            <w:pPr>
              <w:tabs>
                <w:tab w:val="left" w:pos="709"/>
              </w:tabs>
              <w:spacing w:after="0" w:line="240" w:lineRule="auto"/>
              <w:ind w:firstLine="295"/>
              <w:jc w:val="both"/>
              <w:rPr>
                <w:rFonts w:ascii="Times New Roman" w:hAnsi="Times New Roman" w:cs="Times New Roman"/>
                <w:sz w:val="20"/>
                <w:szCs w:val="20"/>
                <w:lang w:val="kk-KZ"/>
              </w:rPr>
            </w:pPr>
            <w:r>
              <w:rPr>
                <w:rFonts w:ascii="Times New Roman" w:hAnsi="Times New Roman" w:cs="Times New Roman"/>
                <w:sz w:val="20"/>
                <w:szCs w:val="20"/>
                <w:lang w:val="kk-KZ"/>
              </w:rPr>
              <w:t>4.1. Тапсырыс беруші еңбек нарығының қажеттіліктерін ескере отырып,мектепке дейінгі тәрбие мен оқытуға, орта білім беруге, балаларға қосымша білім беруге және техникалық және кәсіптік, орта білімнен кейінгі білімі бар кадрларды даярлауға мемлекеттік білім беру тапсырысын орналастыру Қағидаларына сәйкес қаржы жылына бір рет осы Қағидалардың 19-тармағының талаптарын сақтау және қамтамасыз ету бойынша жоспарлы мониторинг жүргізеді.</w:t>
            </w:r>
          </w:p>
          <w:p w14:paraId="43B03DC9" w14:textId="77777777" w:rsidR="00845B11" w:rsidRDefault="00495AA3">
            <w:pPr>
              <w:tabs>
                <w:tab w:val="left" w:pos="709"/>
              </w:tabs>
              <w:spacing w:after="0" w:line="240" w:lineRule="auto"/>
              <w:ind w:firstLine="295"/>
              <w:jc w:val="both"/>
              <w:rPr>
                <w:rFonts w:ascii="Times New Roman" w:hAnsi="Times New Roman" w:cs="Times New Roman"/>
                <w:sz w:val="20"/>
                <w:szCs w:val="20"/>
                <w:lang w:val="kk-KZ"/>
              </w:rPr>
            </w:pPr>
            <w:r>
              <w:rPr>
                <w:rFonts w:ascii="Times New Roman" w:hAnsi="Times New Roman" w:cs="Times New Roman"/>
                <w:spacing w:val="2"/>
                <w:sz w:val="20"/>
                <w:szCs w:val="20"/>
                <w:shd w:val="clear" w:color="auto" w:fill="FFFFFF"/>
                <w:lang w:val="kk-KZ"/>
              </w:rPr>
              <w:t>Жоспарлы мониторингті жергілікті атқарушы органдардың, білім беруді басқару органдарының, аккредиттелген (салалық) қауымдастықтардың және (немесе) өңірлік кәсіпкерлер палатасының өкілдерін тарта отырып, Комиссия жүзеге асырады.</w:t>
            </w:r>
          </w:p>
          <w:p w14:paraId="5B3F1BCA"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4.2 Осы Шарт бойынша көрсетілетін қызметтер техникалық ерекшелікте көрсетілген стандарттарға сәйкес келуі немесе асуы тиіс.</w:t>
            </w:r>
          </w:p>
          <w:p w14:paraId="1F19F112" w14:textId="77777777" w:rsidR="00845B11" w:rsidRDefault="00495AA3">
            <w:pPr>
              <w:tabs>
                <w:tab w:val="left" w:pos="709"/>
              </w:tabs>
              <w:spacing w:after="0" w:line="240" w:lineRule="auto"/>
              <w:ind w:firstLine="295"/>
              <w:jc w:val="both"/>
              <w:rPr>
                <w:rFonts w:ascii="Times New Roman" w:hAnsi="Times New Roman" w:cs="Times New Roman"/>
                <w:sz w:val="20"/>
                <w:szCs w:val="20"/>
                <w:lang w:val="kk-KZ"/>
              </w:rPr>
            </w:pPr>
            <w:r>
              <w:rPr>
                <w:rFonts w:ascii="Times New Roman" w:hAnsi="Times New Roman" w:cs="Times New Roman"/>
                <w:sz w:val="20"/>
                <w:szCs w:val="20"/>
                <w:lang w:val="kk-KZ"/>
              </w:rPr>
              <w:t>4.3 Егер көрсетілген қызметтердің нәтижелері Техникалық ерекшелік талаптарына сәйкес келмейді деп танылса (Шартқа 2-қосымша), өнім беруші техникалық ерекшелік талаптарына сәйкессіздіктерді жою туралы хабарламада Тапсырыс беруші айқындаған мерзімде Тапсырыс беруші тарапынан қандай да бір қосымша шығындарсыз техникалық ерекшелік талаптарына сәйкессіздіктерді жою жөнінде шаралар қабылдайды.</w:t>
            </w:r>
          </w:p>
          <w:p w14:paraId="41420D7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4.4 Жоғарыда аталған тармақтардың ешқайсысы Өнім берушіні Шарт бойынша басқа міндеттемелерден босатпайды.</w:t>
            </w:r>
          </w:p>
          <w:p w14:paraId="1E0B647A"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5 Қызметтер</w:t>
            </w:r>
          </w:p>
          <w:p w14:paraId="361A526B"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2AD8B242"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5.1 Өнім берушінің қызметтерді көрсетуі Тапсырыс беруші мемлекеттік сатып алу веб-порталы арқылы жіберілген Шартта көрсетілген мерзімде жүзеге асырылады.</w:t>
            </w:r>
          </w:p>
          <w:p w14:paraId="563B4A38"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5.2 Қызмет осы Шарттың қосымшаларында көрсетілген талаптарға қатаң сәйкес Өнімберуші  </w:t>
            </w:r>
            <w:r>
              <w:rPr>
                <w:rFonts w:ascii="Times New Roman" w:hAnsi="Times New Roman" w:cs="Times New Roman"/>
                <w:sz w:val="20"/>
                <w:szCs w:val="20"/>
                <w:lang w:val="kk-KZ"/>
              </w:rPr>
              <w:lastRenderedPageBreak/>
              <w:t>Тапсырушыға Қызметті толық жеткізген жағдайда көрсетілген болып саналады.</w:t>
            </w:r>
          </w:p>
          <w:p w14:paraId="3B9B21AF"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967FA29"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6 Кепілдік</w:t>
            </w:r>
          </w:p>
          <w:p w14:paraId="34F4CA97"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2E0CD89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6.1 Өнімберуші Тапсырушыға қызметтердің үздіксіз, сапалы және уақтылы ұсынылуына кепілдік береді.</w:t>
            </w:r>
          </w:p>
          <w:p w14:paraId="3DDD517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6.2 Өнімберуші техникалық ерекшелікке (Келісімге 2-қосымша) Қызметтердің қателерін, кемшіліктерін және басқа да сәйкессіздіктерін тегін түзетуге кепілдік береді.</w:t>
            </w:r>
          </w:p>
          <w:p w14:paraId="6E8A7EA5"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6.3 Тапсырыс беруші Өнімберушіге осы кепілдікке қатысты барлық шағымдар туралы жазбаша түрде дереу хабарлауға құқылы, одан кейін Өнімберуші  Тапсырыс беруші хабарламада белгіленген мерзімде ақауларды өз есебінен, соның ішінде онымен байланысты барлық шығындарды жою үшін шаралар қабылдауға міндетті. </w:t>
            </w:r>
          </w:p>
          <w:p w14:paraId="52295FEC"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6.4 Егер Өнімберуші хабарлау бойынша тиісті түзету шараларын уақтылы қабылдамаса, Тапсырыс беруші Өнімберушінің есебінен және Шарт бойынша Тапсырыс берушіде болуы мүмкін басқа құқықтарына нұқсан келтірмей, қажетті санкциялар мен түзету шараларын қолдана алады.</w:t>
            </w:r>
          </w:p>
          <w:p w14:paraId="1851D4CD"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7 Тараптардың жауапкершілігі</w:t>
            </w:r>
          </w:p>
          <w:p w14:paraId="165D7DD0"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BB0570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7.1 Тараптар осы Шарт бойынша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w:t>
            </w:r>
          </w:p>
          <w:p w14:paraId="57075F70"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50E538DB"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7.2 Секвестр және/немесе Тапсырыс берушінің шотында ақша жеткіліксіз болған жағдайларды қоспағанда, егер Тапсырыс беруші Шартта белгіленген мерзімдерде Өнімберушіге өзіне тиесілі ақшалай қаражатты төлемесе,  кешіктірілген әрбір күн үшін төленуге жататын сомадан 0,1% (нөлден бір пункт) мөлшерінде төлемдер Тапсырыс беруші Өнімберушіге мерзімін өткені үшін тұрақсыздық айыбын (айыппұл) төлейді. Бұл ретте тұрақсыздық айыбының (өсімпұлдың) жалпы сомасы Өнімберуші алдындағы жалпы қарыздың 10%-ынан аспауы тиіс.</w:t>
            </w:r>
          </w:p>
          <w:p w14:paraId="04C31C5A"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4C2366A9"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7.3 Айыппұлды (айыппұлды, өсімпұлды) төлеу Тараптарды осы Шартта көзделген міндеттемелерді орындаудан босатпайды.</w:t>
            </w:r>
          </w:p>
          <w:p w14:paraId="0526438E"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27FA501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7.4 Тапсырыс берушінің алдын ала жазбаша келісімінсіз Өнімберушінің осы Шарт бойынша өз міндеттемелерінің кез келгеніне толық немесе ішінара беруге рұқсат етілмейді.</w:t>
            </w:r>
          </w:p>
          <w:p w14:paraId="48E044D9"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5EBE0A4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7.5 Өнімберуші мыналарға жауапты:</w:t>
            </w:r>
          </w:p>
          <w:p w14:paraId="3B9D30A4"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 Тапсырыс берушіге оқушылардың  білім беру ұйымында нақты контингенті туралы  Қазақстан Республикасының қолданыстағы заңнамасына және ЖОББ құрамына кіретін орта білім беру ұйымы білім алушыларының нақты контингенті туралы мәліметтерге сәйкес  берілген тізілімнің дұрыстығына;</w:t>
            </w:r>
          </w:p>
          <w:p w14:paraId="185FDE2B" w14:textId="77777777" w:rsidR="00845B11" w:rsidRDefault="00845B11">
            <w:pPr>
              <w:tabs>
                <w:tab w:val="left" w:pos="709"/>
              </w:tabs>
              <w:spacing w:after="0" w:line="240" w:lineRule="auto"/>
              <w:jc w:val="both"/>
              <w:rPr>
                <w:rFonts w:ascii="Times New Roman" w:hAnsi="Times New Roman" w:cs="Times New Roman"/>
                <w:sz w:val="20"/>
                <w:szCs w:val="20"/>
                <w:lang w:val="kk-KZ"/>
              </w:rPr>
            </w:pPr>
          </w:p>
          <w:p w14:paraId="30DAE240"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8 Шарттың әрекет ету мерзімі және бұзу шарттары</w:t>
            </w:r>
          </w:p>
          <w:p w14:paraId="582687CB"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593448B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8.1 Шарт Тапсырыс беруші оны Қазақстан Республикасы Қаржы министрлігінің Қазынашылықтың аумақтық бөлімшесінде тіркегеннен кейін күшіне енеді және 2026 жылғы 31 желтоқсанға дейін жарамды;</w:t>
            </w:r>
          </w:p>
          <w:p w14:paraId="45D689B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lastRenderedPageBreak/>
              <w:t>8.2 Шарт талаптарын бұзғаны үшін басқа санкцияларға нұқсан келтірместен, Тапсырыс беруші Өнімберушіге міндеттемелерді орындамағаны туралы жазбаша хабарлама жіберу арқылы осы Шартты толығымен немесе ішінара бұза алады:</w:t>
            </w:r>
          </w:p>
          <w:p w14:paraId="526F2220"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 Жеткізуші Шартта көзделген мерзімдерде немесе Тапсырыс беруші ұсынған осы Шарттың қолданылу мерзімін ұзарту кезеңінде қызметтерді ұсынбаған жағдайда;</w:t>
            </w:r>
          </w:p>
          <w:p w14:paraId="0C7D193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2) егер Өнім беруші Шарт бойынша өз міндеттемелерін орындамаса.</w:t>
            </w:r>
          </w:p>
          <w:p w14:paraId="363E1D6A"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9 Ескерту</w:t>
            </w:r>
          </w:p>
          <w:p w14:paraId="07FB46B3"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DD3F6A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9.1 Шартқа сәйкес бір тарап екінші тарапқа жіберетін кез келген хабарлама ақылы тапсырысты пошта арқылы немесе веб-портал арқылы жіберіледі.</w:t>
            </w:r>
          </w:p>
          <w:p w14:paraId="57AB26C9"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9.2 Хабарлама жеткізілгеннен кейін немесе көрсетілген күшіне енген күні (егер хабарламада көрсетілген болса) қайсысы кейінірек болса, күшіне енеді.</w:t>
            </w:r>
          </w:p>
          <w:p w14:paraId="5BFBC1FD"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10 Форс-мажор</w:t>
            </w:r>
          </w:p>
          <w:p w14:paraId="644DDFFF"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A9738B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10.1 Тараптар Шарт талаптарын орындамағаны үшін жауап бермейді, егер бұл форс-мажорлық жағдайлардың салдарынан болса.</w:t>
            </w:r>
          </w:p>
          <w:p w14:paraId="3667A0B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10.2 Шарттың мақсаттары үшін «форс-мажор» Тараптардың бақылауынан тыс және күтпеген сипаттағы оқиғаны білдіреді. Мұндай оқиғалар мыналарды қамтуы мүмкін, бірақ олармен шектелмейді: соғыс қимылдары, табиғи немесе табиғи апаттар және т.б.</w:t>
            </w:r>
          </w:p>
          <w:p w14:paraId="408D7D5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10.3 Форс-мажорлық мән-жайлар туындаған жағдайда, Өнімберуші Тапсырыс берушіге осындай жағдайлар мен олардың себептері туралы жазбаша хабарламаны дереу жібереді. Тапсырыс берушіден басқа жазбаша нұсқаулар алынбаса, Өнімберуші ақылға қонымды болғанша Шарт бойынша өз міндеттемелерін орындауды жалғастырады және форс-мажорлық жағдайларға тәуелсіз Шартты орындаудың баламалы жолдарын іздейді.</w:t>
            </w:r>
          </w:p>
          <w:p w14:paraId="0F0DA1C3"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11 Дауларды шешу</w:t>
            </w:r>
          </w:p>
          <w:p w14:paraId="190369B1"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32FA7974"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11.1 Тапсырыс беруші мен Өнімберуші тікелей келіссөздер процесінде Шарт бойынша немесе оған байланысты олардың арасында туындайтын барлық келіспеушіліктерді немесе дауларды шешуге бар күш-жігерін салуы тиіс.</w:t>
            </w:r>
          </w:p>
          <w:p w14:paraId="4E121BE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11.2 Егер осындай келіссөздерден кейін Тапсырыс беруші мен Өнімберуші Шарт бойынша дауды шеше алмаса, тараптардың кез келгені Қазақстан Республикасының заңнамасына сәйкес осы мәселені шешуді талап ете алады.</w:t>
            </w:r>
          </w:p>
          <w:p w14:paraId="27C62333"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12 Басқа шарттар</w:t>
            </w:r>
          </w:p>
          <w:p w14:paraId="774115AB"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6E93F8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12.1 Салық және бюджетке төленетін басқа да міндетті төлемдер Қазақстан Республикасының салық және кеден заңнамасына сәйкес төленуге жатады.</w:t>
            </w:r>
          </w:p>
          <w:p w14:paraId="0D36E202"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0D89108A"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12.2 Шарт қазақ және орыс тілдерінде жасалған, бірдей заңды күші бар, веб-портал арқылы жасалған.</w:t>
            </w:r>
          </w:p>
          <w:p w14:paraId="5E4C3F3E"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2E2327CF"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12.3 Шартпен реттелмеген бөлігінде Тараптар Қазақстан Республикасының заңнамасын басшылыққа алады.</w:t>
            </w:r>
          </w:p>
          <w:p w14:paraId="15BAF476"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041188D"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13 Тараптар туралы мәліметтер</w:t>
            </w:r>
          </w:p>
          <w:p w14:paraId="1C57B038"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tbl>
            <w:tblPr>
              <w:tblStyle w:val="a8"/>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4"/>
              <w:gridCol w:w="2326"/>
            </w:tblGrid>
            <w:tr w:rsidR="00845B11" w:rsidRPr="00306E29" w14:paraId="1C9B7CDD" w14:textId="77777777">
              <w:tc>
                <w:tcPr>
                  <w:tcW w:w="2574" w:type="dxa"/>
                </w:tcPr>
                <w:p w14:paraId="6B100365" w14:textId="77777777" w:rsidR="00845B11" w:rsidRDefault="00495AA3">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b/>
                      <w:bCs/>
                      <w:sz w:val="20"/>
                      <w:szCs w:val="20"/>
                      <w:lang w:val="kk-KZ" w:eastAsia="ru-RU"/>
                    </w:rPr>
                    <w:t>Тапсырушы:</w:t>
                  </w:r>
                  <w:r>
                    <w:rPr>
                      <w:rFonts w:ascii="Times New Roman" w:eastAsia="Times New Roman" w:hAnsi="Times New Roman" w:cs="Times New Roman"/>
                      <w:sz w:val="20"/>
                      <w:szCs w:val="20"/>
                      <w:lang w:val="kk-KZ" w:eastAsia="ru-RU"/>
                    </w:rPr>
                    <w:br/>
                  </w:r>
                  <w:r>
                    <w:rPr>
                      <w:rFonts w:ascii="Times New Roman" w:eastAsia="Times New Roman" w:hAnsi="Times New Roman" w:cs="Times New Roman"/>
                      <w:bCs/>
                      <w:sz w:val="20"/>
                      <w:szCs w:val="20"/>
                      <w:lang w:val="kk-KZ" w:eastAsia="ru-RU"/>
                    </w:rPr>
                    <w:t>"Ақмола облысы білім басқармасының Көкшетау қаласы бойынша білім бөлімі" мемлекеттік мекемесі</w:t>
                  </w:r>
                </w:p>
                <w:p w14:paraId="605F3C97"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sz w:val="20"/>
                      <w:szCs w:val="20"/>
                      <w:lang w:val="kk-KZ" w:eastAsia="ru-RU"/>
                    </w:rPr>
                    <w:t>Ақмола облысы, Көкшетау қ.,</w:t>
                  </w:r>
                  <w:r>
                    <w:rPr>
                      <w:rFonts w:ascii="Times New Roman" w:eastAsia="Times New Roman" w:hAnsi="Times New Roman" w:cs="Times New Roman"/>
                      <w:bCs/>
                      <w:sz w:val="20"/>
                      <w:szCs w:val="20"/>
                      <w:lang w:val="kk-KZ" w:eastAsia="ru-RU"/>
                    </w:rPr>
                    <w:t>, ШАКАРИМА КУДАЙБЕРДИЕВА, 57</w:t>
                  </w:r>
                </w:p>
                <w:p w14:paraId="40A45348"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БСН 970840001344</w:t>
                  </w:r>
                </w:p>
                <w:p w14:paraId="7B1BD69B"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БСК KKMFKZ2A</w:t>
                  </w:r>
                </w:p>
                <w:p w14:paraId="7604F643"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ЖСК KZ26070102KSN0301000</w:t>
                  </w:r>
                </w:p>
                <w:p w14:paraId="37684F38"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"ҚР Қаржы министрлігінің Қазынашылық Комитеті" РММ</w:t>
                  </w:r>
                </w:p>
                <w:p w14:paraId="37B3D9F5"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Тел.: 50-18-76</w:t>
                  </w:r>
                </w:p>
                <w:p w14:paraId="09BD51D7" w14:textId="77777777" w:rsidR="00845B11" w:rsidRDefault="00495AA3">
                  <w:pPr>
                    <w:spacing w:after="0" w:line="240" w:lineRule="auto"/>
                    <w:rPr>
                      <w:rFonts w:ascii="Times New Roman" w:eastAsia="Times New Roman" w:hAnsi="Times New Roman" w:cs="Times New Roman"/>
                      <w:b/>
                      <w:bCs/>
                      <w:sz w:val="20"/>
                      <w:szCs w:val="20"/>
                      <w:lang w:val="kk-KZ" w:eastAsia="ru-RU"/>
                    </w:rPr>
                  </w:pPr>
                  <w:r>
                    <w:rPr>
                      <w:rFonts w:ascii="Times New Roman" w:eastAsia="Times New Roman" w:hAnsi="Times New Roman" w:cs="Times New Roman"/>
                      <w:bCs/>
                      <w:sz w:val="20"/>
                      <w:szCs w:val="20"/>
                      <w:lang w:val="kk-KZ" w:eastAsia="ru-RU"/>
                    </w:rPr>
                    <w:t xml:space="preserve">Басшысы </w:t>
                  </w:r>
                  <w:proofErr w:type="spellStart"/>
                  <w:r>
                    <w:rPr>
                      <w:rFonts w:ascii="Times New Roman" w:hAnsi="Times New Roman" w:cs="Times New Roman"/>
                      <w:kern w:val="2"/>
                      <w:sz w:val="20"/>
                      <w:szCs w:val="20"/>
                      <w:shd w:val="clear" w:color="auto" w:fill="FFFFFF" w:themeFill="background1"/>
                    </w:rPr>
                    <w:t>Кошанова</w:t>
                  </w:r>
                  <w:proofErr w:type="spellEnd"/>
                  <w:r>
                    <w:rPr>
                      <w:rFonts w:ascii="Times New Roman" w:hAnsi="Times New Roman" w:cs="Times New Roman"/>
                      <w:kern w:val="2"/>
                      <w:sz w:val="20"/>
                      <w:szCs w:val="20"/>
                      <w:shd w:val="clear" w:color="auto" w:fill="FFFFFF" w:themeFill="background1"/>
                    </w:rPr>
                    <w:t xml:space="preserve"> Айгерим  </w:t>
                  </w:r>
                  <w:proofErr w:type="spellStart"/>
                  <w:r>
                    <w:rPr>
                      <w:rFonts w:ascii="Times New Roman" w:hAnsi="Times New Roman" w:cs="Times New Roman"/>
                      <w:kern w:val="2"/>
                      <w:sz w:val="20"/>
                      <w:szCs w:val="20"/>
                      <w:shd w:val="clear" w:color="auto" w:fill="FFFFFF" w:themeFill="background1"/>
                    </w:rPr>
                    <w:t>Болатовна</w:t>
                  </w:r>
                  <w:proofErr w:type="spellEnd"/>
                </w:p>
              </w:tc>
              <w:tc>
                <w:tcPr>
                  <w:tcW w:w="2326" w:type="dxa"/>
                </w:tcPr>
                <w:p w14:paraId="3EF963AC" w14:textId="77777777" w:rsidR="00845B11" w:rsidRDefault="00495AA3">
                  <w:pPr>
                    <w:spacing w:after="0" w:line="240" w:lineRule="auto"/>
                    <w:jc w:val="cente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Өнімберуші</w:t>
                  </w:r>
                </w:p>
                <w:p w14:paraId="1987FC62" w14:textId="6C6C3AC1" w:rsidR="009A7354" w:rsidRPr="009A7354" w:rsidRDefault="009A7354" w:rsidP="009A7354">
                  <w:pPr>
                    <w:spacing w:after="0" w:line="240" w:lineRule="auto"/>
                    <w:rPr>
                      <w:rFonts w:ascii="Times New Roman" w:hAnsi="Times New Roman" w:cs="Times New Roman"/>
                      <w:bCs/>
                      <w:kern w:val="2"/>
                      <w:sz w:val="20"/>
                      <w:szCs w:val="20"/>
                      <w:shd w:val="clear" w:color="auto" w:fill="FFFFFF" w:themeFill="background1"/>
                      <w:lang w:val="kk-KZ"/>
                    </w:rPr>
                  </w:pPr>
                  <w:r w:rsidRPr="009A7354">
                    <w:rPr>
                      <w:rFonts w:ascii="Times New Roman" w:hAnsi="Times New Roman" w:cs="Times New Roman"/>
                      <w:bCs/>
                      <w:kern w:val="2"/>
                      <w:sz w:val="20"/>
                      <w:szCs w:val="20"/>
                      <w:shd w:val="clear" w:color="auto" w:fill="FFFFFF" w:themeFill="background1"/>
                      <w:lang w:val="kk-KZ"/>
                    </w:rPr>
                    <w:t>" Ақмола облысы білім басқармасының Көкшетау қаласы бойынша білім бөлімінібөбекжайың жанындағы Көкшетау қаласының "Арай" балабақшасы" мемлекеттік коммуналдық қазыналық кәсіпорны</w:t>
                  </w:r>
                </w:p>
                <w:p w14:paraId="10EA06FC" w14:textId="77777777" w:rsidR="009A7354" w:rsidRPr="009A7354" w:rsidRDefault="009A7354" w:rsidP="009A7354">
                  <w:pPr>
                    <w:spacing w:after="0" w:line="240" w:lineRule="auto"/>
                    <w:rPr>
                      <w:rFonts w:ascii="Times New Roman" w:hAnsi="Times New Roman" w:cs="Times New Roman"/>
                      <w:bCs/>
                      <w:kern w:val="2"/>
                      <w:sz w:val="20"/>
                      <w:szCs w:val="20"/>
                      <w:shd w:val="clear" w:color="auto" w:fill="FFFFFF" w:themeFill="background1"/>
                      <w:lang w:val="kk-KZ"/>
                    </w:rPr>
                  </w:pPr>
                  <w:r w:rsidRPr="009A7354">
                    <w:rPr>
                      <w:rFonts w:ascii="Times New Roman" w:hAnsi="Times New Roman" w:cs="Times New Roman"/>
                      <w:bCs/>
                      <w:kern w:val="2"/>
                      <w:sz w:val="20"/>
                      <w:szCs w:val="20"/>
                      <w:shd w:val="clear" w:color="auto" w:fill="FFFFFF" w:themeFill="background1"/>
                      <w:lang w:val="kk-KZ"/>
                    </w:rPr>
                    <w:t xml:space="preserve">Ақмола облысы, Көкшетау қ., </w:t>
                  </w:r>
                </w:p>
                <w:p w14:paraId="7D1A9AAE" w14:textId="77777777" w:rsidR="009A7354" w:rsidRPr="009A7354" w:rsidRDefault="009A7354" w:rsidP="009A7354">
                  <w:pPr>
                    <w:spacing w:after="0" w:line="240" w:lineRule="auto"/>
                    <w:rPr>
                      <w:rFonts w:ascii="Times New Roman" w:hAnsi="Times New Roman" w:cs="Times New Roman"/>
                      <w:bCs/>
                      <w:kern w:val="2"/>
                      <w:sz w:val="20"/>
                      <w:szCs w:val="20"/>
                      <w:shd w:val="clear" w:color="auto" w:fill="FFFFFF" w:themeFill="background1"/>
                      <w:lang w:val="kk-KZ"/>
                    </w:rPr>
                  </w:pPr>
                  <w:r w:rsidRPr="009A7354">
                    <w:rPr>
                      <w:rFonts w:ascii="Times New Roman" w:hAnsi="Times New Roman" w:cs="Times New Roman"/>
                      <w:bCs/>
                      <w:kern w:val="2"/>
                      <w:sz w:val="20"/>
                      <w:szCs w:val="20"/>
                      <w:shd w:val="clear" w:color="auto" w:fill="FFFFFF" w:themeFill="background1"/>
                      <w:lang w:val="kk-KZ"/>
                    </w:rPr>
                    <w:t>Шағын аудан Сарыарка, ғимарат 7/1</w:t>
                  </w:r>
                </w:p>
                <w:p w14:paraId="00ACFAB4" w14:textId="77777777" w:rsidR="009A7354" w:rsidRPr="009A7354" w:rsidRDefault="009A7354" w:rsidP="009A7354">
                  <w:pPr>
                    <w:spacing w:after="0" w:line="240" w:lineRule="auto"/>
                    <w:rPr>
                      <w:rFonts w:ascii="Times New Roman" w:hAnsi="Times New Roman" w:cs="Times New Roman"/>
                      <w:bCs/>
                      <w:kern w:val="2"/>
                      <w:sz w:val="20"/>
                      <w:szCs w:val="20"/>
                      <w:shd w:val="clear" w:color="auto" w:fill="FFFFFF" w:themeFill="background1"/>
                      <w:lang w:val="kk-KZ"/>
                    </w:rPr>
                  </w:pPr>
                  <w:r w:rsidRPr="009A7354">
                    <w:rPr>
                      <w:rFonts w:ascii="Times New Roman" w:hAnsi="Times New Roman" w:cs="Times New Roman"/>
                      <w:bCs/>
                      <w:kern w:val="2"/>
                      <w:sz w:val="20"/>
                      <w:szCs w:val="20"/>
                      <w:shd w:val="clear" w:color="auto" w:fill="FFFFFF" w:themeFill="background1"/>
                      <w:lang w:val="kk-KZ"/>
                    </w:rPr>
                    <w:t>БСН/ЖСН 131140020501</w:t>
                  </w:r>
                </w:p>
                <w:p w14:paraId="071A77AD" w14:textId="77777777" w:rsidR="009A7354" w:rsidRPr="009A7354" w:rsidRDefault="009A7354" w:rsidP="009A7354">
                  <w:pPr>
                    <w:spacing w:after="0" w:line="240" w:lineRule="auto"/>
                    <w:rPr>
                      <w:rFonts w:ascii="Times New Roman" w:hAnsi="Times New Roman" w:cs="Times New Roman"/>
                      <w:bCs/>
                      <w:kern w:val="2"/>
                      <w:sz w:val="20"/>
                      <w:szCs w:val="20"/>
                      <w:shd w:val="clear" w:color="auto" w:fill="FFFFFF" w:themeFill="background1"/>
                      <w:lang w:val="kk-KZ"/>
                    </w:rPr>
                  </w:pPr>
                  <w:r w:rsidRPr="009A7354">
                    <w:rPr>
                      <w:rFonts w:ascii="Times New Roman" w:hAnsi="Times New Roman" w:cs="Times New Roman"/>
                      <w:bCs/>
                      <w:kern w:val="2"/>
                      <w:sz w:val="20"/>
                      <w:szCs w:val="20"/>
                      <w:shd w:val="clear" w:color="auto" w:fill="FFFFFF" w:themeFill="background1"/>
                      <w:lang w:val="kk-KZ"/>
                    </w:rPr>
                    <w:t>БСК HSBKKZKX</w:t>
                  </w:r>
                </w:p>
                <w:p w14:paraId="1D6DE8BD" w14:textId="77777777" w:rsidR="009A7354" w:rsidRPr="009A7354" w:rsidRDefault="009A7354" w:rsidP="009A7354">
                  <w:pPr>
                    <w:spacing w:after="0" w:line="240" w:lineRule="auto"/>
                    <w:rPr>
                      <w:rFonts w:ascii="Times New Roman" w:hAnsi="Times New Roman" w:cs="Times New Roman"/>
                      <w:bCs/>
                      <w:kern w:val="2"/>
                      <w:sz w:val="20"/>
                      <w:szCs w:val="20"/>
                      <w:shd w:val="clear" w:color="auto" w:fill="FFFFFF" w:themeFill="background1"/>
                      <w:lang w:val="kk-KZ"/>
                    </w:rPr>
                  </w:pPr>
                  <w:r w:rsidRPr="009A7354">
                    <w:rPr>
                      <w:rFonts w:ascii="Times New Roman" w:hAnsi="Times New Roman" w:cs="Times New Roman"/>
                      <w:bCs/>
                      <w:kern w:val="2"/>
                      <w:sz w:val="20"/>
                      <w:szCs w:val="20"/>
                      <w:shd w:val="clear" w:color="auto" w:fill="FFFFFF" w:themeFill="background1"/>
                      <w:lang w:val="kk-KZ"/>
                    </w:rPr>
                    <w:t>ЖСК KZ236010321000186393</w:t>
                  </w:r>
                </w:p>
                <w:p w14:paraId="1C86652E" w14:textId="77777777" w:rsidR="009A7354" w:rsidRPr="009A7354" w:rsidRDefault="009A7354" w:rsidP="009A7354">
                  <w:pPr>
                    <w:spacing w:after="0" w:line="240" w:lineRule="auto"/>
                    <w:rPr>
                      <w:rFonts w:ascii="Times New Roman" w:hAnsi="Times New Roman" w:cs="Times New Roman"/>
                      <w:bCs/>
                      <w:kern w:val="2"/>
                      <w:sz w:val="20"/>
                      <w:szCs w:val="20"/>
                      <w:shd w:val="clear" w:color="auto" w:fill="FFFFFF" w:themeFill="background1"/>
                      <w:lang w:val="kk-KZ"/>
                    </w:rPr>
                  </w:pPr>
                  <w:r w:rsidRPr="009A7354">
                    <w:rPr>
                      <w:rFonts w:ascii="Times New Roman" w:hAnsi="Times New Roman" w:cs="Times New Roman"/>
                      <w:bCs/>
                      <w:kern w:val="2"/>
                      <w:sz w:val="20"/>
                      <w:szCs w:val="20"/>
                      <w:shd w:val="clear" w:color="auto" w:fill="FFFFFF" w:themeFill="background1"/>
                      <w:lang w:val="kk-KZ"/>
                    </w:rPr>
                    <w:t>"Қазақстан Халық Банкі" АҚ</w:t>
                  </w:r>
                </w:p>
                <w:p w14:paraId="6AE44E9E" w14:textId="77777777" w:rsidR="009A7354" w:rsidRPr="009A7354" w:rsidRDefault="009A7354" w:rsidP="009A7354">
                  <w:pPr>
                    <w:spacing w:after="0" w:line="240" w:lineRule="auto"/>
                    <w:rPr>
                      <w:rFonts w:ascii="Times New Roman" w:hAnsi="Times New Roman" w:cs="Times New Roman"/>
                      <w:bCs/>
                      <w:kern w:val="2"/>
                      <w:sz w:val="20"/>
                      <w:szCs w:val="20"/>
                      <w:shd w:val="clear" w:color="auto" w:fill="FFFFFF" w:themeFill="background1"/>
                      <w:lang w:val="kk-KZ"/>
                    </w:rPr>
                  </w:pPr>
                  <w:r w:rsidRPr="009A7354">
                    <w:rPr>
                      <w:rFonts w:ascii="Times New Roman" w:hAnsi="Times New Roman" w:cs="Times New Roman"/>
                      <w:bCs/>
                      <w:kern w:val="2"/>
                      <w:sz w:val="20"/>
                      <w:szCs w:val="20"/>
                      <w:shd w:val="clear" w:color="auto" w:fill="FFFFFF" w:themeFill="background1"/>
                      <w:lang w:val="kk-KZ"/>
                    </w:rPr>
                    <w:t>Тел.: 52-03-11</w:t>
                  </w:r>
                </w:p>
                <w:p w14:paraId="53A8EEBB" w14:textId="77777777" w:rsidR="009A7354" w:rsidRPr="009A7354" w:rsidRDefault="009A7354" w:rsidP="009A7354">
                  <w:pPr>
                    <w:spacing w:after="0" w:line="240" w:lineRule="auto"/>
                    <w:rPr>
                      <w:rFonts w:ascii="Times New Roman" w:hAnsi="Times New Roman" w:cs="Times New Roman"/>
                      <w:bCs/>
                      <w:kern w:val="2"/>
                      <w:sz w:val="20"/>
                      <w:szCs w:val="20"/>
                      <w:shd w:val="clear" w:color="auto" w:fill="FFFFFF" w:themeFill="background1"/>
                    </w:rPr>
                  </w:pPr>
                  <w:proofErr w:type="spellStart"/>
                  <w:r w:rsidRPr="009A7354">
                    <w:rPr>
                      <w:rFonts w:ascii="Times New Roman" w:hAnsi="Times New Roman" w:cs="Times New Roman"/>
                      <w:bCs/>
                      <w:kern w:val="2"/>
                      <w:sz w:val="20"/>
                      <w:szCs w:val="20"/>
                      <w:shd w:val="clear" w:color="auto" w:fill="FFFFFF" w:themeFill="background1"/>
                    </w:rPr>
                    <w:t>Меңгерушісі</w:t>
                  </w:r>
                  <w:proofErr w:type="spellEnd"/>
                  <w:r w:rsidRPr="009A7354">
                    <w:rPr>
                      <w:rFonts w:ascii="Times New Roman" w:hAnsi="Times New Roman" w:cs="Times New Roman"/>
                      <w:bCs/>
                      <w:kern w:val="2"/>
                      <w:sz w:val="20"/>
                      <w:szCs w:val="20"/>
                      <w:shd w:val="clear" w:color="auto" w:fill="FFFFFF" w:themeFill="background1"/>
                    </w:rPr>
                    <w:t xml:space="preserve"> </w:t>
                  </w:r>
                </w:p>
                <w:p w14:paraId="12DB70C0" w14:textId="77777777" w:rsidR="009A7354" w:rsidRPr="009A7354" w:rsidRDefault="009A7354" w:rsidP="009A7354">
                  <w:pPr>
                    <w:spacing w:after="0" w:line="240" w:lineRule="auto"/>
                    <w:rPr>
                      <w:rFonts w:ascii="Times New Roman" w:hAnsi="Times New Roman" w:cs="Times New Roman"/>
                      <w:bCs/>
                      <w:kern w:val="2"/>
                      <w:sz w:val="20"/>
                      <w:szCs w:val="20"/>
                      <w:shd w:val="clear" w:color="auto" w:fill="FFFFFF" w:themeFill="background1"/>
                    </w:rPr>
                  </w:pPr>
                  <w:proofErr w:type="spellStart"/>
                  <w:r w:rsidRPr="009A7354">
                    <w:rPr>
                      <w:rFonts w:ascii="Times New Roman" w:hAnsi="Times New Roman" w:cs="Times New Roman"/>
                      <w:bCs/>
                      <w:kern w:val="2"/>
                      <w:sz w:val="20"/>
                      <w:szCs w:val="20"/>
                      <w:shd w:val="clear" w:color="auto" w:fill="FFFFFF" w:themeFill="background1"/>
                    </w:rPr>
                    <w:t>Курмашева</w:t>
                  </w:r>
                  <w:proofErr w:type="spellEnd"/>
                  <w:r w:rsidRPr="009A7354">
                    <w:rPr>
                      <w:rFonts w:ascii="Times New Roman" w:hAnsi="Times New Roman" w:cs="Times New Roman"/>
                      <w:bCs/>
                      <w:kern w:val="2"/>
                      <w:sz w:val="20"/>
                      <w:szCs w:val="20"/>
                      <w:shd w:val="clear" w:color="auto" w:fill="FFFFFF" w:themeFill="background1"/>
                    </w:rPr>
                    <w:t xml:space="preserve"> Н</w:t>
                  </w:r>
                </w:p>
                <w:p w14:paraId="64A4AD5C" w14:textId="0781300C" w:rsidR="00845B11" w:rsidRDefault="00845B11">
                  <w:pPr>
                    <w:spacing w:after="0" w:line="240" w:lineRule="auto"/>
                    <w:rPr>
                      <w:rFonts w:ascii="Times New Roman" w:eastAsia="Times New Roman" w:hAnsi="Times New Roman" w:cs="Times New Roman"/>
                      <w:b/>
                      <w:bCs/>
                      <w:sz w:val="20"/>
                      <w:szCs w:val="20"/>
                      <w:highlight w:val="yellow"/>
                      <w:lang w:val="kk-KZ" w:eastAsia="ru-RU"/>
                    </w:rPr>
                  </w:pPr>
                </w:p>
              </w:tc>
            </w:tr>
          </w:tbl>
          <w:p w14:paraId="1411E6FB" w14:textId="77777777" w:rsidR="00845B11" w:rsidRDefault="00845B11">
            <w:pPr>
              <w:spacing w:after="0" w:line="240" w:lineRule="auto"/>
              <w:rPr>
                <w:rFonts w:ascii="Times New Roman" w:hAnsi="Times New Roman" w:cs="Times New Roman"/>
                <w:sz w:val="20"/>
                <w:szCs w:val="20"/>
                <w:lang w:val="kk-KZ"/>
              </w:rPr>
            </w:pPr>
          </w:p>
          <w:p w14:paraId="0DD6E39C" w14:textId="77777777" w:rsidR="00845B11" w:rsidRDefault="00845B11">
            <w:pPr>
              <w:spacing w:after="0" w:line="240" w:lineRule="auto"/>
              <w:rPr>
                <w:rFonts w:ascii="Times New Roman" w:hAnsi="Times New Roman" w:cs="Times New Roman"/>
                <w:sz w:val="20"/>
                <w:szCs w:val="20"/>
                <w:lang w:val="kk-KZ"/>
              </w:rPr>
            </w:pPr>
          </w:p>
        </w:tc>
        <w:tc>
          <w:tcPr>
            <w:tcW w:w="5248" w:type="dxa"/>
          </w:tcPr>
          <w:p w14:paraId="07E68289" w14:textId="77777777" w:rsidR="00845B11" w:rsidRDefault="00495AA3">
            <w:pPr>
              <w:spacing w:after="0" w:line="240" w:lineRule="auto"/>
              <w:jc w:val="center"/>
              <w:rPr>
                <w:rFonts w:ascii="Times New Roman" w:hAnsi="Times New Roman" w:cs="Times New Roman"/>
                <w:b/>
                <w:sz w:val="20"/>
                <w:szCs w:val="20"/>
                <w:lang w:val="kk-KZ"/>
              </w:rPr>
            </w:pPr>
            <w:r>
              <w:rPr>
                <w:rFonts w:ascii="Times New Roman" w:hAnsi="Times New Roman" w:cs="Times New Roman"/>
                <w:b/>
                <w:sz w:val="20"/>
                <w:szCs w:val="20"/>
                <w:lang w:val="kk-KZ"/>
              </w:rPr>
              <w:lastRenderedPageBreak/>
              <w:t xml:space="preserve">Договор </w:t>
            </w:r>
          </w:p>
          <w:p w14:paraId="312A715A" w14:textId="77777777" w:rsidR="00845B11" w:rsidRDefault="00495AA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val="kk-KZ"/>
              </w:rPr>
              <w:t>услуг государственного</w:t>
            </w:r>
            <w:r>
              <w:rPr>
                <w:rFonts w:ascii="Times New Roman" w:hAnsi="Times New Roman" w:cs="Times New Roman"/>
                <w:b/>
                <w:sz w:val="20"/>
                <w:szCs w:val="20"/>
              </w:rPr>
              <w:t xml:space="preserve"> образовательного заказа </w:t>
            </w:r>
          </w:p>
          <w:tbl>
            <w:tblPr>
              <w:tblW w:w="5000" w:type="pct"/>
              <w:tblCellMar>
                <w:top w:w="15" w:type="dxa"/>
                <w:left w:w="15" w:type="dxa"/>
                <w:bottom w:w="15" w:type="dxa"/>
                <w:right w:w="15" w:type="dxa"/>
              </w:tblCellMar>
              <w:tblLook w:val="04A0" w:firstRow="1" w:lastRow="0" w:firstColumn="1" w:lastColumn="0" w:noHBand="0" w:noVBand="1"/>
            </w:tblPr>
            <w:tblGrid>
              <w:gridCol w:w="2933"/>
              <w:gridCol w:w="619"/>
              <w:gridCol w:w="1475"/>
            </w:tblGrid>
            <w:tr w:rsidR="00845B11" w14:paraId="73EB1C92" w14:textId="77777777">
              <w:tc>
                <w:tcPr>
                  <w:tcW w:w="2720" w:type="dxa"/>
                  <w:shd w:val="clear" w:color="auto" w:fill="auto"/>
                  <w:tcMar>
                    <w:top w:w="0" w:type="dxa"/>
                    <w:left w:w="0" w:type="dxa"/>
                    <w:bottom w:w="0" w:type="dxa"/>
                    <w:right w:w="0" w:type="dxa"/>
                  </w:tcMar>
                  <w:vAlign w:val="center"/>
                </w:tcPr>
                <w:p w14:paraId="444B4A49" w14:textId="77777777" w:rsidR="00845B11" w:rsidRDefault="00845B11">
                  <w:pPr>
                    <w:spacing w:after="0" w:line="240" w:lineRule="auto"/>
                    <w:rPr>
                      <w:rFonts w:ascii="Times New Roman" w:eastAsia="Times New Roman" w:hAnsi="Times New Roman" w:cs="Times New Roman"/>
                      <w:sz w:val="20"/>
                      <w:szCs w:val="20"/>
                      <w:lang w:eastAsia="ru-RU"/>
                    </w:rPr>
                  </w:pPr>
                </w:p>
                <w:p w14:paraId="176D9C07" w14:textId="77777777" w:rsidR="00845B11" w:rsidRDefault="00495AA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Акмолинская область</w:t>
                  </w:r>
                </w:p>
              </w:tc>
              <w:tc>
                <w:tcPr>
                  <w:tcW w:w="574" w:type="dxa"/>
                  <w:shd w:val="clear" w:color="auto" w:fill="auto"/>
                  <w:tcMar>
                    <w:top w:w="0" w:type="dxa"/>
                    <w:left w:w="0" w:type="dxa"/>
                    <w:bottom w:w="0" w:type="dxa"/>
                    <w:right w:w="0" w:type="dxa"/>
                  </w:tcMar>
                  <w:vAlign w:val="center"/>
                </w:tcPr>
                <w:p w14:paraId="63077349" w14:textId="77777777" w:rsidR="00845B11" w:rsidRDefault="00845B11">
                  <w:pPr>
                    <w:spacing w:after="0" w:line="240" w:lineRule="auto"/>
                    <w:rPr>
                      <w:rFonts w:ascii="Times New Roman" w:eastAsia="Times New Roman" w:hAnsi="Times New Roman" w:cs="Times New Roman"/>
                      <w:sz w:val="20"/>
                      <w:szCs w:val="20"/>
                      <w:lang w:eastAsia="ru-RU"/>
                    </w:rPr>
                  </w:pPr>
                </w:p>
                <w:p w14:paraId="2FDEA0F2" w14:textId="49F5BD3E" w:rsidR="00845B11" w:rsidRDefault="00495AA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val="kk-KZ" w:eastAsia="ru-RU"/>
                    </w:rPr>
                    <w:t>1</w:t>
                  </w:r>
                  <w:r w:rsidR="009A7354">
                    <w:rPr>
                      <w:rFonts w:ascii="Times New Roman" w:eastAsia="Times New Roman" w:hAnsi="Times New Roman" w:cs="Times New Roman"/>
                      <w:sz w:val="20"/>
                      <w:szCs w:val="20"/>
                      <w:lang w:val="kk-KZ" w:eastAsia="ru-RU"/>
                    </w:rPr>
                    <w:t>4</w:t>
                  </w:r>
                </w:p>
              </w:tc>
              <w:tc>
                <w:tcPr>
                  <w:tcW w:w="1368" w:type="dxa"/>
                  <w:shd w:val="clear" w:color="auto" w:fill="auto"/>
                  <w:tcMar>
                    <w:top w:w="0" w:type="dxa"/>
                    <w:left w:w="0" w:type="dxa"/>
                    <w:bottom w:w="0" w:type="dxa"/>
                    <w:right w:w="0" w:type="dxa"/>
                  </w:tcMar>
                  <w:vAlign w:val="center"/>
                </w:tcPr>
                <w:p w14:paraId="0AD12D33" w14:textId="77777777" w:rsidR="00845B11" w:rsidRDefault="00845B11">
                  <w:pPr>
                    <w:spacing w:after="0" w:line="240" w:lineRule="auto"/>
                    <w:rPr>
                      <w:rFonts w:ascii="Times New Roman" w:eastAsia="Times New Roman" w:hAnsi="Times New Roman" w:cs="Times New Roman"/>
                      <w:i/>
                      <w:sz w:val="20"/>
                      <w:szCs w:val="20"/>
                      <w:lang w:eastAsia="ru-RU"/>
                    </w:rPr>
                  </w:pPr>
                </w:p>
                <w:p w14:paraId="15BFA35E" w14:textId="23E26CDF" w:rsidR="00845B11" w:rsidRDefault="00495AA3">
                  <w:pPr>
                    <w:spacing w:after="0" w:line="240" w:lineRule="auto"/>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Дата 2026-0</w:t>
                  </w:r>
                  <w:r>
                    <w:rPr>
                      <w:rFonts w:ascii="Times New Roman" w:eastAsia="Times New Roman" w:hAnsi="Times New Roman" w:cs="Times New Roman"/>
                      <w:i/>
                      <w:sz w:val="20"/>
                      <w:szCs w:val="20"/>
                      <w:lang w:val="kk-KZ" w:eastAsia="ru-RU"/>
                    </w:rPr>
                    <w:t>1</w:t>
                  </w:r>
                  <w:r>
                    <w:rPr>
                      <w:rFonts w:ascii="Times New Roman" w:eastAsia="Times New Roman" w:hAnsi="Times New Roman" w:cs="Times New Roman"/>
                      <w:i/>
                      <w:sz w:val="20"/>
                      <w:szCs w:val="20"/>
                      <w:lang w:eastAsia="ru-RU"/>
                    </w:rPr>
                    <w:t>-1</w:t>
                  </w:r>
                  <w:r w:rsidR="00D0655E">
                    <w:rPr>
                      <w:rFonts w:ascii="Times New Roman" w:eastAsia="Times New Roman" w:hAnsi="Times New Roman" w:cs="Times New Roman"/>
                      <w:i/>
                      <w:sz w:val="20"/>
                      <w:szCs w:val="20"/>
                      <w:lang w:eastAsia="ru-RU"/>
                    </w:rPr>
                    <w:t>6</w:t>
                  </w:r>
                </w:p>
              </w:tc>
            </w:tr>
          </w:tbl>
          <w:p w14:paraId="1DB3FB90"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307A8157" w14:textId="3CAC4B65" w:rsidR="009A7354" w:rsidRDefault="009A7354" w:rsidP="009A7354">
            <w:pPr>
              <w:spacing w:after="0" w:line="240" w:lineRule="auto"/>
              <w:ind w:firstLine="453"/>
              <w:jc w:val="both"/>
              <w:rPr>
                <w:rFonts w:ascii="Times New Roman" w:hAnsi="Times New Roman" w:cs="Times New Roman"/>
                <w:kern w:val="2"/>
                <w:sz w:val="20"/>
                <w:szCs w:val="20"/>
                <w:shd w:val="clear" w:color="auto" w:fill="FFFFFF" w:themeFill="background1"/>
              </w:rPr>
            </w:pPr>
            <w:r w:rsidRPr="009A7354">
              <w:rPr>
                <w:rFonts w:ascii="Times New Roman" w:hAnsi="Times New Roman" w:cs="Times New Roman"/>
                <w:kern w:val="2"/>
                <w:sz w:val="20"/>
                <w:szCs w:val="20"/>
                <w:shd w:val="clear" w:color="auto" w:fill="FFFFFF" w:themeFill="background1"/>
              </w:rPr>
              <w:t>Государственное учреждение "Отдел образования по городу Кокшетау управления образования Акмолинской области", именуемый (</w:t>
            </w:r>
            <w:proofErr w:type="spellStart"/>
            <w:r w:rsidRPr="009A7354">
              <w:rPr>
                <w:rFonts w:ascii="Times New Roman" w:hAnsi="Times New Roman" w:cs="Times New Roman"/>
                <w:kern w:val="2"/>
                <w:sz w:val="20"/>
                <w:szCs w:val="20"/>
                <w:shd w:val="clear" w:color="auto" w:fill="FFFFFF" w:themeFill="background1"/>
              </w:rPr>
              <w:t>ое</w:t>
            </w:r>
            <w:proofErr w:type="spellEnd"/>
            <w:r w:rsidRPr="009A7354">
              <w:rPr>
                <w:rFonts w:ascii="Times New Roman" w:hAnsi="Times New Roman" w:cs="Times New Roman"/>
                <w:kern w:val="2"/>
                <w:sz w:val="20"/>
                <w:szCs w:val="20"/>
                <w:shd w:val="clear" w:color="auto" w:fill="FFFFFF" w:themeFill="background1"/>
              </w:rPr>
              <w:t>)(</w:t>
            </w:r>
            <w:proofErr w:type="spellStart"/>
            <w:r w:rsidRPr="009A7354">
              <w:rPr>
                <w:rFonts w:ascii="Times New Roman" w:hAnsi="Times New Roman" w:cs="Times New Roman"/>
                <w:kern w:val="2"/>
                <w:sz w:val="20"/>
                <w:szCs w:val="20"/>
                <w:shd w:val="clear" w:color="auto" w:fill="FFFFFF" w:themeFill="background1"/>
              </w:rPr>
              <w:t>ая</w:t>
            </w:r>
            <w:proofErr w:type="spellEnd"/>
            <w:r w:rsidRPr="009A7354">
              <w:rPr>
                <w:rFonts w:ascii="Times New Roman" w:hAnsi="Times New Roman" w:cs="Times New Roman"/>
                <w:kern w:val="2"/>
                <w:sz w:val="20"/>
                <w:szCs w:val="20"/>
                <w:shd w:val="clear" w:color="auto" w:fill="FFFFFF" w:themeFill="background1"/>
              </w:rPr>
              <w:t xml:space="preserve">) в дальнейшем Заказчик, от лица которого выступает </w:t>
            </w:r>
            <w:proofErr w:type="spellStart"/>
            <w:r w:rsidRPr="009A7354">
              <w:rPr>
                <w:rFonts w:ascii="Times New Roman" w:hAnsi="Times New Roman" w:cs="Times New Roman"/>
                <w:kern w:val="2"/>
                <w:sz w:val="20"/>
                <w:szCs w:val="20"/>
                <w:shd w:val="clear" w:color="auto" w:fill="FFFFFF" w:themeFill="background1"/>
              </w:rPr>
              <w:t>Кошанова</w:t>
            </w:r>
            <w:proofErr w:type="spellEnd"/>
            <w:r w:rsidRPr="009A7354">
              <w:rPr>
                <w:rFonts w:ascii="Times New Roman" w:hAnsi="Times New Roman" w:cs="Times New Roman"/>
                <w:kern w:val="2"/>
                <w:sz w:val="20"/>
                <w:szCs w:val="20"/>
                <w:shd w:val="clear" w:color="auto" w:fill="FFFFFF" w:themeFill="background1"/>
              </w:rPr>
              <w:t xml:space="preserve"> Айгерим </w:t>
            </w:r>
            <w:proofErr w:type="spellStart"/>
            <w:r w:rsidRPr="009A7354">
              <w:rPr>
                <w:rFonts w:ascii="Times New Roman" w:hAnsi="Times New Roman" w:cs="Times New Roman"/>
                <w:kern w:val="2"/>
                <w:sz w:val="20"/>
                <w:szCs w:val="20"/>
                <w:shd w:val="clear" w:color="auto" w:fill="FFFFFF" w:themeFill="background1"/>
              </w:rPr>
              <w:t>Болатовна</w:t>
            </w:r>
            <w:proofErr w:type="spellEnd"/>
            <w:r w:rsidRPr="009A7354">
              <w:rPr>
                <w:rFonts w:ascii="Times New Roman" w:hAnsi="Times New Roman" w:cs="Times New Roman"/>
                <w:kern w:val="2"/>
                <w:sz w:val="20"/>
                <w:szCs w:val="20"/>
                <w:shd w:val="clear" w:color="auto" w:fill="FFFFFF" w:themeFill="background1"/>
              </w:rPr>
              <w:t>, действующий на основании Положения, с одной стороны и Государственное коммунальное казенное предприятие "Ясли сад "Арай" города Кокшетау при отделе образования по городу Кокшетау управления образования Акмолинской области», именуемый(</w:t>
            </w:r>
            <w:proofErr w:type="spellStart"/>
            <w:r w:rsidRPr="009A7354">
              <w:rPr>
                <w:rFonts w:ascii="Times New Roman" w:hAnsi="Times New Roman" w:cs="Times New Roman"/>
                <w:kern w:val="2"/>
                <w:sz w:val="20"/>
                <w:szCs w:val="20"/>
                <w:shd w:val="clear" w:color="auto" w:fill="FFFFFF" w:themeFill="background1"/>
              </w:rPr>
              <w:t>ое</w:t>
            </w:r>
            <w:proofErr w:type="spellEnd"/>
            <w:r w:rsidRPr="009A7354">
              <w:rPr>
                <w:rFonts w:ascii="Times New Roman" w:hAnsi="Times New Roman" w:cs="Times New Roman"/>
                <w:kern w:val="2"/>
                <w:sz w:val="20"/>
                <w:szCs w:val="20"/>
                <w:shd w:val="clear" w:color="auto" w:fill="FFFFFF" w:themeFill="background1"/>
              </w:rPr>
              <w:t xml:space="preserve">) в дальнейшем Поставщик, от лица которого выступает заведующая </w:t>
            </w:r>
            <w:proofErr w:type="spellStart"/>
            <w:r w:rsidRPr="009A7354">
              <w:rPr>
                <w:rFonts w:ascii="Times New Roman" w:hAnsi="Times New Roman" w:cs="Times New Roman"/>
                <w:kern w:val="2"/>
                <w:sz w:val="20"/>
                <w:szCs w:val="20"/>
                <w:shd w:val="clear" w:color="auto" w:fill="FFFFFF" w:themeFill="background1"/>
              </w:rPr>
              <w:t>Курмашева</w:t>
            </w:r>
            <w:proofErr w:type="spellEnd"/>
            <w:r w:rsidRPr="009A7354">
              <w:rPr>
                <w:rFonts w:ascii="Times New Roman" w:hAnsi="Times New Roman" w:cs="Times New Roman"/>
                <w:kern w:val="2"/>
                <w:sz w:val="20"/>
                <w:szCs w:val="20"/>
                <w:shd w:val="clear" w:color="auto" w:fill="FFFFFF" w:themeFill="background1"/>
              </w:rPr>
              <w:t xml:space="preserve"> </w:t>
            </w:r>
            <w:proofErr w:type="spellStart"/>
            <w:r w:rsidRPr="009A7354">
              <w:rPr>
                <w:rFonts w:ascii="Times New Roman" w:hAnsi="Times New Roman" w:cs="Times New Roman"/>
                <w:kern w:val="2"/>
                <w:sz w:val="20"/>
                <w:szCs w:val="20"/>
                <w:shd w:val="clear" w:color="auto" w:fill="FFFFFF" w:themeFill="background1"/>
              </w:rPr>
              <w:t>Нурлыгуль</w:t>
            </w:r>
            <w:proofErr w:type="spellEnd"/>
            <w:r w:rsidRPr="009A7354">
              <w:rPr>
                <w:rFonts w:ascii="Times New Roman" w:hAnsi="Times New Roman" w:cs="Times New Roman"/>
                <w:kern w:val="2"/>
                <w:sz w:val="20"/>
                <w:szCs w:val="20"/>
                <w:shd w:val="clear" w:color="auto" w:fill="FFFFFF" w:themeFill="background1"/>
              </w:rPr>
              <w:t xml:space="preserve"> </w:t>
            </w:r>
            <w:proofErr w:type="spellStart"/>
            <w:r w:rsidRPr="009A7354">
              <w:rPr>
                <w:rFonts w:ascii="Times New Roman" w:hAnsi="Times New Roman" w:cs="Times New Roman"/>
                <w:kern w:val="2"/>
                <w:sz w:val="20"/>
                <w:szCs w:val="20"/>
                <w:shd w:val="clear" w:color="auto" w:fill="FFFFFF" w:themeFill="background1"/>
              </w:rPr>
              <w:t>Жанатаевна</w:t>
            </w:r>
            <w:proofErr w:type="spellEnd"/>
            <w:r w:rsidRPr="009A7354">
              <w:rPr>
                <w:rFonts w:ascii="Times New Roman" w:hAnsi="Times New Roman" w:cs="Times New Roman"/>
                <w:kern w:val="2"/>
                <w:sz w:val="20"/>
                <w:szCs w:val="20"/>
                <w:shd w:val="clear" w:color="auto" w:fill="FFFFFF" w:themeFill="background1"/>
              </w:rPr>
              <w:t>, действующий на основании Устава, с другой стороны, далее совместно именуемые «Стороны», на основании Приказа Министра образования и науки Республики Казахстан от 14 января 2022 года № 12 «Об утверждении Правил заключения договоров услуг государственного образовательного заказа посредством веб-портала государственных закупок» (далее – Правила) заключили настоящий договор государственного образовательного заказа (далее - Договор) и пришли к соглашению о нижеследующем:</w:t>
            </w:r>
          </w:p>
          <w:p w14:paraId="38D53157" w14:textId="77777777" w:rsidR="009A7354" w:rsidRPr="009A7354" w:rsidRDefault="009A7354" w:rsidP="009A7354">
            <w:pPr>
              <w:spacing w:after="0" w:line="240" w:lineRule="auto"/>
              <w:ind w:firstLine="453"/>
              <w:jc w:val="both"/>
              <w:rPr>
                <w:rFonts w:ascii="Times New Roman" w:hAnsi="Times New Roman" w:cs="Times New Roman"/>
                <w:b/>
                <w:bCs/>
                <w:kern w:val="2"/>
                <w:sz w:val="20"/>
                <w:szCs w:val="20"/>
                <w:shd w:val="clear" w:color="auto" w:fill="FFFFFF" w:themeFill="background1"/>
              </w:rPr>
            </w:pPr>
          </w:p>
          <w:p w14:paraId="4B1067D9"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 Предмет договора</w:t>
            </w:r>
          </w:p>
          <w:p w14:paraId="4F6CD56F"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1D44E8D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 Поставщик обязуется оказать Услугу(и)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оказанную(</w:t>
            </w:r>
            <w:proofErr w:type="spellStart"/>
            <w:r>
              <w:rPr>
                <w:rFonts w:ascii="Times New Roman" w:eastAsia="Times New Roman" w:hAnsi="Times New Roman" w:cs="Times New Roman"/>
                <w:sz w:val="20"/>
                <w:szCs w:val="20"/>
                <w:lang w:eastAsia="ru-RU"/>
              </w:rPr>
              <w:t>ые</w:t>
            </w:r>
            <w:proofErr w:type="spellEnd"/>
            <w:r>
              <w:rPr>
                <w:rFonts w:ascii="Times New Roman" w:eastAsia="Times New Roman" w:hAnsi="Times New Roman" w:cs="Times New Roman"/>
                <w:sz w:val="20"/>
                <w:szCs w:val="20"/>
                <w:lang w:eastAsia="ru-RU"/>
              </w:rPr>
              <w:t>) Услугу(и) и оплатить за нее на условиях настоящего Договора при условии надлежащего исполнения Поставщиком своих обязательств по Договору:</w:t>
            </w:r>
            <w:r>
              <w:rPr>
                <w:rFonts w:ascii="Times New Roman" w:eastAsia="Times New Roman" w:hAnsi="Times New Roman" w:cs="Times New Roman"/>
                <w:sz w:val="20"/>
                <w:szCs w:val="20"/>
                <w:lang w:eastAsia="ru-RU"/>
              </w:rPr>
              <w:br/>
            </w:r>
            <w:proofErr w:type="spellStart"/>
            <w:r>
              <w:rPr>
                <w:rFonts w:ascii="Times New Roman" w:eastAsia="Times New Roman" w:hAnsi="Times New Roman" w:cs="Times New Roman"/>
                <w:sz w:val="20"/>
                <w:szCs w:val="20"/>
                <w:lang w:eastAsia="ru-RU"/>
              </w:rPr>
              <w:t>поспецифике</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bCs/>
                <w:sz w:val="20"/>
                <w:szCs w:val="20"/>
                <w:lang w:eastAsia="ru-RU"/>
              </w:rPr>
              <w:t>программа - подпрограмма-специфика</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bCs/>
                <w:sz w:val="20"/>
                <w:szCs w:val="20"/>
                <w:lang w:eastAsia="ru-RU"/>
              </w:rPr>
              <w:t>081-015-159</w:t>
            </w:r>
            <w:r>
              <w:rPr>
                <w:rFonts w:ascii="Times New Roman" w:eastAsia="Times New Roman" w:hAnsi="Times New Roman" w:cs="Times New Roman"/>
                <w:sz w:val="20"/>
                <w:szCs w:val="20"/>
                <w:lang w:eastAsia="ru-RU"/>
              </w:rPr>
              <w:t xml:space="preserve"> Обеспечение деятельности организаций дошкольного воспитания и обучения»;</w:t>
            </w:r>
          </w:p>
          <w:p w14:paraId="77A5D1C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 Перечисленные ниже документы и условия, оговоренные в них, образуют данный Договор и считаются его неотъемлемой частью, а именно:</w:t>
            </w:r>
          </w:p>
          <w:p w14:paraId="2F6CBBCC"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настоящий Договор;</w:t>
            </w:r>
          </w:p>
          <w:p w14:paraId="796D3D2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техническая спецификация;</w:t>
            </w:r>
          </w:p>
          <w:p w14:paraId="6ECEE16B" w14:textId="77777777" w:rsidR="00845B11" w:rsidRDefault="00495AA3">
            <w:pPr>
              <w:spacing w:after="75" w:line="240"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w:t>
            </w:r>
          </w:p>
          <w:p w14:paraId="11AABC30" w14:textId="77777777" w:rsidR="00845B11" w:rsidRDefault="00495AA3">
            <w:pPr>
              <w:spacing w:after="75" w:line="240"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 Сумма Договора и условия оплаты</w:t>
            </w:r>
          </w:p>
          <w:p w14:paraId="5E0229B8"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14075F19" w14:textId="79449D65"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2.1 Общая сумма Договора составляет </w:t>
            </w:r>
            <w:r w:rsidR="009A7354">
              <w:rPr>
                <w:rFonts w:ascii="Times New Roman" w:eastAsia="Times New Roman" w:hAnsi="Times New Roman" w:cs="Times New Roman"/>
                <w:sz w:val="20"/>
                <w:szCs w:val="20"/>
                <w:lang w:eastAsia="ru-RU"/>
              </w:rPr>
              <w:t>80</w:t>
            </w:r>
            <w:r>
              <w:rPr>
                <w:rFonts w:ascii="Times New Roman" w:eastAsia="Times New Roman" w:hAnsi="Times New Roman" w:cs="Times New Roman"/>
                <w:sz w:val="20"/>
                <w:szCs w:val="20"/>
                <w:lang w:eastAsia="ru-RU"/>
              </w:rPr>
              <w:t xml:space="preserve"> 000 000.00 (</w:t>
            </w:r>
            <w:r w:rsidR="009A7354" w:rsidRPr="009A7354">
              <w:rPr>
                <w:rFonts w:ascii="Times New Roman" w:eastAsia="Times New Roman" w:hAnsi="Times New Roman" w:cs="Times New Roman"/>
                <w:sz w:val="20"/>
                <w:szCs w:val="20"/>
                <w:lang w:eastAsia="ru-RU"/>
              </w:rPr>
              <w:t>восемьдесят миллионов тенге 00 тиын</w:t>
            </w:r>
            <w:r>
              <w:rPr>
                <w:rFonts w:ascii="Times New Roman" w:eastAsia="Times New Roman" w:hAnsi="Times New Roman" w:cs="Times New Roman"/>
                <w:sz w:val="20"/>
                <w:szCs w:val="20"/>
                <w:lang w:eastAsia="ru-RU"/>
              </w:rPr>
              <w:t>) и включает все расходы, связанные с оказанием Услуг, без НДС (далее – сумма Договора).</w:t>
            </w:r>
          </w:p>
          <w:p w14:paraId="79D80118" w14:textId="689A4EEE"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2.2 В территориальном органе казначейства Договор подлежит регистрации по бюджетной программе </w:t>
            </w:r>
            <w:r>
              <w:rPr>
                <w:rFonts w:ascii="Times New Roman" w:eastAsia="Times New Roman" w:hAnsi="Times New Roman" w:cs="Times New Roman"/>
                <w:b/>
                <w:bCs/>
                <w:sz w:val="20"/>
                <w:szCs w:val="20"/>
                <w:lang w:eastAsia="ru-RU"/>
              </w:rPr>
              <w:t>081</w:t>
            </w:r>
            <w:r>
              <w:rPr>
                <w:rFonts w:ascii="Times New Roman" w:eastAsia="Times New Roman" w:hAnsi="Times New Roman" w:cs="Times New Roman"/>
                <w:bCs/>
                <w:sz w:val="20"/>
                <w:szCs w:val="20"/>
                <w:lang w:eastAsia="ru-RU"/>
              </w:rPr>
              <w:t xml:space="preserve"> Дошкольное воспитание и обучение, по подпрограмме </w:t>
            </w:r>
            <w:r>
              <w:rPr>
                <w:rFonts w:ascii="Times New Roman" w:eastAsia="Times New Roman" w:hAnsi="Times New Roman" w:cs="Times New Roman"/>
                <w:b/>
                <w:bCs/>
                <w:sz w:val="20"/>
                <w:szCs w:val="20"/>
                <w:lang w:eastAsia="ru-RU"/>
              </w:rPr>
              <w:t xml:space="preserve">015 </w:t>
            </w:r>
            <w:r>
              <w:rPr>
                <w:rFonts w:ascii="Times New Roman" w:eastAsia="Times New Roman" w:hAnsi="Times New Roman" w:cs="Times New Roman"/>
                <w:sz w:val="20"/>
                <w:szCs w:val="20"/>
                <w:lang w:eastAsia="ru-RU"/>
              </w:rPr>
              <w:t xml:space="preserve"> За счет средств местного бюджета</w:t>
            </w:r>
            <w:r>
              <w:rPr>
                <w:rFonts w:ascii="Times New Roman" w:eastAsia="Times New Roman" w:hAnsi="Times New Roman" w:cs="Times New Roman"/>
                <w:bCs/>
                <w:sz w:val="20"/>
                <w:szCs w:val="20"/>
                <w:lang w:eastAsia="ru-RU"/>
              </w:rPr>
              <w:t xml:space="preserve">, по специфике </w:t>
            </w:r>
            <w:r>
              <w:rPr>
                <w:rFonts w:ascii="Times New Roman" w:eastAsia="Times New Roman" w:hAnsi="Times New Roman" w:cs="Times New Roman"/>
                <w:b/>
                <w:bCs/>
                <w:sz w:val="20"/>
                <w:szCs w:val="20"/>
                <w:lang w:eastAsia="ru-RU"/>
              </w:rPr>
              <w:t>159</w:t>
            </w:r>
            <w:r>
              <w:rPr>
                <w:rFonts w:ascii="Times New Roman" w:eastAsia="Times New Roman" w:hAnsi="Times New Roman" w:cs="Times New Roman"/>
                <w:bCs/>
                <w:sz w:val="20"/>
                <w:szCs w:val="20"/>
                <w:lang w:eastAsia="ru-RU"/>
              </w:rPr>
              <w:t xml:space="preserve"> Оплата прочих услуг и работ - на 2026 </w:t>
            </w:r>
            <w:r w:rsidR="00D0655E">
              <w:rPr>
                <w:rFonts w:ascii="Times New Roman" w:eastAsia="Times New Roman" w:hAnsi="Times New Roman" w:cs="Times New Roman"/>
                <w:bCs/>
                <w:sz w:val="20"/>
                <w:szCs w:val="20"/>
                <w:lang w:eastAsia="ru-RU"/>
              </w:rPr>
              <w:t xml:space="preserve">год </w:t>
            </w:r>
            <w:r w:rsidR="009A7354" w:rsidRPr="009A7354">
              <w:rPr>
                <w:rFonts w:ascii="Times New Roman" w:eastAsia="Times New Roman" w:hAnsi="Times New Roman" w:cs="Times New Roman"/>
                <w:bCs/>
                <w:sz w:val="20"/>
                <w:szCs w:val="20"/>
                <w:lang w:eastAsia="ru-RU"/>
              </w:rPr>
              <w:t xml:space="preserve">80 000 000.00 (восемьдесят миллионов тенге 00 тиын) </w:t>
            </w:r>
            <w:r w:rsidR="00D0655E">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sz w:val="20"/>
                <w:szCs w:val="20"/>
                <w:lang w:eastAsia="ru-RU"/>
              </w:rPr>
              <w:t>без учета НДС.</w:t>
            </w:r>
          </w:p>
          <w:p w14:paraId="6EAEECB4" w14:textId="77777777" w:rsidR="00845B11" w:rsidRDefault="00495AA3">
            <w:pPr>
              <w:spacing w:after="75" w:line="240" w:lineRule="auto"/>
              <w:ind w:firstLine="295"/>
              <w:jc w:val="both"/>
              <w:rPr>
                <w:rFonts w:ascii="Times New Roman" w:hAnsi="Times New Roman" w:cs="Times New Roman"/>
                <w:sz w:val="20"/>
                <w:szCs w:val="20"/>
              </w:rPr>
            </w:pPr>
            <w:r>
              <w:rPr>
                <w:rFonts w:ascii="Times New Roman" w:eastAsia="Times New Roman" w:hAnsi="Times New Roman" w:cs="Times New Roman"/>
                <w:sz w:val="20"/>
                <w:szCs w:val="20"/>
                <w:lang w:eastAsia="ru-RU"/>
              </w:rPr>
              <w:t>2.3 Оплата за оказанные Услуги производится Заказчиком путем перечисления денежных средств на расчетный счет Поставщика не позднее 30 (тридцати) календарных дней с даты подписания Сторонами акта оказанных Услуг.</w:t>
            </w:r>
            <w:r>
              <w:rPr>
                <w:rFonts w:ascii="Times New Roman" w:eastAsia="Times New Roman" w:hAnsi="Times New Roman" w:cs="Times New Roman"/>
                <w:sz w:val="20"/>
                <w:szCs w:val="20"/>
                <w:lang w:eastAsia="ru-RU"/>
              </w:rPr>
              <w:br/>
            </w:r>
            <w:r>
              <w:rPr>
                <w:rFonts w:ascii="Times New Roman" w:hAnsi="Times New Roman" w:cs="Times New Roman"/>
                <w:sz w:val="20"/>
                <w:szCs w:val="20"/>
              </w:rPr>
              <w:lastRenderedPageBreak/>
              <w:t>2.4 Объем оказываемых Услуг не может превышать утвержденный бюджет Заказчика по обязательствам.</w:t>
            </w:r>
          </w:p>
          <w:p w14:paraId="47BBA05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 Необходимые документы, предшествующие оплате:</w:t>
            </w:r>
          </w:p>
          <w:p w14:paraId="0401FEB3"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зарегистрированный в территориальном органе казначейства Договор;</w:t>
            </w:r>
          </w:p>
          <w:p w14:paraId="5B94C023"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акт(ы) оказанных услуг;</w:t>
            </w:r>
          </w:p>
          <w:p w14:paraId="749BF7DF"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 реестр Поставщика о фактическом контингенте обучающихся организациях образования за соответствующий месяц (январь, февраль, март, апрель, май, июнь, июль, август, сентябрь, октябрь, ноябрь, декабрь соответствующего финансового года) по состоянию на 15 число (в случае, если 15 число выпадает на нерабочий день, реестр предоставляется по состоянию на ближайший следующий за ним рабочий день). Реестр предоставляется в формате: - </w:t>
            </w:r>
            <w:proofErr w:type="spellStart"/>
            <w:r>
              <w:rPr>
                <w:rFonts w:ascii="Times New Roman" w:eastAsia="Times New Roman" w:hAnsi="Times New Roman" w:cs="Times New Roman"/>
                <w:sz w:val="20"/>
                <w:szCs w:val="20"/>
                <w:lang w:eastAsia="ru-RU"/>
              </w:rPr>
              <w:t>AdobeAcrobatDocument</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pdf</w:t>
            </w:r>
            <w:proofErr w:type="spellEnd"/>
            <w:r>
              <w:rPr>
                <w:rFonts w:ascii="Times New Roman" w:eastAsia="Times New Roman" w:hAnsi="Times New Roman" w:cs="Times New Roman"/>
                <w:sz w:val="20"/>
                <w:szCs w:val="20"/>
                <w:lang w:eastAsia="ru-RU"/>
              </w:rPr>
              <w:t xml:space="preserve">), путем сканирования заполненного, подписанного с оттиском печати Поставщика, реестра. </w:t>
            </w:r>
          </w:p>
          <w:p w14:paraId="1E811B34"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Поставщик обеспечивает идентичность вышеуказанных форматов реестров;</w:t>
            </w:r>
          </w:p>
          <w:p w14:paraId="59FD50A9"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электронная счет-фактура с описанием, указанием общей суммы оказанных услуг, предоставленная Поставщиком Заказчику.</w:t>
            </w:r>
          </w:p>
          <w:p w14:paraId="660C5B21"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310E4DF"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3 Обязательства Сторон</w:t>
            </w:r>
          </w:p>
          <w:p w14:paraId="3A28F75C"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0A64EA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 Поставщик обязуется:</w:t>
            </w:r>
          </w:p>
          <w:p w14:paraId="172533E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обеспечить полное и надлежащее исполнение взятых на себя обязательств по Договору;</w:t>
            </w:r>
          </w:p>
          <w:p w14:paraId="0945758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при исполнении своих обязательств по Договору обеспечить соответствие оказываемых услуг требованиям, указанным в приложениях к настоящему Договору, являющихся неотъемлемой частью Договора;</w:t>
            </w:r>
          </w:p>
          <w:p w14:paraId="48BA3D2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14:paraId="2BC969E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14:paraId="68F056C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по первому требованию Заказчика предоставлять информацию о ходе исполнения обязательств по Договору;</w:t>
            </w:r>
          </w:p>
          <w:p w14:paraId="673DC8F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14:paraId="48528551"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 оформить и направить Заказчику посредством веб-портала утвержденный электронно-цифровой подписью акт оказанных услуг, реестр Поставщика о фактическом контингенте обучающихся организациях образования;</w:t>
            </w:r>
          </w:p>
          <w:p w14:paraId="20D13E02"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14:paraId="16449471"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9) при исполнении своих обязательств по Договору, обеспечить требования Закона Республики Казахстан «Об </w:t>
            </w:r>
            <w:r>
              <w:rPr>
                <w:rFonts w:ascii="Times New Roman" w:eastAsia="Times New Roman" w:hAnsi="Times New Roman" w:cs="Times New Roman"/>
                <w:sz w:val="20"/>
                <w:szCs w:val="20"/>
                <w:lang w:eastAsia="ru-RU"/>
              </w:rPr>
              <w:lastRenderedPageBreak/>
              <w:t xml:space="preserve">образовании»; Приказа Министра просвещения Республики Казахстан от 3 августа 2022 года № 348 «Об утверждении государственных общеобязательных стандартов дошкольного воспитания и обучения, начального, основного среднего и общего среднего, технического и профессионального, </w:t>
            </w:r>
            <w:proofErr w:type="spellStart"/>
            <w:r>
              <w:rPr>
                <w:rFonts w:ascii="Times New Roman" w:eastAsia="Times New Roman" w:hAnsi="Times New Roman" w:cs="Times New Roman"/>
                <w:sz w:val="20"/>
                <w:szCs w:val="20"/>
                <w:lang w:eastAsia="ru-RU"/>
              </w:rPr>
              <w:t>послесреднего</w:t>
            </w:r>
            <w:proofErr w:type="spellEnd"/>
            <w:r>
              <w:rPr>
                <w:rFonts w:ascii="Times New Roman" w:eastAsia="Times New Roman" w:hAnsi="Times New Roman" w:cs="Times New Roman"/>
                <w:sz w:val="20"/>
                <w:szCs w:val="20"/>
                <w:lang w:eastAsia="ru-RU"/>
              </w:rPr>
              <w:t xml:space="preserve"> образования»; Приказа Министра просвещения Республики Казахстан от 31 августа 2022 года № 385 «Об утверждении Типовых правил деятельности организаций образования соответствующих типов и видов, за исключением организаций высшего и послевузовского образования.»; Приказа Министра образования и науки Республики Казахстан от 20 декабря 2012 года № 557 «Об утверждении типовых учебных планов дошкольного воспитания и обучения Республики Казахстан»; совместного приказа Министра внутренних дел Республики Казахстан от 23 января 2019 года № 49 и Министра образования и науки Республики Казахстан от 23 января 2019 года № 32 «Об утверждении Стандартов и требований к оснащению организаций дошкольного и среднего образования системами видеонаблюдения»;</w:t>
            </w:r>
            <w:r>
              <w:rPr>
                <w:rFonts w:ascii="Times New Roman" w:hAnsi="Times New Roman" w:cs="Times New Roman"/>
                <w:sz w:val="20"/>
                <w:szCs w:val="20"/>
                <w:lang w:val="kk-KZ"/>
              </w:rPr>
              <w:t xml:space="preserve"> Приказа Министра образования и науки от 30.03.2022 года года № 117 «Об утверждении </w:t>
            </w:r>
            <w:r>
              <w:rPr>
                <w:rFonts w:ascii="Times New Roman" w:hAnsi="Times New Roman" w:cs="Times New Roman"/>
                <w:spacing w:val="2"/>
                <w:sz w:val="20"/>
                <w:szCs w:val="20"/>
                <w:shd w:val="clear" w:color="auto" w:fill="FFFFFF"/>
              </w:rPr>
              <w:t>инструкции по организации антитеррористической защиты объектов, уязвимых в террористическом отношении, осуществляющих деятельность в области образования Республики Казахстан,</w:t>
            </w:r>
            <w:r>
              <w:rPr>
                <w:rFonts w:ascii="Times New Roman" w:hAnsi="Times New Roman" w:cs="Times New Roman"/>
                <w:sz w:val="20"/>
                <w:szCs w:val="20"/>
              </w:rPr>
              <w:t xml:space="preserve"> Приказа Министра по чрезвычайным ситуациям Республики Казахстан от 21 февраля 2022 года № 55 "Об утверждении Правил пожарной безопасности".</w:t>
            </w:r>
          </w:p>
          <w:p w14:paraId="5FFF71F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 обеспечить качественным питанием воспитанников и соблюдать санитарно-эпидемиологические требования в соответствии с Приказом Министра здравоохранения Республики Казахстан от 9 июля 2021 года № ҚР ДСМ-59 «Об утверждении Санитарных правил «Санитарно-эпидемиологические требования к дошкольным организациям и домам ребенка»;</w:t>
            </w:r>
          </w:p>
          <w:p w14:paraId="65C4E6E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 оказывать дополнительные платные услуги образовательного, оздоровительного характера только с согласия родителей;</w:t>
            </w:r>
          </w:p>
          <w:p w14:paraId="4DDC0124" w14:textId="77777777" w:rsidR="00845B11" w:rsidRDefault="00495AA3">
            <w:pPr>
              <w:spacing w:after="75" w:line="240" w:lineRule="auto"/>
              <w:ind w:firstLine="300"/>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kk-KZ" w:eastAsia="ru-RU"/>
              </w:rPr>
              <w:t>1</w:t>
            </w:r>
            <w:r>
              <w:rPr>
                <w:rFonts w:ascii="Times New Roman" w:eastAsia="Times New Roman" w:hAnsi="Times New Roman" w:cs="Times New Roman"/>
                <w:sz w:val="20"/>
                <w:szCs w:val="20"/>
                <w:lang w:eastAsia="ru-RU"/>
              </w:rPr>
              <w:t>2)</w:t>
            </w:r>
            <w:r>
              <w:rPr>
                <w:rFonts w:ascii="Times New Roman" w:hAnsi="Times New Roman" w:cs="Times New Roman"/>
                <w:sz w:val="20"/>
                <w:szCs w:val="20"/>
              </w:rPr>
              <w:t xml:space="preserve"> своевременно актуализировать информацию в Национальной образовательной базе данных (далее – НОБД) о фактическом контингенте обучающихся в организации образования;</w:t>
            </w:r>
          </w:p>
          <w:p w14:paraId="0C24A343"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13) оказывать Услуги по соответствующим государственным стандартам образования;</w:t>
            </w:r>
          </w:p>
          <w:p w14:paraId="74980B5E"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14) обеспечить доступ уполномоченному органу в области образования на проведение образовательного мониторинга;</w:t>
            </w:r>
          </w:p>
          <w:p w14:paraId="07F900AD"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 xml:space="preserve"> 15) в случае изменения местонахождения, адреса, банковских реквизитов или иных контактных данных письменно уведомить об этом Заказчика в течение трех календарных дней со дня их изменения;</w:t>
            </w:r>
          </w:p>
          <w:p w14:paraId="769B9322"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4968789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 Поставщик вправе:</w:t>
            </w:r>
          </w:p>
          <w:p w14:paraId="47E6E86F"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1) </w:t>
            </w:r>
            <w:r>
              <w:rPr>
                <w:rFonts w:ascii="Times New Roman" w:hAnsi="Times New Roman" w:cs="Times New Roman"/>
                <w:sz w:val="20"/>
                <w:szCs w:val="20"/>
              </w:rPr>
              <w:t>требовать от Заказчика оплату за оказанные Услуги по Договору, в пределах утвержденного бюджета Заказчика по обязательствам.</w:t>
            </w:r>
          </w:p>
          <w:p w14:paraId="006FD148"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5CBC5A4C"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 Заказчик обязуется:</w:t>
            </w:r>
          </w:p>
          <w:p w14:paraId="40E0F6B8"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обеспечить доступ специалистов Поставщика для оказания Услуг;</w:t>
            </w:r>
          </w:p>
          <w:p w14:paraId="1165BF5F"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при выявлении несоответствий оказанных Услуг незамедлительно уведомить Поставщика;</w:t>
            </w:r>
          </w:p>
          <w:p w14:paraId="076B60C7"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3) </w:t>
            </w:r>
            <w:r>
              <w:rPr>
                <w:rFonts w:ascii="Times New Roman" w:hAnsi="Times New Roman" w:cs="Times New Roman"/>
                <w:sz w:val="20"/>
                <w:szCs w:val="20"/>
              </w:rPr>
              <w:t>при приемке Услуг утвердить посредством веб-портала акт оказанных услуг либо отказать в принятии с указанием аргументированных обоснований ее непринятия</w:t>
            </w:r>
            <w:r>
              <w:rPr>
                <w:rFonts w:ascii="Times New Roman" w:eastAsia="Times New Roman" w:hAnsi="Times New Roman" w:cs="Times New Roman"/>
                <w:sz w:val="20"/>
                <w:szCs w:val="20"/>
                <w:lang w:eastAsia="ru-RU"/>
              </w:rPr>
              <w:t>;</w:t>
            </w:r>
          </w:p>
          <w:p w14:paraId="3D6C6DC9"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4) </w:t>
            </w:r>
            <w:r>
              <w:rPr>
                <w:rFonts w:ascii="Times New Roman" w:hAnsi="Times New Roman" w:cs="Times New Roman"/>
                <w:sz w:val="20"/>
                <w:szCs w:val="20"/>
              </w:rPr>
              <w:t>после утверждения акта оказанных услуг принять счет-фактуру, выписанную Поставщиком в электронной форме посредством информационной системы электронных счетов-фактур;</w:t>
            </w:r>
          </w:p>
          <w:p w14:paraId="03BC9A68"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 </w:t>
            </w:r>
            <w:r>
              <w:rPr>
                <w:rFonts w:ascii="Times New Roman" w:hAnsi="Times New Roman" w:cs="Times New Roman"/>
                <w:sz w:val="20"/>
                <w:szCs w:val="20"/>
              </w:rPr>
              <w:t>произвести оплату в порядке и сроки, установленные настоящим Договором, в пределах утвержденного бюджета Заказчика по обязательствам</w:t>
            </w:r>
            <w:r>
              <w:rPr>
                <w:rFonts w:ascii="Times New Roman" w:eastAsia="Times New Roman" w:hAnsi="Times New Roman" w:cs="Times New Roman"/>
                <w:sz w:val="20"/>
                <w:szCs w:val="20"/>
                <w:lang w:eastAsia="ru-RU"/>
              </w:rPr>
              <w:t>.</w:t>
            </w:r>
          </w:p>
          <w:p w14:paraId="757C27D9"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711A625"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3.4 Заказчик вправе:</w:t>
            </w:r>
          </w:p>
          <w:p w14:paraId="3B1FAC17"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4919AF3E"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 проверять качество оказанных Услуг;</w:t>
            </w:r>
          </w:p>
          <w:p w14:paraId="7964C2E6"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2) обращаться в уполномоченный орган в области образования, который осуществляет образовательный мониторинг в соответствии с законодательством Республики Казахстан;</w:t>
            </w:r>
          </w:p>
          <w:p w14:paraId="2995E88B" w14:textId="77777777" w:rsidR="00845B11" w:rsidRDefault="00845B11">
            <w:pPr>
              <w:spacing w:after="0" w:line="240" w:lineRule="auto"/>
              <w:ind w:firstLine="295"/>
              <w:jc w:val="center"/>
              <w:rPr>
                <w:rFonts w:ascii="Times New Roman" w:eastAsia="Times New Roman" w:hAnsi="Times New Roman" w:cs="Times New Roman"/>
                <w:b/>
                <w:bCs/>
                <w:sz w:val="20"/>
                <w:szCs w:val="20"/>
                <w:lang w:eastAsia="ru-RU"/>
              </w:rPr>
            </w:pPr>
          </w:p>
          <w:p w14:paraId="7706E10D"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DF4B7A4"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4. Плановый мониторинг</w:t>
            </w:r>
          </w:p>
          <w:p w14:paraId="1035FB9A"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2020171" w14:textId="77777777" w:rsidR="00845B11" w:rsidRDefault="00495AA3">
            <w:pPr>
              <w:tabs>
                <w:tab w:val="left" w:pos="709"/>
              </w:tabs>
              <w:spacing w:after="0" w:line="240" w:lineRule="auto"/>
              <w:ind w:firstLine="295"/>
              <w:jc w:val="both"/>
              <w:rPr>
                <w:rFonts w:ascii="Times New Roman" w:hAnsi="Times New Roman" w:cs="Times New Roman"/>
                <w:spacing w:val="2"/>
                <w:sz w:val="20"/>
                <w:szCs w:val="20"/>
                <w:shd w:val="clear" w:color="auto" w:fill="FFFFFF"/>
              </w:rPr>
            </w:pPr>
            <w:r>
              <w:rPr>
                <w:rFonts w:ascii="Times New Roman" w:hAnsi="Times New Roman" w:cs="Times New Roman"/>
                <w:sz w:val="20"/>
                <w:szCs w:val="20"/>
              </w:rPr>
              <w:t xml:space="preserve">4.1. Заказчиком в соответствии с </w:t>
            </w:r>
            <w:r>
              <w:rPr>
                <w:rFonts w:ascii="Times New Roman" w:hAnsi="Times New Roman" w:cs="Times New Roman"/>
                <w:spacing w:val="2"/>
                <w:sz w:val="20"/>
                <w:szCs w:val="20"/>
                <w:shd w:val="clear" w:color="auto" w:fill="FFFFFF"/>
              </w:rPr>
              <w:t xml:space="preserve">Правилами размещения государственного образовательного заказа на дошкольное воспитание и обучение, среднее образование, дополнительное образование детей и на подготовку кадров с техническим и профессиональным, </w:t>
            </w:r>
            <w:proofErr w:type="spellStart"/>
            <w:r>
              <w:rPr>
                <w:rFonts w:ascii="Times New Roman" w:hAnsi="Times New Roman" w:cs="Times New Roman"/>
                <w:spacing w:val="2"/>
                <w:sz w:val="20"/>
                <w:szCs w:val="20"/>
                <w:shd w:val="clear" w:color="auto" w:fill="FFFFFF"/>
              </w:rPr>
              <w:t>послесредним</w:t>
            </w:r>
            <w:proofErr w:type="spellEnd"/>
            <w:r>
              <w:rPr>
                <w:rFonts w:ascii="Times New Roman" w:hAnsi="Times New Roman" w:cs="Times New Roman"/>
                <w:spacing w:val="2"/>
                <w:sz w:val="20"/>
                <w:szCs w:val="20"/>
                <w:shd w:val="clear" w:color="auto" w:fill="FFFFFF"/>
              </w:rPr>
              <w:t xml:space="preserve"> образованием с учетом потребностей рынка труда один раз в финансовый год проводится плановый мониторинг по соблюдению и обеспечению условий пункта 19 настоящих Правил.</w:t>
            </w:r>
          </w:p>
          <w:p w14:paraId="21FDEBE6" w14:textId="77777777" w:rsidR="00845B11" w:rsidRDefault="00495AA3">
            <w:pPr>
              <w:shd w:val="clear" w:color="auto" w:fill="FFFFFF"/>
              <w:spacing w:after="0" w:line="240" w:lineRule="auto"/>
              <w:jc w:val="both"/>
              <w:textAlignment w:val="baseline"/>
              <w:rPr>
                <w:rFonts w:ascii="Times New Roman" w:eastAsia="Times New Roman" w:hAnsi="Times New Roman" w:cs="Times New Roman"/>
                <w:spacing w:val="2"/>
                <w:sz w:val="20"/>
                <w:szCs w:val="20"/>
                <w:lang w:eastAsia="ru-RU"/>
              </w:rPr>
            </w:pPr>
            <w:r>
              <w:rPr>
                <w:rFonts w:ascii="Times New Roman" w:eastAsia="Times New Roman" w:hAnsi="Times New Roman" w:cs="Times New Roman"/>
                <w:spacing w:val="2"/>
                <w:sz w:val="20"/>
                <w:szCs w:val="20"/>
                <w:lang w:eastAsia="ru-RU"/>
              </w:rPr>
              <w:t xml:space="preserve">        Плановый мониторинг осуществляет Комиссия с привлечением представителей местных исполнительных органов, органов управления образованием, аккредитованных (отраслевых) ассоциаций и (или) региональной палаты предпринимателей.</w:t>
            </w:r>
          </w:p>
          <w:p w14:paraId="254F919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4.2 Услуги, оказываемые в рамках настоящего Договора, должны соответствовать или быть выше стандартов, указанных в технической спецификации.</w:t>
            </w:r>
          </w:p>
          <w:p w14:paraId="78919084"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4.3 Если результаты оказанных услуг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срок, определенный Заказчиком в уведомлении об устранении несоответствий требованиям технической спецификации.</w:t>
            </w:r>
          </w:p>
          <w:p w14:paraId="0362146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4.4 Ни один вышеуказанный пункт не освобождает Поставщика от других обязательств по Договору.</w:t>
            </w:r>
          </w:p>
          <w:p w14:paraId="64B5CEBE"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5 Оказание Услуг</w:t>
            </w:r>
          </w:p>
          <w:p w14:paraId="2DC93D9E"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1C4DB423"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5.1 Оказание услуг Поставщиком осуществляется в сроки, указанные Заказчиком в Договоре, направленном посредством веб-портала государственных закупок.</w:t>
            </w:r>
          </w:p>
          <w:p w14:paraId="6C045F1B"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5.2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14:paraId="7EC17814"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F289F69"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6 Гарантия</w:t>
            </w:r>
          </w:p>
          <w:p w14:paraId="34785AA2"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839CA61"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 Поставщик гарантирует обеспечение бесперебойного, качественного и своевременного оказания Услуг Заказчику.</w:t>
            </w:r>
          </w:p>
          <w:p w14:paraId="2C159054"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6.2 Поставщик гарантирует безвозмездное исправление ошибок, недоработок и других несоответствий Услуг технической спецификации (Приложение 2 к Договору).</w:t>
            </w:r>
          </w:p>
          <w:p w14:paraId="524EBCF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6.3 Заказчик вправе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14:paraId="31B4DA8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6.4 Если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14:paraId="0231263F"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7 Ответственность сторон</w:t>
            </w:r>
          </w:p>
          <w:p w14:paraId="3294FC41"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189E1A64"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14:paraId="04673178"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05E1727C"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7.2 За исключением случаев секвестра и/или недостаточности денег на счете Заказчика,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задолженности Поставщику.</w:t>
            </w:r>
          </w:p>
          <w:p w14:paraId="34F1A0C4"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4B14F01"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7.3 Уплата неустойки (штрафа, пени) не освобождает Стороны от выполнения обязательств, предусмотренных настоящим Договором.</w:t>
            </w:r>
          </w:p>
          <w:p w14:paraId="11309E00"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112A282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7.4 Не допускается передача Поставщиком ни полностью, ни частично кому-либо своих обязательств по настоящему Договору без предварительного письменного согласия Заказчика.</w:t>
            </w:r>
          </w:p>
          <w:p w14:paraId="195395A6"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6A0B23C"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7.5 Поставщик несет ответственность:</w:t>
            </w:r>
          </w:p>
          <w:p w14:paraId="4DE272B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 за достоверность предоставленного Заказчику реестра о фактическом контингенте обучающихся в организации образования, согласно действующему законодательству Республики Казахстан и данных о фактическом контингенте обучающихся организации среднего образования, внесенных в НОБД;</w:t>
            </w:r>
          </w:p>
          <w:p w14:paraId="035815A0" w14:textId="77777777" w:rsidR="00845B11" w:rsidRDefault="00845B11">
            <w:pPr>
              <w:tabs>
                <w:tab w:val="left" w:pos="709"/>
              </w:tabs>
              <w:spacing w:after="0" w:line="240" w:lineRule="auto"/>
              <w:jc w:val="both"/>
              <w:rPr>
                <w:rFonts w:ascii="Times New Roman" w:hAnsi="Times New Roman" w:cs="Times New Roman"/>
                <w:sz w:val="20"/>
                <w:szCs w:val="20"/>
              </w:rPr>
            </w:pPr>
          </w:p>
          <w:p w14:paraId="65425C9C"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8 Срок действия и условия расторжения договора</w:t>
            </w:r>
          </w:p>
          <w:p w14:paraId="3DE7C36F"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7F414F57"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8.1 Договор вступает в силу после регистрации его Заказчиком в территориальном подразделении казначейства Министерства финансов Республики Казахстан и действует по 31 декабря 2026 года;</w:t>
            </w:r>
          </w:p>
          <w:p w14:paraId="078DAA87"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8.2 Без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w:t>
            </w:r>
          </w:p>
          <w:p w14:paraId="60D3C280"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14:paraId="36D990F3"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lastRenderedPageBreak/>
              <w:t>2) если Поставщик не может выполнить свои обязательства по Договору.</w:t>
            </w:r>
          </w:p>
          <w:p w14:paraId="539A9C0F"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6D61C6DC"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9 Уведомление</w:t>
            </w:r>
          </w:p>
          <w:p w14:paraId="5B16D6D6"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163CC5C2"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9.1 Любое уведомление, которое одна сторона направляет другой стороне в соответствии с Договором, высылается оплаченным заказным письмом либо посредством веб-портала</w:t>
            </w:r>
          </w:p>
          <w:p w14:paraId="347B5A2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14:paraId="7B3F3AC0"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10 Форс-мажор</w:t>
            </w:r>
          </w:p>
          <w:p w14:paraId="43BDBFC0"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61720715"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10.1 Стороны не несут ответственность за неисполнение условий Договора, если оно явилось результатом форс-мажорных обстоятельств.</w:t>
            </w:r>
          </w:p>
          <w:p w14:paraId="6E86A4C4"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10.2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14:paraId="3E6BE1DF"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10.3 При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4BC50CCA"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618886FC"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11 Решение спорных вопросов</w:t>
            </w:r>
          </w:p>
          <w:p w14:paraId="4DAF5713"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AAC527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14:paraId="1FE45B8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14:paraId="1698EC2B"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3A8ED17" w14:textId="77777777" w:rsidR="00845B11" w:rsidRDefault="00845B11">
            <w:pPr>
              <w:spacing w:after="0" w:line="240" w:lineRule="auto"/>
              <w:ind w:firstLine="295"/>
              <w:jc w:val="center"/>
              <w:rPr>
                <w:rFonts w:ascii="Times New Roman" w:eastAsia="Times New Roman" w:hAnsi="Times New Roman" w:cs="Times New Roman"/>
                <w:b/>
                <w:bCs/>
                <w:sz w:val="20"/>
                <w:szCs w:val="20"/>
                <w:lang w:eastAsia="ru-RU"/>
              </w:rPr>
            </w:pPr>
          </w:p>
          <w:p w14:paraId="029C3911" w14:textId="77777777" w:rsidR="00845B11" w:rsidRDefault="00495AA3">
            <w:pPr>
              <w:spacing w:after="0" w:line="240" w:lineRule="auto"/>
              <w:ind w:firstLine="295"/>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12 Прочие условия</w:t>
            </w:r>
          </w:p>
          <w:p w14:paraId="3E45ED02" w14:textId="77777777" w:rsidR="00845B11" w:rsidRDefault="00845B11">
            <w:pPr>
              <w:spacing w:after="0" w:line="240" w:lineRule="auto"/>
              <w:ind w:firstLine="295"/>
              <w:jc w:val="center"/>
              <w:rPr>
                <w:rFonts w:ascii="Times New Roman" w:eastAsia="Times New Roman" w:hAnsi="Times New Roman" w:cs="Times New Roman"/>
                <w:b/>
                <w:bCs/>
                <w:sz w:val="20"/>
                <w:szCs w:val="20"/>
                <w:lang w:eastAsia="ru-RU"/>
              </w:rPr>
            </w:pPr>
          </w:p>
          <w:p w14:paraId="1BA24989"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12.1 Налоги и другие обязательные платежи в бюджет подлежат уплате в соответствии с налоговым и таможенным законодательством Республики Казахстан.</w:t>
            </w:r>
          </w:p>
          <w:p w14:paraId="3BEBD527"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615CFE7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12.2 Договор составлен на казахском и русском языке, имеющих одинаковую юридическую силу, заключенный посредством веб-портала.</w:t>
            </w:r>
          </w:p>
          <w:p w14:paraId="479B68D5"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0119D67"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12.3 В части, неурегулированной Договором, Стороны руководствуются законодательством Республики Казахстан.</w:t>
            </w:r>
          </w:p>
          <w:p w14:paraId="2ED05315"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bookmarkStart w:id="0" w:name="SUB30200"/>
            <w:bookmarkStart w:id="1" w:name="SUB30300"/>
            <w:bookmarkStart w:id="2" w:name="SUB30600"/>
            <w:bookmarkStart w:id="3" w:name="SUB30400"/>
            <w:bookmarkStart w:id="4" w:name="SUB30500"/>
            <w:bookmarkEnd w:id="0"/>
            <w:bookmarkEnd w:id="1"/>
            <w:bookmarkEnd w:id="2"/>
            <w:bookmarkEnd w:id="3"/>
            <w:bookmarkEnd w:id="4"/>
          </w:p>
          <w:p w14:paraId="09101E3B" w14:textId="26358856" w:rsidR="00845B11" w:rsidRDefault="00845B11">
            <w:pPr>
              <w:spacing w:after="0" w:line="240" w:lineRule="auto"/>
              <w:jc w:val="center"/>
              <w:rPr>
                <w:rFonts w:ascii="Times New Roman" w:eastAsia="Times New Roman" w:hAnsi="Times New Roman" w:cs="Times New Roman"/>
                <w:b/>
                <w:bCs/>
                <w:sz w:val="20"/>
                <w:szCs w:val="20"/>
                <w:lang w:eastAsia="ru-RU"/>
              </w:rPr>
            </w:pPr>
          </w:p>
          <w:p w14:paraId="6EBC0A8E" w14:textId="3EEDD615" w:rsidR="00D0655E" w:rsidRDefault="00D0655E">
            <w:pPr>
              <w:spacing w:after="0" w:line="240" w:lineRule="auto"/>
              <w:jc w:val="center"/>
              <w:rPr>
                <w:rFonts w:ascii="Times New Roman" w:eastAsia="Times New Roman" w:hAnsi="Times New Roman" w:cs="Times New Roman"/>
                <w:b/>
                <w:bCs/>
                <w:sz w:val="20"/>
                <w:szCs w:val="20"/>
                <w:lang w:eastAsia="ru-RU"/>
              </w:rPr>
            </w:pPr>
          </w:p>
          <w:p w14:paraId="453ABE11" w14:textId="799A753A" w:rsidR="00D0655E" w:rsidRDefault="00D0655E">
            <w:pPr>
              <w:spacing w:after="0" w:line="240" w:lineRule="auto"/>
              <w:jc w:val="center"/>
              <w:rPr>
                <w:rFonts w:ascii="Times New Roman" w:eastAsia="Times New Roman" w:hAnsi="Times New Roman" w:cs="Times New Roman"/>
                <w:b/>
                <w:bCs/>
                <w:sz w:val="20"/>
                <w:szCs w:val="20"/>
                <w:lang w:eastAsia="ru-RU"/>
              </w:rPr>
            </w:pPr>
          </w:p>
          <w:p w14:paraId="35903738" w14:textId="77777777" w:rsidR="00D0655E" w:rsidRDefault="00D0655E">
            <w:pPr>
              <w:spacing w:after="0" w:line="240" w:lineRule="auto"/>
              <w:jc w:val="center"/>
              <w:rPr>
                <w:rFonts w:ascii="Times New Roman" w:eastAsia="Times New Roman" w:hAnsi="Times New Roman" w:cs="Times New Roman"/>
                <w:b/>
                <w:bCs/>
                <w:sz w:val="20"/>
                <w:szCs w:val="20"/>
                <w:lang w:eastAsia="ru-RU"/>
              </w:rPr>
            </w:pPr>
          </w:p>
          <w:p w14:paraId="4A64697E"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13 Реквизиты Сторон</w:t>
            </w:r>
          </w:p>
          <w:p w14:paraId="092FD920"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tbl>
            <w:tblPr>
              <w:tblStyle w:val="a8"/>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4"/>
              <w:gridCol w:w="2326"/>
            </w:tblGrid>
            <w:tr w:rsidR="00845B11" w14:paraId="3C6AB74F" w14:textId="77777777">
              <w:tc>
                <w:tcPr>
                  <w:tcW w:w="2574" w:type="dxa"/>
                </w:tcPr>
                <w:p w14:paraId="0BA945A5" w14:textId="77777777" w:rsidR="00845B11" w:rsidRDefault="00495AA3">
                  <w:pPr>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lastRenderedPageBreak/>
                    <w:t>Заказчик:</w:t>
                  </w:r>
                  <w:r>
                    <w:rPr>
                      <w:rFonts w:ascii="Times New Roman" w:eastAsia="Times New Roman" w:hAnsi="Times New Roman" w:cs="Times New Roman"/>
                      <w:sz w:val="20"/>
                      <w:szCs w:val="20"/>
                      <w:lang w:eastAsia="ru-RU"/>
                    </w:rPr>
                    <w:br/>
                  </w:r>
                  <w:r>
                    <w:rPr>
                      <w:rFonts w:ascii="Times New Roman" w:hAnsi="Times New Roman" w:cs="Times New Roman"/>
                      <w:sz w:val="20"/>
                      <w:szCs w:val="20"/>
                      <w:shd w:val="clear" w:color="auto" w:fill="FFFFFF" w:themeFill="background1"/>
                    </w:rPr>
                    <w:t>государственное учреждение "Отдел образования по городу Кокшетау управления образования Акмолинской области"</w:t>
                  </w:r>
                  <w:r>
                    <w:rPr>
                      <w:rFonts w:ascii="Times New Roman" w:hAnsi="Times New Roman" w:cs="Times New Roman"/>
                      <w:sz w:val="20"/>
                      <w:szCs w:val="20"/>
                      <w:shd w:val="clear" w:color="auto" w:fill="FFFFFF" w:themeFill="background1"/>
                    </w:rPr>
                    <w:br/>
                    <w:t xml:space="preserve">Акмолинская область, </w:t>
                  </w:r>
                  <w:proofErr w:type="spellStart"/>
                  <w:r>
                    <w:rPr>
                      <w:rFonts w:ascii="Times New Roman" w:hAnsi="Times New Roman" w:cs="Times New Roman"/>
                      <w:sz w:val="20"/>
                      <w:szCs w:val="20"/>
                      <w:shd w:val="clear" w:color="auto" w:fill="FFFFFF" w:themeFill="background1"/>
                    </w:rPr>
                    <w:t>г.Кокшетау</w:t>
                  </w:r>
                  <w:proofErr w:type="spellEnd"/>
                  <w:r>
                    <w:rPr>
                      <w:rFonts w:ascii="Times New Roman" w:hAnsi="Times New Roman" w:cs="Times New Roman"/>
                      <w:sz w:val="20"/>
                      <w:szCs w:val="20"/>
                      <w:shd w:val="clear" w:color="auto" w:fill="FFFFFF" w:themeFill="background1"/>
                    </w:rPr>
                    <w:t>, ШАКАРИМА КУДАЙБЕРДИЕВА, 57</w:t>
                  </w:r>
                  <w:r>
                    <w:rPr>
                      <w:rFonts w:ascii="Times New Roman" w:hAnsi="Times New Roman" w:cs="Times New Roman"/>
                      <w:sz w:val="20"/>
                      <w:szCs w:val="20"/>
                      <w:shd w:val="clear" w:color="auto" w:fill="FFFFFF" w:themeFill="background1"/>
                    </w:rPr>
                    <w:br/>
                    <w:t>БИН 970840001344</w:t>
                  </w:r>
                  <w:r>
                    <w:rPr>
                      <w:rFonts w:ascii="Times New Roman" w:hAnsi="Times New Roman" w:cs="Times New Roman"/>
                      <w:sz w:val="20"/>
                      <w:szCs w:val="20"/>
                      <w:shd w:val="clear" w:color="auto" w:fill="FFFFFF" w:themeFill="background1"/>
                    </w:rPr>
                    <w:br/>
                    <w:t>БИК KKMFKZ2A</w:t>
                  </w:r>
                  <w:r>
                    <w:rPr>
                      <w:rFonts w:ascii="Times New Roman" w:hAnsi="Times New Roman" w:cs="Times New Roman"/>
                      <w:sz w:val="20"/>
                      <w:szCs w:val="20"/>
                      <w:shd w:val="clear" w:color="auto" w:fill="FFFFFF" w:themeFill="background1"/>
                    </w:rPr>
                    <w:br/>
                    <w:t>ИИК KZ26070102KSN0301000</w:t>
                  </w:r>
                  <w:r>
                    <w:rPr>
                      <w:rFonts w:ascii="Times New Roman" w:hAnsi="Times New Roman" w:cs="Times New Roman"/>
                      <w:sz w:val="20"/>
                      <w:szCs w:val="20"/>
                      <w:shd w:val="clear" w:color="auto" w:fill="FFFFFF" w:themeFill="background1"/>
                    </w:rPr>
                    <w:br/>
                    <w:t>РГУ "КОМИТЕТ КАЗНАЧЕЙСТВА МИНИСТЕРСТВА ФИНАНСОВ РК"</w:t>
                  </w:r>
                  <w:r>
                    <w:rPr>
                      <w:rFonts w:ascii="Times New Roman" w:hAnsi="Times New Roman" w:cs="Times New Roman"/>
                      <w:sz w:val="20"/>
                      <w:szCs w:val="20"/>
                      <w:shd w:val="clear" w:color="auto" w:fill="FFFFFF" w:themeFill="background1"/>
                    </w:rPr>
                    <w:br/>
                    <w:t>Тел.: 50-18-76</w:t>
                  </w:r>
                  <w:r>
                    <w:rPr>
                      <w:rFonts w:ascii="Times New Roman" w:hAnsi="Times New Roman" w:cs="Times New Roman"/>
                      <w:sz w:val="20"/>
                      <w:szCs w:val="20"/>
                      <w:shd w:val="clear" w:color="auto" w:fill="FFFFFF" w:themeFill="background1"/>
                    </w:rPr>
                    <w:br/>
                    <w:t xml:space="preserve">Руководитель </w:t>
                  </w:r>
                  <w:proofErr w:type="spellStart"/>
                  <w:r>
                    <w:rPr>
                      <w:rFonts w:ascii="Times New Roman" w:hAnsi="Times New Roman" w:cs="Times New Roman"/>
                      <w:kern w:val="2"/>
                      <w:sz w:val="20"/>
                      <w:szCs w:val="20"/>
                      <w:shd w:val="clear" w:color="auto" w:fill="FFFFFF" w:themeFill="background1"/>
                    </w:rPr>
                    <w:t>Кошанова</w:t>
                  </w:r>
                  <w:proofErr w:type="spellEnd"/>
                  <w:r>
                    <w:rPr>
                      <w:rFonts w:ascii="Times New Roman" w:hAnsi="Times New Roman" w:cs="Times New Roman"/>
                      <w:kern w:val="2"/>
                      <w:sz w:val="20"/>
                      <w:szCs w:val="20"/>
                      <w:shd w:val="clear" w:color="auto" w:fill="FFFFFF" w:themeFill="background1"/>
                    </w:rPr>
                    <w:t xml:space="preserve"> Айгерим  </w:t>
                  </w:r>
                  <w:proofErr w:type="spellStart"/>
                  <w:r>
                    <w:rPr>
                      <w:rFonts w:ascii="Times New Roman" w:hAnsi="Times New Roman" w:cs="Times New Roman"/>
                      <w:kern w:val="2"/>
                      <w:sz w:val="20"/>
                      <w:szCs w:val="20"/>
                      <w:shd w:val="clear" w:color="auto" w:fill="FFFFFF" w:themeFill="background1"/>
                    </w:rPr>
                    <w:t>Болатовна</w:t>
                  </w:r>
                  <w:proofErr w:type="spellEnd"/>
                </w:p>
              </w:tc>
              <w:tc>
                <w:tcPr>
                  <w:tcW w:w="2326" w:type="dxa"/>
                </w:tcPr>
                <w:p w14:paraId="77E17413"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sz w:val="20"/>
                      <w:szCs w:val="20"/>
                      <w:lang w:val="kk-KZ" w:eastAsia="ru-RU"/>
                    </w:rPr>
                    <w:t>Поставщик</w:t>
                  </w:r>
                </w:p>
                <w:p w14:paraId="1D5AC0EE" w14:textId="77777777" w:rsidR="009A7354" w:rsidRPr="009A7354" w:rsidRDefault="009A7354" w:rsidP="009A7354">
                  <w:pPr>
                    <w:spacing w:after="0" w:line="240" w:lineRule="auto"/>
                    <w:rPr>
                      <w:rFonts w:ascii="Times New Roman" w:hAnsi="Times New Roman" w:cs="Times New Roman"/>
                      <w:bCs/>
                      <w:sz w:val="20"/>
                      <w:szCs w:val="20"/>
                      <w:shd w:val="clear" w:color="auto" w:fill="FFFFFF" w:themeFill="background1"/>
                    </w:rPr>
                  </w:pPr>
                  <w:r w:rsidRPr="009A7354">
                    <w:rPr>
                      <w:rFonts w:ascii="Times New Roman" w:hAnsi="Times New Roman" w:cs="Times New Roman"/>
                      <w:bCs/>
                      <w:sz w:val="20"/>
                      <w:szCs w:val="20"/>
                      <w:shd w:val="clear" w:color="auto" w:fill="FFFFFF" w:themeFill="background1"/>
                    </w:rPr>
                    <w:t>Государственное коммунальное казенное предприятие "Ясли сад "Арай" города Кокшетау при отделе образования по городу Кокшетау управления образования Акмолинской области"</w:t>
                  </w:r>
                </w:p>
                <w:p w14:paraId="3DA8291A" w14:textId="77777777" w:rsidR="009A7354" w:rsidRPr="009A7354" w:rsidRDefault="009A7354" w:rsidP="009A7354">
                  <w:pPr>
                    <w:spacing w:after="0" w:line="240" w:lineRule="auto"/>
                    <w:rPr>
                      <w:rFonts w:ascii="Times New Roman" w:hAnsi="Times New Roman" w:cs="Times New Roman"/>
                      <w:bCs/>
                      <w:sz w:val="20"/>
                      <w:szCs w:val="20"/>
                      <w:shd w:val="clear" w:color="auto" w:fill="FFFFFF" w:themeFill="background1"/>
                    </w:rPr>
                  </w:pPr>
                  <w:r w:rsidRPr="009A7354">
                    <w:rPr>
                      <w:rFonts w:ascii="Times New Roman" w:hAnsi="Times New Roman" w:cs="Times New Roman"/>
                      <w:bCs/>
                      <w:sz w:val="20"/>
                      <w:szCs w:val="20"/>
                      <w:shd w:val="clear" w:color="auto" w:fill="FFFFFF" w:themeFill="background1"/>
                    </w:rPr>
                    <w:t xml:space="preserve">Акмолинская область, </w:t>
                  </w:r>
                  <w:proofErr w:type="spellStart"/>
                  <w:r w:rsidRPr="009A7354">
                    <w:rPr>
                      <w:rFonts w:ascii="Times New Roman" w:hAnsi="Times New Roman" w:cs="Times New Roman"/>
                      <w:bCs/>
                      <w:sz w:val="20"/>
                      <w:szCs w:val="20"/>
                      <w:shd w:val="clear" w:color="auto" w:fill="FFFFFF" w:themeFill="background1"/>
                    </w:rPr>
                    <w:t>г.Кокшетау</w:t>
                  </w:r>
                  <w:proofErr w:type="spellEnd"/>
                  <w:r w:rsidRPr="009A7354">
                    <w:rPr>
                      <w:rFonts w:ascii="Times New Roman" w:hAnsi="Times New Roman" w:cs="Times New Roman"/>
                      <w:bCs/>
                      <w:sz w:val="20"/>
                      <w:szCs w:val="20"/>
                      <w:shd w:val="clear" w:color="auto" w:fill="FFFFFF" w:themeFill="background1"/>
                    </w:rPr>
                    <w:t xml:space="preserve">, Микрорайон </w:t>
                  </w:r>
                  <w:proofErr w:type="spellStart"/>
                  <w:r w:rsidRPr="009A7354">
                    <w:rPr>
                      <w:rFonts w:ascii="Times New Roman" w:hAnsi="Times New Roman" w:cs="Times New Roman"/>
                      <w:bCs/>
                      <w:sz w:val="20"/>
                      <w:szCs w:val="20"/>
                      <w:shd w:val="clear" w:color="auto" w:fill="FFFFFF" w:themeFill="background1"/>
                    </w:rPr>
                    <w:t>Сарыарка</w:t>
                  </w:r>
                  <w:proofErr w:type="spellEnd"/>
                  <w:r w:rsidRPr="009A7354">
                    <w:rPr>
                      <w:rFonts w:ascii="Times New Roman" w:hAnsi="Times New Roman" w:cs="Times New Roman"/>
                      <w:bCs/>
                      <w:sz w:val="20"/>
                      <w:szCs w:val="20"/>
                      <w:shd w:val="clear" w:color="auto" w:fill="FFFFFF" w:themeFill="background1"/>
                    </w:rPr>
                    <w:t xml:space="preserve"> , здание 7/1</w:t>
                  </w:r>
                </w:p>
                <w:p w14:paraId="773D9E96" w14:textId="77777777" w:rsidR="009A7354" w:rsidRPr="009A7354" w:rsidRDefault="009A7354" w:rsidP="009A7354">
                  <w:pPr>
                    <w:spacing w:after="0" w:line="240" w:lineRule="auto"/>
                    <w:rPr>
                      <w:rFonts w:ascii="Times New Roman" w:hAnsi="Times New Roman" w:cs="Times New Roman"/>
                      <w:bCs/>
                      <w:sz w:val="20"/>
                      <w:szCs w:val="20"/>
                      <w:shd w:val="clear" w:color="auto" w:fill="FFFFFF" w:themeFill="background1"/>
                    </w:rPr>
                  </w:pPr>
                  <w:r w:rsidRPr="009A7354">
                    <w:rPr>
                      <w:rFonts w:ascii="Times New Roman" w:hAnsi="Times New Roman" w:cs="Times New Roman"/>
                      <w:bCs/>
                      <w:sz w:val="20"/>
                      <w:szCs w:val="20"/>
                      <w:shd w:val="clear" w:color="auto" w:fill="FFFFFF" w:themeFill="background1"/>
                    </w:rPr>
                    <w:t>БИН/ИИН 131140020501</w:t>
                  </w:r>
                </w:p>
                <w:p w14:paraId="11F9E006" w14:textId="77777777" w:rsidR="009A7354" w:rsidRPr="009A7354" w:rsidRDefault="009A7354" w:rsidP="009A7354">
                  <w:pPr>
                    <w:spacing w:after="0" w:line="240" w:lineRule="auto"/>
                    <w:rPr>
                      <w:rFonts w:ascii="Times New Roman" w:hAnsi="Times New Roman" w:cs="Times New Roman"/>
                      <w:bCs/>
                      <w:sz w:val="20"/>
                      <w:szCs w:val="20"/>
                      <w:shd w:val="clear" w:color="auto" w:fill="FFFFFF" w:themeFill="background1"/>
                    </w:rPr>
                  </w:pPr>
                  <w:r w:rsidRPr="009A7354">
                    <w:rPr>
                      <w:rFonts w:ascii="Times New Roman" w:hAnsi="Times New Roman" w:cs="Times New Roman"/>
                      <w:bCs/>
                      <w:sz w:val="20"/>
                      <w:szCs w:val="20"/>
                      <w:shd w:val="clear" w:color="auto" w:fill="FFFFFF" w:themeFill="background1"/>
                    </w:rPr>
                    <w:t>БИК HSBKKZKX</w:t>
                  </w:r>
                </w:p>
                <w:p w14:paraId="3A13FFA6" w14:textId="77777777" w:rsidR="009A7354" w:rsidRPr="009A7354" w:rsidRDefault="009A7354" w:rsidP="009A7354">
                  <w:pPr>
                    <w:spacing w:after="0" w:line="240" w:lineRule="auto"/>
                    <w:rPr>
                      <w:rFonts w:ascii="Times New Roman" w:hAnsi="Times New Roman" w:cs="Times New Roman"/>
                      <w:bCs/>
                      <w:sz w:val="20"/>
                      <w:szCs w:val="20"/>
                      <w:shd w:val="clear" w:color="auto" w:fill="FFFFFF" w:themeFill="background1"/>
                    </w:rPr>
                  </w:pPr>
                  <w:r w:rsidRPr="009A7354">
                    <w:rPr>
                      <w:rFonts w:ascii="Times New Roman" w:hAnsi="Times New Roman" w:cs="Times New Roman"/>
                      <w:bCs/>
                      <w:sz w:val="20"/>
                      <w:szCs w:val="20"/>
                      <w:shd w:val="clear" w:color="auto" w:fill="FFFFFF" w:themeFill="background1"/>
                    </w:rPr>
                    <w:t>ИИК KZ236010321000186393</w:t>
                  </w:r>
                </w:p>
                <w:p w14:paraId="2C43695C" w14:textId="77777777" w:rsidR="009A7354" w:rsidRPr="009A7354" w:rsidRDefault="009A7354" w:rsidP="009A7354">
                  <w:pPr>
                    <w:spacing w:after="0" w:line="240" w:lineRule="auto"/>
                    <w:rPr>
                      <w:rFonts w:ascii="Times New Roman" w:hAnsi="Times New Roman" w:cs="Times New Roman"/>
                      <w:bCs/>
                      <w:sz w:val="20"/>
                      <w:szCs w:val="20"/>
                      <w:shd w:val="clear" w:color="auto" w:fill="FFFFFF" w:themeFill="background1"/>
                    </w:rPr>
                  </w:pPr>
                  <w:r w:rsidRPr="009A7354">
                    <w:rPr>
                      <w:rFonts w:ascii="Times New Roman" w:hAnsi="Times New Roman" w:cs="Times New Roman"/>
                      <w:bCs/>
                      <w:sz w:val="20"/>
                      <w:szCs w:val="20"/>
                      <w:shd w:val="clear" w:color="auto" w:fill="FFFFFF" w:themeFill="background1"/>
                    </w:rPr>
                    <w:t>АО "Народный Банк Казахстана"</w:t>
                  </w:r>
                </w:p>
                <w:p w14:paraId="312DB109" w14:textId="77777777" w:rsidR="009A7354" w:rsidRPr="009A7354" w:rsidRDefault="009A7354" w:rsidP="009A7354">
                  <w:pPr>
                    <w:spacing w:after="0" w:line="240" w:lineRule="auto"/>
                    <w:rPr>
                      <w:rFonts w:ascii="Times New Roman" w:hAnsi="Times New Roman" w:cs="Times New Roman"/>
                      <w:bCs/>
                      <w:sz w:val="20"/>
                      <w:szCs w:val="20"/>
                      <w:shd w:val="clear" w:color="auto" w:fill="FFFFFF" w:themeFill="background1"/>
                    </w:rPr>
                  </w:pPr>
                  <w:r w:rsidRPr="009A7354">
                    <w:rPr>
                      <w:rFonts w:ascii="Times New Roman" w:hAnsi="Times New Roman" w:cs="Times New Roman"/>
                      <w:bCs/>
                      <w:sz w:val="20"/>
                      <w:szCs w:val="20"/>
                      <w:shd w:val="clear" w:color="auto" w:fill="FFFFFF" w:themeFill="background1"/>
                    </w:rPr>
                    <w:t>Тел.: 52-03-11</w:t>
                  </w:r>
                </w:p>
                <w:p w14:paraId="40ED6C1A" w14:textId="77777777" w:rsidR="009A7354" w:rsidRPr="009A7354" w:rsidRDefault="009A7354" w:rsidP="009A7354">
                  <w:pPr>
                    <w:spacing w:after="0" w:line="240" w:lineRule="auto"/>
                    <w:rPr>
                      <w:rFonts w:ascii="Times New Roman" w:hAnsi="Times New Roman" w:cs="Times New Roman"/>
                      <w:bCs/>
                      <w:sz w:val="20"/>
                      <w:szCs w:val="20"/>
                      <w:shd w:val="clear" w:color="auto" w:fill="FFFFFF" w:themeFill="background1"/>
                    </w:rPr>
                  </w:pPr>
                  <w:r w:rsidRPr="009A7354">
                    <w:rPr>
                      <w:rFonts w:ascii="Times New Roman" w:hAnsi="Times New Roman" w:cs="Times New Roman"/>
                      <w:bCs/>
                      <w:sz w:val="20"/>
                      <w:szCs w:val="20"/>
                      <w:shd w:val="clear" w:color="auto" w:fill="FFFFFF" w:themeFill="background1"/>
                    </w:rPr>
                    <w:t xml:space="preserve">заведующая </w:t>
                  </w:r>
                </w:p>
                <w:p w14:paraId="6F59065F" w14:textId="77777777" w:rsidR="009A7354" w:rsidRPr="009A7354" w:rsidRDefault="009A7354" w:rsidP="009A7354">
                  <w:pPr>
                    <w:spacing w:after="0" w:line="240" w:lineRule="auto"/>
                    <w:rPr>
                      <w:rFonts w:ascii="Times New Roman" w:hAnsi="Times New Roman" w:cs="Times New Roman"/>
                      <w:bCs/>
                      <w:sz w:val="20"/>
                      <w:szCs w:val="20"/>
                      <w:shd w:val="clear" w:color="auto" w:fill="FFFFFF" w:themeFill="background1"/>
                    </w:rPr>
                  </w:pPr>
                  <w:proofErr w:type="spellStart"/>
                  <w:r w:rsidRPr="009A7354">
                    <w:rPr>
                      <w:rFonts w:ascii="Times New Roman" w:hAnsi="Times New Roman" w:cs="Times New Roman"/>
                      <w:bCs/>
                      <w:sz w:val="20"/>
                      <w:szCs w:val="20"/>
                      <w:shd w:val="clear" w:color="auto" w:fill="FFFFFF" w:themeFill="background1"/>
                    </w:rPr>
                    <w:t>Курмашева</w:t>
                  </w:r>
                  <w:proofErr w:type="spellEnd"/>
                  <w:r w:rsidRPr="009A7354">
                    <w:rPr>
                      <w:rFonts w:ascii="Times New Roman" w:hAnsi="Times New Roman" w:cs="Times New Roman"/>
                      <w:bCs/>
                      <w:sz w:val="20"/>
                      <w:szCs w:val="20"/>
                      <w:shd w:val="clear" w:color="auto" w:fill="FFFFFF" w:themeFill="background1"/>
                    </w:rPr>
                    <w:t xml:space="preserve"> </w:t>
                  </w:r>
                  <w:proofErr w:type="spellStart"/>
                  <w:r w:rsidRPr="009A7354">
                    <w:rPr>
                      <w:rFonts w:ascii="Times New Roman" w:hAnsi="Times New Roman" w:cs="Times New Roman"/>
                      <w:bCs/>
                      <w:sz w:val="20"/>
                      <w:szCs w:val="20"/>
                      <w:shd w:val="clear" w:color="auto" w:fill="FFFFFF" w:themeFill="background1"/>
                    </w:rPr>
                    <w:t>Нурлыгуль</w:t>
                  </w:r>
                  <w:proofErr w:type="spellEnd"/>
                  <w:r w:rsidRPr="009A7354">
                    <w:rPr>
                      <w:rFonts w:ascii="Times New Roman" w:hAnsi="Times New Roman" w:cs="Times New Roman"/>
                      <w:bCs/>
                      <w:sz w:val="20"/>
                      <w:szCs w:val="20"/>
                      <w:shd w:val="clear" w:color="auto" w:fill="FFFFFF" w:themeFill="background1"/>
                    </w:rPr>
                    <w:t xml:space="preserve"> </w:t>
                  </w:r>
                  <w:proofErr w:type="spellStart"/>
                  <w:r w:rsidRPr="009A7354">
                    <w:rPr>
                      <w:rFonts w:ascii="Times New Roman" w:hAnsi="Times New Roman" w:cs="Times New Roman"/>
                      <w:bCs/>
                      <w:sz w:val="20"/>
                      <w:szCs w:val="20"/>
                      <w:shd w:val="clear" w:color="auto" w:fill="FFFFFF" w:themeFill="background1"/>
                    </w:rPr>
                    <w:t>Жанатаевна</w:t>
                  </w:r>
                  <w:proofErr w:type="spellEnd"/>
                </w:p>
                <w:p w14:paraId="5B17D59C" w14:textId="77777777" w:rsidR="00845B11" w:rsidRDefault="00845B11">
                  <w:pPr>
                    <w:spacing w:after="0" w:line="240" w:lineRule="auto"/>
                    <w:rPr>
                      <w:rFonts w:ascii="Times New Roman" w:eastAsia="Times New Roman" w:hAnsi="Times New Roman" w:cs="Times New Roman"/>
                      <w:sz w:val="20"/>
                      <w:szCs w:val="20"/>
                      <w:highlight w:val="yellow"/>
                      <w:lang w:eastAsia="ru-RU"/>
                    </w:rPr>
                  </w:pPr>
                </w:p>
              </w:tc>
            </w:tr>
          </w:tbl>
          <w:p w14:paraId="65073248" w14:textId="77777777" w:rsidR="00845B11" w:rsidRDefault="00845B11">
            <w:pPr>
              <w:spacing w:after="0" w:line="240" w:lineRule="auto"/>
              <w:rPr>
                <w:rFonts w:ascii="Times New Roman" w:hAnsi="Times New Roman" w:cs="Times New Roman"/>
                <w:sz w:val="20"/>
                <w:szCs w:val="20"/>
              </w:rPr>
            </w:pPr>
          </w:p>
        </w:tc>
      </w:tr>
      <w:tr w:rsidR="00845B11" w14:paraId="787F1792" w14:textId="77777777">
        <w:trPr>
          <w:trHeight w:val="90"/>
        </w:trPr>
        <w:tc>
          <w:tcPr>
            <w:tcW w:w="5111" w:type="dxa"/>
          </w:tcPr>
          <w:p w14:paraId="6651D862" w14:textId="77777777" w:rsidR="00845B11" w:rsidRDefault="00845B11">
            <w:pPr>
              <w:spacing w:after="0" w:line="240" w:lineRule="auto"/>
              <w:jc w:val="both"/>
              <w:rPr>
                <w:rFonts w:ascii="Times New Roman" w:hAnsi="Times New Roman" w:cs="Times New Roman"/>
                <w:b/>
                <w:sz w:val="20"/>
                <w:szCs w:val="20"/>
                <w:lang w:val="kk-KZ"/>
              </w:rPr>
            </w:pPr>
          </w:p>
        </w:tc>
        <w:tc>
          <w:tcPr>
            <w:tcW w:w="5248" w:type="dxa"/>
          </w:tcPr>
          <w:p w14:paraId="6CE7178B" w14:textId="77777777" w:rsidR="00845B11" w:rsidRDefault="00845B11">
            <w:pPr>
              <w:spacing w:after="0" w:line="240" w:lineRule="auto"/>
              <w:jc w:val="center"/>
              <w:rPr>
                <w:rFonts w:ascii="Times New Roman" w:hAnsi="Times New Roman" w:cs="Times New Roman"/>
                <w:b/>
                <w:sz w:val="20"/>
                <w:szCs w:val="20"/>
                <w:lang w:val="kk-KZ"/>
              </w:rPr>
            </w:pPr>
          </w:p>
        </w:tc>
      </w:tr>
    </w:tbl>
    <w:p w14:paraId="3EB8216B" w14:textId="77777777" w:rsidR="00845B11" w:rsidRDefault="00845B11">
      <w:pPr>
        <w:spacing w:after="0"/>
        <w:ind w:left="1416" w:firstLine="708"/>
        <w:jc w:val="right"/>
        <w:rPr>
          <w:rFonts w:ascii="Times New Roman" w:hAnsi="Times New Roman"/>
          <w:i/>
          <w:sz w:val="20"/>
          <w:szCs w:val="20"/>
          <w:lang w:val="kk-KZ"/>
        </w:rPr>
      </w:pPr>
    </w:p>
    <w:p w14:paraId="38E6D692" w14:textId="77777777" w:rsidR="00845B11" w:rsidRDefault="00845B11">
      <w:pPr>
        <w:spacing w:after="0"/>
        <w:ind w:left="1416" w:firstLine="708"/>
        <w:jc w:val="right"/>
        <w:rPr>
          <w:rFonts w:ascii="Times New Roman" w:hAnsi="Times New Roman"/>
          <w:i/>
          <w:sz w:val="20"/>
          <w:szCs w:val="20"/>
          <w:lang w:val="kk-KZ"/>
        </w:rPr>
      </w:pPr>
    </w:p>
    <w:p w14:paraId="0AC26A92" w14:textId="77777777" w:rsidR="00845B11" w:rsidRDefault="00845B11">
      <w:pPr>
        <w:spacing w:after="0"/>
        <w:ind w:left="1416" w:firstLine="708"/>
        <w:jc w:val="right"/>
        <w:rPr>
          <w:rFonts w:ascii="Times New Roman" w:hAnsi="Times New Roman"/>
          <w:i/>
          <w:sz w:val="20"/>
          <w:szCs w:val="20"/>
          <w:lang w:val="kk-KZ"/>
        </w:rPr>
      </w:pPr>
    </w:p>
    <w:p w14:paraId="5F7F1A1C" w14:textId="77777777" w:rsidR="00845B11" w:rsidRDefault="00845B11">
      <w:pPr>
        <w:spacing w:after="0"/>
        <w:ind w:left="1416" w:firstLine="708"/>
        <w:jc w:val="right"/>
        <w:rPr>
          <w:rFonts w:ascii="Times New Roman" w:hAnsi="Times New Roman"/>
          <w:i/>
          <w:sz w:val="20"/>
          <w:szCs w:val="20"/>
          <w:lang w:val="kk-KZ"/>
        </w:rPr>
      </w:pPr>
    </w:p>
    <w:p w14:paraId="2A19916B" w14:textId="77777777" w:rsidR="00845B11" w:rsidRDefault="00845B11">
      <w:pPr>
        <w:spacing w:after="0"/>
        <w:ind w:left="1416" w:firstLine="708"/>
        <w:jc w:val="right"/>
        <w:rPr>
          <w:rFonts w:ascii="Times New Roman" w:hAnsi="Times New Roman"/>
          <w:i/>
          <w:sz w:val="20"/>
          <w:szCs w:val="20"/>
          <w:lang w:val="kk-KZ"/>
        </w:rPr>
      </w:pPr>
    </w:p>
    <w:p w14:paraId="31EC8944" w14:textId="77777777" w:rsidR="00845B11" w:rsidRDefault="00845B11">
      <w:pPr>
        <w:spacing w:after="0"/>
        <w:ind w:left="1416" w:firstLine="708"/>
        <w:jc w:val="right"/>
        <w:rPr>
          <w:rFonts w:ascii="Times New Roman" w:hAnsi="Times New Roman"/>
          <w:i/>
          <w:sz w:val="20"/>
          <w:szCs w:val="20"/>
          <w:lang w:val="kk-KZ"/>
        </w:rPr>
      </w:pPr>
    </w:p>
    <w:p w14:paraId="5A5AD5E9" w14:textId="77777777" w:rsidR="00845B11" w:rsidRDefault="00845B11">
      <w:pPr>
        <w:spacing w:after="0"/>
        <w:ind w:left="1416" w:firstLine="708"/>
        <w:jc w:val="right"/>
        <w:rPr>
          <w:rFonts w:ascii="Times New Roman" w:hAnsi="Times New Roman"/>
          <w:i/>
          <w:sz w:val="20"/>
          <w:szCs w:val="20"/>
          <w:lang w:val="kk-KZ"/>
        </w:rPr>
      </w:pPr>
    </w:p>
    <w:p w14:paraId="69CD2E2C" w14:textId="77777777" w:rsidR="00845B11" w:rsidRDefault="00845B11">
      <w:pPr>
        <w:spacing w:after="0"/>
        <w:ind w:left="1416" w:firstLine="708"/>
        <w:jc w:val="right"/>
        <w:rPr>
          <w:rFonts w:ascii="Times New Roman" w:hAnsi="Times New Roman"/>
          <w:i/>
          <w:sz w:val="20"/>
          <w:szCs w:val="20"/>
          <w:lang w:val="kk-KZ"/>
        </w:rPr>
      </w:pPr>
    </w:p>
    <w:p w14:paraId="7F7148B7" w14:textId="77777777" w:rsidR="00845B11" w:rsidRDefault="00845B11">
      <w:pPr>
        <w:spacing w:after="0"/>
        <w:ind w:left="1416" w:firstLine="708"/>
        <w:jc w:val="right"/>
        <w:rPr>
          <w:rFonts w:ascii="Times New Roman" w:hAnsi="Times New Roman"/>
          <w:i/>
          <w:sz w:val="20"/>
          <w:szCs w:val="20"/>
          <w:lang w:val="kk-KZ"/>
        </w:rPr>
      </w:pPr>
    </w:p>
    <w:p w14:paraId="37FF828D" w14:textId="77777777" w:rsidR="00845B11" w:rsidRDefault="00845B11">
      <w:pPr>
        <w:spacing w:after="0"/>
        <w:ind w:left="1416" w:firstLine="708"/>
        <w:jc w:val="right"/>
        <w:rPr>
          <w:rFonts w:ascii="Times New Roman" w:hAnsi="Times New Roman"/>
          <w:i/>
          <w:sz w:val="20"/>
          <w:szCs w:val="20"/>
          <w:lang w:val="kk-KZ"/>
        </w:rPr>
      </w:pPr>
    </w:p>
    <w:p w14:paraId="60402E9E" w14:textId="77777777" w:rsidR="00845B11" w:rsidRDefault="00845B11">
      <w:pPr>
        <w:spacing w:after="0"/>
        <w:ind w:left="1416" w:firstLine="708"/>
        <w:jc w:val="right"/>
        <w:rPr>
          <w:rFonts w:ascii="Times New Roman" w:hAnsi="Times New Roman"/>
          <w:i/>
          <w:sz w:val="20"/>
          <w:szCs w:val="20"/>
          <w:lang w:val="kk-KZ"/>
        </w:rPr>
      </w:pPr>
    </w:p>
    <w:p w14:paraId="1949439C" w14:textId="77777777" w:rsidR="00845B11" w:rsidRDefault="00845B11">
      <w:pPr>
        <w:spacing w:after="0"/>
        <w:ind w:left="1416" w:firstLine="708"/>
        <w:jc w:val="right"/>
        <w:rPr>
          <w:rFonts w:ascii="Times New Roman" w:hAnsi="Times New Roman"/>
          <w:i/>
          <w:sz w:val="20"/>
          <w:szCs w:val="20"/>
          <w:lang w:val="kk-KZ"/>
        </w:rPr>
      </w:pPr>
    </w:p>
    <w:p w14:paraId="2AB373D7" w14:textId="77777777" w:rsidR="00845B11" w:rsidRDefault="00845B11">
      <w:pPr>
        <w:spacing w:after="0"/>
        <w:ind w:left="1416" w:firstLine="708"/>
        <w:jc w:val="right"/>
        <w:rPr>
          <w:rFonts w:ascii="Times New Roman" w:hAnsi="Times New Roman"/>
          <w:i/>
          <w:sz w:val="20"/>
          <w:szCs w:val="20"/>
          <w:lang w:val="kk-KZ"/>
        </w:rPr>
      </w:pPr>
    </w:p>
    <w:p w14:paraId="416FD37A" w14:textId="77777777" w:rsidR="00845B11" w:rsidRDefault="00845B11">
      <w:pPr>
        <w:spacing w:after="0"/>
        <w:ind w:left="1416" w:firstLine="708"/>
        <w:jc w:val="right"/>
        <w:rPr>
          <w:rFonts w:ascii="Times New Roman" w:hAnsi="Times New Roman"/>
          <w:i/>
          <w:sz w:val="20"/>
          <w:szCs w:val="20"/>
          <w:lang w:val="kk-KZ"/>
        </w:rPr>
      </w:pPr>
    </w:p>
    <w:p w14:paraId="7A10B706" w14:textId="77777777" w:rsidR="00845B11" w:rsidRDefault="00845B11">
      <w:pPr>
        <w:spacing w:after="0"/>
        <w:ind w:left="1416" w:firstLine="708"/>
        <w:jc w:val="right"/>
        <w:rPr>
          <w:rFonts w:ascii="Times New Roman" w:hAnsi="Times New Roman"/>
          <w:i/>
          <w:sz w:val="20"/>
          <w:szCs w:val="20"/>
          <w:lang w:val="kk-KZ"/>
        </w:rPr>
      </w:pPr>
    </w:p>
    <w:p w14:paraId="6E4A5ADC" w14:textId="77777777" w:rsidR="00845B11" w:rsidRDefault="00845B11">
      <w:pPr>
        <w:spacing w:after="0"/>
        <w:ind w:left="1416" w:firstLine="708"/>
        <w:jc w:val="right"/>
        <w:rPr>
          <w:rFonts w:ascii="Times New Roman" w:hAnsi="Times New Roman"/>
          <w:i/>
          <w:sz w:val="20"/>
          <w:szCs w:val="20"/>
          <w:lang w:val="kk-KZ"/>
        </w:rPr>
      </w:pPr>
    </w:p>
    <w:p w14:paraId="358CA987" w14:textId="77777777" w:rsidR="00845B11" w:rsidRDefault="00845B11">
      <w:pPr>
        <w:spacing w:after="0"/>
        <w:ind w:left="1416" w:firstLine="708"/>
        <w:jc w:val="right"/>
        <w:rPr>
          <w:rFonts w:ascii="Times New Roman" w:hAnsi="Times New Roman"/>
          <w:i/>
          <w:sz w:val="20"/>
          <w:szCs w:val="20"/>
          <w:lang w:val="kk-KZ"/>
        </w:rPr>
      </w:pPr>
    </w:p>
    <w:p w14:paraId="70506067" w14:textId="77777777" w:rsidR="00845B11" w:rsidRDefault="00845B11">
      <w:pPr>
        <w:spacing w:after="0"/>
        <w:ind w:left="1416" w:firstLine="708"/>
        <w:jc w:val="right"/>
        <w:rPr>
          <w:rFonts w:ascii="Times New Roman" w:hAnsi="Times New Roman"/>
          <w:i/>
          <w:sz w:val="20"/>
          <w:szCs w:val="20"/>
          <w:lang w:val="kk-KZ"/>
        </w:rPr>
      </w:pPr>
    </w:p>
    <w:p w14:paraId="568F50BE" w14:textId="77777777" w:rsidR="00845B11" w:rsidRDefault="00845B11">
      <w:pPr>
        <w:spacing w:after="0"/>
        <w:ind w:left="1416" w:firstLine="708"/>
        <w:jc w:val="right"/>
        <w:rPr>
          <w:rFonts w:ascii="Times New Roman" w:hAnsi="Times New Roman"/>
          <w:i/>
          <w:sz w:val="20"/>
          <w:szCs w:val="20"/>
          <w:lang w:val="kk-KZ"/>
        </w:rPr>
      </w:pPr>
    </w:p>
    <w:p w14:paraId="531976A5" w14:textId="77777777" w:rsidR="00845B11" w:rsidRDefault="00845B11">
      <w:pPr>
        <w:spacing w:after="0"/>
        <w:ind w:left="1416" w:firstLine="708"/>
        <w:jc w:val="right"/>
        <w:rPr>
          <w:rFonts w:ascii="Times New Roman" w:hAnsi="Times New Roman"/>
          <w:i/>
          <w:sz w:val="20"/>
          <w:szCs w:val="20"/>
          <w:lang w:val="kk-KZ"/>
        </w:rPr>
      </w:pPr>
    </w:p>
    <w:p w14:paraId="12E967D1" w14:textId="77777777" w:rsidR="00845B11" w:rsidRDefault="00845B11">
      <w:pPr>
        <w:spacing w:after="0"/>
        <w:ind w:left="1416" w:firstLine="708"/>
        <w:jc w:val="right"/>
        <w:rPr>
          <w:rFonts w:ascii="Times New Roman" w:hAnsi="Times New Roman"/>
          <w:i/>
          <w:sz w:val="20"/>
          <w:szCs w:val="20"/>
          <w:lang w:val="kk-KZ"/>
        </w:rPr>
      </w:pPr>
    </w:p>
    <w:p w14:paraId="1F408888" w14:textId="77777777" w:rsidR="00845B11" w:rsidRDefault="00845B11">
      <w:pPr>
        <w:spacing w:after="0"/>
        <w:ind w:left="1416" w:firstLine="708"/>
        <w:jc w:val="right"/>
        <w:rPr>
          <w:rFonts w:ascii="Times New Roman" w:hAnsi="Times New Roman"/>
          <w:i/>
          <w:sz w:val="20"/>
          <w:szCs w:val="20"/>
          <w:lang w:val="kk-KZ"/>
        </w:rPr>
      </w:pPr>
    </w:p>
    <w:p w14:paraId="09C28773" w14:textId="77777777" w:rsidR="00845B11" w:rsidRDefault="00845B11">
      <w:pPr>
        <w:spacing w:after="0"/>
        <w:ind w:left="1416" w:firstLine="708"/>
        <w:jc w:val="right"/>
        <w:rPr>
          <w:rFonts w:ascii="Times New Roman" w:hAnsi="Times New Roman"/>
          <w:i/>
          <w:sz w:val="20"/>
          <w:szCs w:val="20"/>
          <w:lang w:val="kk-KZ"/>
        </w:rPr>
      </w:pPr>
    </w:p>
    <w:p w14:paraId="06D3098B" w14:textId="77777777" w:rsidR="00845B11" w:rsidRDefault="00845B11">
      <w:pPr>
        <w:spacing w:after="0"/>
        <w:ind w:left="1416" w:firstLine="708"/>
        <w:jc w:val="right"/>
        <w:rPr>
          <w:rFonts w:ascii="Times New Roman" w:hAnsi="Times New Roman"/>
          <w:i/>
          <w:sz w:val="20"/>
          <w:szCs w:val="20"/>
          <w:lang w:val="kk-KZ"/>
        </w:rPr>
      </w:pPr>
    </w:p>
    <w:p w14:paraId="6921C6E7" w14:textId="77777777" w:rsidR="00845B11" w:rsidRDefault="00845B11">
      <w:pPr>
        <w:spacing w:after="0"/>
        <w:ind w:left="1416" w:firstLine="708"/>
        <w:jc w:val="right"/>
        <w:rPr>
          <w:rFonts w:ascii="Times New Roman" w:hAnsi="Times New Roman"/>
          <w:i/>
          <w:sz w:val="20"/>
          <w:szCs w:val="20"/>
          <w:lang w:val="kk-KZ"/>
        </w:rPr>
      </w:pPr>
    </w:p>
    <w:p w14:paraId="4FD8689B" w14:textId="77777777" w:rsidR="00845B11" w:rsidRDefault="00845B11">
      <w:pPr>
        <w:spacing w:after="0"/>
        <w:ind w:left="1416" w:firstLine="708"/>
        <w:jc w:val="right"/>
        <w:rPr>
          <w:rFonts w:ascii="Times New Roman" w:hAnsi="Times New Roman"/>
          <w:i/>
          <w:sz w:val="20"/>
          <w:szCs w:val="20"/>
          <w:lang w:val="kk-KZ"/>
        </w:rPr>
      </w:pPr>
    </w:p>
    <w:p w14:paraId="3C31D03C" w14:textId="77777777" w:rsidR="00845B11" w:rsidRDefault="00845B11">
      <w:pPr>
        <w:spacing w:after="0"/>
        <w:ind w:left="1416" w:firstLine="708"/>
        <w:jc w:val="right"/>
        <w:rPr>
          <w:rFonts w:ascii="Times New Roman" w:hAnsi="Times New Roman"/>
          <w:i/>
          <w:sz w:val="20"/>
          <w:szCs w:val="20"/>
          <w:lang w:val="kk-KZ"/>
        </w:rPr>
      </w:pPr>
    </w:p>
    <w:p w14:paraId="5E0E640A" w14:textId="77777777" w:rsidR="00845B11" w:rsidRDefault="00845B11">
      <w:pPr>
        <w:spacing w:after="0"/>
        <w:ind w:left="1416" w:firstLine="708"/>
        <w:jc w:val="right"/>
        <w:rPr>
          <w:rFonts w:ascii="Times New Roman" w:hAnsi="Times New Roman"/>
          <w:i/>
          <w:sz w:val="20"/>
          <w:szCs w:val="20"/>
          <w:lang w:val="kk-KZ"/>
        </w:rPr>
      </w:pPr>
    </w:p>
    <w:p w14:paraId="6920B018" w14:textId="77777777" w:rsidR="00845B11" w:rsidRDefault="00845B11">
      <w:pPr>
        <w:spacing w:after="0"/>
        <w:ind w:left="1416" w:firstLine="708"/>
        <w:jc w:val="right"/>
        <w:rPr>
          <w:rFonts w:ascii="Times New Roman" w:hAnsi="Times New Roman"/>
          <w:i/>
          <w:sz w:val="20"/>
          <w:szCs w:val="20"/>
          <w:lang w:val="kk-KZ"/>
        </w:rPr>
      </w:pPr>
    </w:p>
    <w:p w14:paraId="2610681B" w14:textId="77777777" w:rsidR="00845B11" w:rsidRDefault="00845B11">
      <w:pPr>
        <w:spacing w:after="0"/>
        <w:ind w:left="1416" w:firstLine="708"/>
        <w:jc w:val="right"/>
        <w:rPr>
          <w:rFonts w:ascii="Times New Roman" w:hAnsi="Times New Roman"/>
          <w:i/>
          <w:sz w:val="20"/>
          <w:szCs w:val="20"/>
          <w:lang w:val="kk-KZ"/>
        </w:rPr>
      </w:pPr>
    </w:p>
    <w:p w14:paraId="5E76900D" w14:textId="77777777" w:rsidR="00845B11" w:rsidRDefault="00845B11">
      <w:pPr>
        <w:spacing w:after="0"/>
        <w:ind w:left="1416" w:firstLine="708"/>
        <w:jc w:val="right"/>
        <w:rPr>
          <w:rFonts w:ascii="Times New Roman" w:hAnsi="Times New Roman"/>
          <w:i/>
          <w:sz w:val="20"/>
          <w:szCs w:val="20"/>
          <w:lang w:val="kk-KZ"/>
        </w:rPr>
      </w:pPr>
    </w:p>
    <w:p w14:paraId="05811E10" w14:textId="77777777" w:rsidR="00845B11" w:rsidRDefault="00845B11">
      <w:pPr>
        <w:spacing w:after="0"/>
        <w:ind w:left="1416" w:firstLine="708"/>
        <w:jc w:val="right"/>
        <w:rPr>
          <w:rFonts w:ascii="Times New Roman" w:hAnsi="Times New Roman"/>
          <w:i/>
          <w:sz w:val="20"/>
          <w:szCs w:val="20"/>
          <w:lang w:val="kk-KZ"/>
        </w:rPr>
      </w:pPr>
    </w:p>
    <w:p w14:paraId="456B0F66" w14:textId="77777777" w:rsidR="00845B11" w:rsidRDefault="00495AA3">
      <w:pPr>
        <w:spacing w:after="0"/>
        <w:ind w:left="1416" w:firstLine="708"/>
        <w:jc w:val="right"/>
        <w:rPr>
          <w:rFonts w:ascii="Times New Roman" w:hAnsi="Times New Roman"/>
          <w:i/>
          <w:sz w:val="20"/>
          <w:szCs w:val="20"/>
          <w:lang w:val="kk-KZ"/>
        </w:rPr>
      </w:pPr>
      <w:r>
        <w:rPr>
          <w:rFonts w:ascii="Times New Roman" w:hAnsi="Times New Roman"/>
          <w:i/>
          <w:sz w:val="20"/>
          <w:szCs w:val="20"/>
          <w:lang w:val="kk-KZ"/>
        </w:rPr>
        <w:t>2-қосымша</w:t>
      </w:r>
    </w:p>
    <w:p w14:paraId="373A8FC0" w14:textId="77777777" w:rsidR="00845B11" w:rsidRDefault="00495AA3">
      <w:pPr>
        <w:spacing w:after="0"/>
        <w:ind w:left="1416" w:firstLine="708"/>
        <w:jc w:val="right"/>
        <w:rPr>
          <w:rFonts w:ascii="Times New Roman" w:hAnsi="Times New Roman"/>
          <w:i/>
          <w:sz w:val="20"/>
          <w:szCs w:val="20"/>
          <w:lang w:val="kk-KZ"/>
        </w:rPr>
      </w:pPr>
      <w:r>
        <w:rPr>
          <w:rFonts w:ascii="Times New Roman" w:hAnsi="Times New Roman"/>
          <w:i/>
          <w:sz w:val="20"/>
          <w:szCs w:val="20"/>
          <w:lang w:val="kk-KZ"/>
        </w:rPr>
        <w:t xml:space="preserve">қызметтерді мемлекеттік сатып алу туралы шартқа </w:t>
      </w:r>
    </w:p>
    <w:p w14:paraId="5CA98E77" w14:textId="77777777" w:rsidR="00845B11" w:rsidRDefault="00845B11">
      <w:pPr>
        <w:spacing w:after="0"/>
        <w:jc w:val="right"/>
        <w:rPr>
          <w:rFonts w:ascii="Times New Roman" w:hAnsi="Times New Roman"/>
          <w:sz w:val="28"/>
          <w:szCs w:val="28"/>
          <w:lang w:val="kk-KZ"/>
        </w:rPr>
      </w:pPr>
    </w:p>
    <w:p w14:paraId="6FCB63A3" w14:textId="77777777" w:rsidR="00845B11" w:rsidRDefault="00845B11">
      <w:pPr>
        <w:spacing w:after="0"/>
        <w:jc w:val="right"/>
        <w:rPr>
          <w:rFonts w:ascii="Times New Roman" w:hAnsi="Times New Roman"/>
          <w:sz w:val="28"/>
          <w:szCs w:val="28"/>
          <w:lang w:val="kk-KZ"/>
        </w:rPr>
      </w:pPr>
    </w:p>
    <w:p w14:paraId="68BA6072" w14:textId="77777777" w:rsidR="00845B11" w:rsidRDefault="00845B11">
      <w:pPr>
        <w:spacing w:after="0"/>
        <w:jc w:val="both"/>
        <w:rPr>
          <w:rFonts w:ascii="Times New Roman" w:hAnsi="Times New Roman"/>
          <w:sz w:val="28"/>
          <w:szCs w:val="28"/>
          <w:lang w:val="kk-KZ"/>
        </w:rPr>
      </w:pPr>
    </w:p>
    <w:p w14:paraId="5112D58C" w14:textId="77777777" w:rsidR="00845B11" w:rsidRDefault="00495AA3">
      <w:pPr>
        <w:tabs>
          <w:tab w:val="left" w:pos="1276"/>
        </w:tabs>
        <w:ind w:firstLine="851"/>
        <w:jc w:val="center"/>
        <w:rPr>
          <w:rFonts w:ascii="Times New Roman" w:hAnsi="Times New Roman"/>
          <w:b/>
          <w:sz w:val="28"/>
          <w:szCs w:val="28"/>
          <w:lang w:val="kk-KZ"/>
        </w:rPr>
      </w:pPr>
      <w:r>
        <w:rPr>
          <w:rFonts w:ascii="Times New Roman" w:hAnsi="Times New Roman"/>
          <w:b/>
          <w:sz w:val="28"/>
          <w:szCs w:val="28"/>
          <w:lang w:val="kk-KZ"/>
        </w:rPr>
        <w:t>Қызметтердің техникалық ерекшелігі</w:t>
      </w:r>
    </w:p>
    <w:p w14:paraId="5A97376C" w14:textId="77777777" w:rsidR="00845B11" w:rsidRDefault="00495AA3">
      <w:pPr>
        <w:jc w:val="both"/>
        <w:rPr>
          <w:rFonts w:ascii="Times New Roman" w:hAnsi="Times New Roman"/>
          <w:lang w:val="kk-KZ"/>
        </w:rPr>
      </w:pPr>
      <w:r>
        <w:rPr>
          <w:rFonts w:ascii="Times New Roman" w:hAnsi="Times New Roman"/>
          <w:sz w:val="28"/>
          <w:szCs w:val="28"/>
          <w:lang w:val="kk-KZ"/>
        </w:rPr>
        <w:t xml:space="preserve">            2026 жылғы 31 желтоқсанға дейін мектепке дейінгі тәрбие және оқыту ұйымдарының қызметін қамтамасыз ету жөніндегі қызметтер.</w:t>
      </w:r>
    </w:p>
    <w:p w14:paraId="763602B9" w14:textId="77777777" w:rsidR="00845B11" w:rsidRDefault="00845B11">
      <w:pPr>
        <w:jc w:val="center"/>
        <w:rPr>
          <w:rFonts w:ascii="Times New Roman" w:hAnsi="Times New Roman" w:cs="Times New Roman"/>
          <w:lang w:val="kk-KZ"/>
        </w:rPr>
      </w:pPr>
    </w:p>
    <w:p w14:paraId="111360E8" w14:textId="77777777" w:rsidR="00845B11" w:rsidRDefault="00845B11">
      <w:pPr>
        <w:jc w:val="center"/>
        <w:rPr>
          <w:rFonts w:ascii="Times New Roman" w:hAnsi="Times New Roman" w:cs="Times New Roman"/>
          <w:lang w:val="kk-KZ"/>
        </w:rPr>
      </w:pPr>
    </w:p>
    <w:p w14:paraId="2F7954C3" w14:textId="77777777" w:rsidR="00845B11" w:rsidRDefault="00845B11">
      <w:pPr>
        <w:jc w:val="center"/>
        <w:rPr>
          <w:rFonts w:ascii="Times New Roman" w:hAnsi="Times New Roman" w:cs="Times New Roman"/>
          <w:lang w:val="kk-KZ"/>
        </w:rPr>
      </w:pPr>
    </w:p>
    <w:p w14:paraId="5CB58452" w14:textId="77777777" w:rsidR="00845B11" w:rsidRDefault="00845B11">
      <w:pPr>
        <w:jc w:val="center"/>
        <w:rPr>
          <w:rFonts w:ascii="Times New Roman" w:hAnsi="Times New Roman" w:cs="Times New Roman"/>
          <w:lang w:val="kk-KZ"/>
        </w:rPr>
      </w:pPr>
    </w:p>
    <w:p w14:paraId="3AA22291" w14:textId="77777777" w:rsidR="00845B11" w:rsidRDefault="00845B11">
      <w:pPr>
        <w:jc w:val="both"/>
        <w:rPr>
          <w:rFonts w:ascii="Times New Roman" w:hAnsi="Times New Roman" w:cs="Times New Roman"/>
          <w:lang w:val="kk-KZ"/>
        </w:rPr>
      </w:pPr>
    </w:p>
    <w:p w14:paraId="7914FA46" w14:textId="77777777" w:rsidR="00845B11" w:rsidRDefault="00495AA3">
      <w:pPr>
        <w:spacing w:after="0"/>
        <w:ind w:left="4820" w:firstLine="850"/>
        <w:jc w:val="right"/>
        <w:rPr>
          <w:rFonts w:ascii="Times New Roman" w:hAnsi="Times New Roman"/>
          <w:i/>
          <w:sz w:val="20"/>
          <w:szCs w:val="20"/>
        </w:rPr>
      </w:pPr>
      <w:r>
        <w:rPr>
          <w:rFonts w:ascii="Times New Roman" w:hAnsi="Times New Roman"/>
          <w:i/>
          <w:sz w:val="20"/>
          <w:szCs w:val="20"/>
        </w:rPr>
        <w:t>Приложение 2</w:t>
      </w:r>
    </w:p>
    <w:p w14:paraId="34D25B52" w14:textId="77777777" w:rsidR="00845B11" w:rsidRDefault="00495AA3">
      <w:pPr>
        <w:spacing w:after="0"/>
        <w:ind w:left="4820"/>
        <w:rPr>
          <w:rFonts w:ascii="Times New Roman" w:hAnsi="Times New Roman"/>
          <w:i/>
          <w:sz w:val="20"/>
          <w:szCs w:val="20"/>
        </w:rPr>
      </w:pPr>
      <w:r>
        <w:rPr>
          <w:rFonts w:ascii="Times New Roman" w:hAnsi="Times New Roman"/>
          <w:i/>
          <w:sz w:val="20"/>
          <w:szCs w:val="20"/>
        </w:rPr>
        <w:t xml:space="preserve">к </w:t>
      </w:r>
      <w:r>
        <w:rPr>
          <w:rFonts w:ascii="Times New Roman" w:hAnsi="Times New Roman"/>
          <w:i/>
          <w:sz w:val="20"/>
          <w:szCs w:val="20"/>
          <w:lang w:val="kk-KZ"/>
        </w:rPr>
        <w:t>Д</w:t>
      </w:r>
      <w:r>
        <w:rPr>
          <w:rFonts w:ascii="Times New Roman" w:hAnsi="Times New Roman"/>
          <w:i/>
          <w:sz w:val="20"/>
          <w:szCs w:val="20"/>
        </w:rPr>
        <w:t>оговору о государственных закупках услуг</w:t>
      </w:r>
    </w:p>
    <w:p w14:paraId="0506376D" w14:textId="77777777" w:rsidR="00845B11" w:rsidRDefault="00845B11">
      <w:pPr>
        <w:spacing w:after="0"/>
        <w:jc w:val="right"/>
        <w:rPr>
          <w:rFonts w:ascii="Times New Roman" w:hAnsi="Times New Roman"/>
          <w:i/>
          <w:sz w:val="28"/>
          <w:szCs w:val="28"/>
        </w:rPr>
      </w:pPr>
    </w:p>
    <w:p w14:paraId="5A8913E2" w14:textId="77777777" w:rsidR="00845B11" w:rsidRDefault="00845B11">
      <w:pPr>
        <w:spacing w:after="0"/>
        <w:jc w:val="right"/>
        <w:rPr>
          <w:rFonts w:ascii="Times New Roman" w:hAnsi="Times New Roman"/>
          <w:i/>
          <w:sz w:val="28"/>
          <w:szCs w:val="28"/>
        </w:rPr>
      </w:pPr>
    </w:p>
    <w:p w14:paraId="57CCA349" w14:textId="77777777" w:rsidR="00845B11" w:rsidRDefault="00845B11">
      <w:pPr>
        <w:spacing w:after="0"/>
        <w:jc w:val="right"/>
        <w:rPr>
          <w:rFonts w:ascii="Times New Roman" w:hAnsi="Times New Roman"/>
          <w:i/>
          <w:sz w:val="28"/>
          <w:szCs w:val="28"/>
        </w:rPr>
      </w:pPr>
    </w:p>
    <w:p w14:paraId="60A10DB8" w14:textId="77777777" w:rsidR="00845B11" w:rsidRDefault="00495AA3">
      <w:pPr>
        <w:pStyle w:val="a9"/>
        <w:tabs>
          <w:tab w:val="left" w:pos="0"/>
          <w:tab w:val="left" w:pos="1276"/>
        </w:tabs>
        <w:ind w:left="0" w:firstLine="851"/>
        <w:jc w:val="center"/>
        <w:rPr>
          <w:rFonts w:ascii="Times New Roman" w:hAnsi="Times New Roman"/>
          <w:b/>
          <w:sz w:val="28"/>
          <w:szCs w:val="28"/>
        </w:rPr>
      </w:pPr>
      <w:r>
        <w:rPr>
          <w:rFonts w:ascii="Times New Roman" w:hAnsi="Times New Roman"/>
          <w:b/>
          <w:sz w:val="28"/>
          <w:szCs w:val="28"/>
        </w:rPr>
        <w:t>Техническая спецификация услуг</w:t>
      </w:r>
    </w:p>
    <w:p w14:paraId="1D9842C2" w14:textId="77777777" w:rsidR="00845B11" w:rsidRDefault="00845B11">
      <w:pPr>
        <w:pStyle w:val="a9"/>
        <w:tabs>
          <w:tab w:val="left" w:pos="0"/>
          <w:tab w:val="left" w:pos="1276"/>
        </w:tabs>
        <w:ind w:left="0" w:firstLine="851"/>
        <w:jc w:val="center"/>
        <w:rPr>
          <w:rFonts w:ascii="Times New Roman" w:hAnsi="Times New Roman"/>
          <w:b/>
          <w:sz w:val="28"/>
          <w:szCs w:val="28"/>
        </w:rPr>
      </w:pPr>
    </w:p>
    <w:p w14:paraId="7545CA11" w14:textId="77777777" w:rsidR="00845B11" w:rsidRDefault="00495AA3">
      <w:pPr>
        <w:jc w:val="both"/>
        <w:rPr>
          <w:rFonts w:ascii="Times New Roman" w:hAnsi="Times New Roman" w:cs="Times New Roman"/>
          <w:sz w:val="28"/>
          <w:szCs w:val="28"/>
        </w:rPr>
      </w:pPr>
      <w:r>
        <w:rPr>
          <w:rFonts w:ascii="Times New Roman" w:hAnsi="Times New Roman" w:cs="Times New Roman"/>
          <w:sz w:val="28"/>
          <w:szCs w:val="28"/>
        </w:rPr>
        <w:t xml:space="preserve">       Услуги по обеспечению деятельности организаций дошкольного воспитания и обучения по 31 декабря 2026 года. </w:t>
      </w:r>
    </w:p>
    <w:p w14:paraId="1165D3DB" w14:textId="77777777" w:rsidR="00845B11" w:rsidRDefault="00845B11">
      <w:pPr>
        <w:jc w:val="both"/>
        <w:rPr>
          <w:rFonts w:ascii="Times New Roman" w:hAnsi="Times New Roman" w:cs="Times New Roman"/>
          <w:sz w:val="28"/>
          <w:szCs w:val="28"/>
        </w:rPr>
      </w:pPr>
    </w:p>
    <w:p w14:paraId="0A7D3EC5" w14:textId="77777777" w:rsidR="00845B11" w:rsidRDefault="00845B11"/>
    <w:sectPr w:rsidR="00845B11">
      <w:pgSz w:w="11906" w:h="16838"/>
      <w:pgMar w:top="567" w:right="737"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991B5" w14:textId="77777777" w:rsidR="008C69D4" w:rsidRDefault="008C69D4">
      <w:pPr>
        <w:spacing w:line="240" w:lineRule="auto"/>
      </w:pPr>
      <w:r>
        <w:separator/>
      </w:r>
    </w:p>
  </w:endnote>
  <w:endnote w:type="continuationSeparator" w:id="0">
    <w:p w14:paraId="65A16556" w14:textId="77777777" w:rsidR="008C69D4" w:rsidRDefault="008C69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default"/>
    <w:sig w:usb0="E1002EFF" w:usb1="C000605B" w:usb2="00000029" w:usb3="00000000" w:csb0="200101FF" w:csb1="20280000"/>
  </w:font>
  <w:font w:name="Cambria">
    <w:panose1 w:val="02040503050406030204"/>
    <w:charset w:val="CC"/>
    <w:family w:val="roman"/>
    <w:pitch w:val="default"/>
    <w:sig w:usb0="E00006FF" w:usb1="420024FF" w:usb2="02000000" w:usb3="00000000" w:csb0="2000019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09995" w14:textId="77777777" w:rsidR="008C69D4" w:rsidRDefault="008C69D4">
      <w:pPr>
        <w:spacing w:after="0"/>
      </w:pPr>
      <w:r>
        <w:separator/>
      </w:r>
    </w:p>
  </w:footnote>
  <w:footnote w:type="continuationSeparator" w:id="0">
    <w:p w14:paraId="77D96E68" w14:textId="77777777" w:rsidR="008C69D4" w:rsidRDefault="008C69D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657"/>
    <w:rsid w:val="0000397C"/>
    <w:rsid w:val="00082D09"/>
    <w:rsid w:val="000A147C"/>
    <w:rsid w:val="000B6FC1"/>
    <w:rsid w:val="000B7A31"/>
    <w:rsid w:val="000C4241"/>
    <w:rsid w:val="000C538A"/>
    <w:rsid w:val="000F5783"/>
    <w:rsid w:val="001037F8"/>
    <w:rsid w:val="00110FA4"/>
    <w:rsid w:val="00115D88"/>
    <w:rsid w:val="00131C7A"/>
    <w:rsid w:val="0016040C"/>
    <w:rsid w:val="001935DE"/>
    <w:rsid w:val="001A2733"/>
    <w:rsid w:val="001A5A1D"/>
    <w:rsid w:val="001F0D88"/>
    <w:rsid w:val="00207155"/>
    <w:rsid w:val="002641A9"/>
    <w:rsid w:val="00277F82"/>
    <w:rsid w:val="00284587"/>
    <w:rsid w:val="00292B0D"/>
    <w:rsid w:val="002A0C73"/>
    <w:rsid w:val="002D6B83"/>
    <w:rsid w:val="002E6212"/>
    <w:rsid w:val="00306E29"/>
    <w:rsid w:val="00381E05"/>
    <w:rsid w:val="003E00E8"/>
    <w:rsid w:val="003F128B"/>
    <w:rsid w:val="003F3F86"/>
    <w:rsid w:val="00401AEB"/>
    <w:rsid w:val="00411B0D"/>
    <w:rsid w:val="00420F4F"/>
    <w:rsid w:val="0045423E"/>
    <w:rsid w:val="00484ACD"/>
    <w:rsid w:val="00486300"/>
    <w:rsid w:val="0049247B"/>
    <w:rsid w:val="00495AA3"/>
    <w:rsid w:val="004B70A3"/>
    <w:rsid w:val="004E01EA"/>
    <w:rsid w:val="00505949"/>
    <w:rsid w:val="00510386"/>
    <w:rsid w:val="00566631"/>
    <w:rsid w:val="00587F5C"/>
    <w:rsid w:val="005B0AAE"/>
    <w:rsid w:val="005B2657"/>
    <w:rsid w:val="005B3BEB"/>
    <w:rsid w:val="005C2102"/>
    <w:rsid w:val="005E3736"/>
    <w:rsid w:val="005E450C"/>
    <w:rsid w:val="00627F61"/>
    <w:rsid w:val="00690A2E"/>
    <w:rsid w:val="006E253D"/>
    <w:rsid w:val="006F4B7A"/>
    <w:rsid w:val="00735202"/>
    <w:rsid w:val="007459D7"/>
    <w:rsid w:val="007529D4"/>
    <w:rsid w:val="007652AD"/>
    <w:rsid w:val="00793AF4"/>
    <w:rsid w:val="007B4C1E"/>
    <w:rsid w:val="007C7F02"/>
    <w:rsid w:val="00800EAB"/>
    <w:rsid w:val="008043D4"/>
    <w:rsid w:val="00845B11"/>
    <w:rsid w:val="00857FEF"/>
    <w:rsid w:val="008C69D4"/>
    <w:rsid w:val="009420FA"/>
    <w:rsid w:val="009440D3"/>
    <w:rsid w:val="00946FAF"/>
    <w:rsid w:val="00954E88"/>
    <w:rsid w:val="009874B9"/>
    <w:rsid w:val="009913F4"/>
    <w:rsid w:val="009A6C66"/>
    <w:rsid w:val="009A7354"/>
    <w:rsid w:val="009B31E3"/>
    <w:rsid w:val="009D76DB"/>
    <w:rsid w:val="00A235BE"/>
    <w:rsid w:val="00A35E36"/>
    <w:rsid w:val="00A4336A"/>
    <w:rsid w:val="00A875A5"/>
    <w:rsid w:val="00AA71C3"/>
    <w:rsid w:val="00AB394B"/>
    <w:rsid w:val="00AC2C9D"/>
    <w:rsid w:val="00AD0159"/>
    <w:rsid w:val="00AD1B8D"/>
    <w:rsid w:val="00B40FEB"/>
    <w:rsid w:val="00B802BC"/>
    <w:rsid w:val="00BA5521"/>
    <w:rsid w:val="00C15E2D"/>
    <w:rsid w:val="00C637E0"/>
    <w:rsid w:val="00C657E3"/>
    <w:rsid w:val="00C91DE9"/>
    <w:rsid w:val="00CD359D"/>
    <w:rsid w:val="00D0655E"/>
    <w:rsid w:val="00D165BB"/>
    <w:rsid w:val="00D27A9B"/>
    <w:rsid w:val="00D45D13"/>
    <w:rsid w:val="00D866F6"/>
    <w:rsid w:val="00DA25CC"/>
    <w:rsid w:val="00DB47E4"/>
    <w:rsid w:val="00DF2E55"/>
    <w:rsid w:val="00E00477"/>
    <w:rsid w:val="00E01BE7"/>
    <w:rsid w:val="00E04DB4"/>
    <w:rsid w:val="00E22DC4"/>
    <w:rsid w:val="00E243BF"/>
    <w:rsid w:val="00E47494"/>
    <w:rsid w:val="00E72334"/>
    <w:rsid w:val="00E75247"/>
    <w:rsid w:val="00E75565"/>
    <w:rsid w:val="00E804DF"/>
    <w:rsid w:val="00EA0347"/>
    <w:rsid w:val="00ED3738"/>
    <w:rsid w:val="00EF23EC"/>
    <w:rsid w:val="00EF2465"/>
    <w:rsid w:val="00F1683F"/>
    <w:rsid w:val="00F202E9"/>
    <w:rsid w:val="00F457B5"/>
    <w:rsid w:val="00F47D02"/>
    <w:rsid w:val="00F60AEF"/>
    <w:rsid w:val="00F63FBF"/>
    <w:rsid w:val="00F71A6C"/>
    <w:rsid w:val="00F80B45"/>
    <w:rsid w:val="00FA521C"/>
    <w:rsid w:val="00FD7E55"/>
    <w:rsid w:val="0FEC33CA"/>
    <w:rsid w:val="31307024"/>
    <w:rsid w:val="35B2289B"/>
    <w:rsid w:val="3A3D6273"/>
    <w:rsid w:val="488607BB"/>
    <w:rsid w:val="58D22026"/>
    <w:rsid w:val="5FDC7818"/>
    <w:rsid w:val="6C3804F7"/>
    <w:rsid w:val="6CB67184"/>
    <w:rsid w:val="76C313E3"/>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64319"/>
  <w15:docId w15:val="{E63472AF-352F-4C6A-B93F-DF3B2360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qFormat/>
    <w:rPr>
      <w:color w:val="0000FF"/>
      <w:u w:val="single"/>
    </w:rPr>
  </w:style>
  <w:style w:type="character" w:styleId="a4">
    <w:name w:val="Strong"/>
    <w:basedOn w:val="a0"/>
    <w:uiPriority w:val="22"/>
    <w:qFormat/>
    <w:rPr>
      <w:b/>
      <w:bCs/>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Normal (Web)"/>
    <w:basedOn w:val="a"/>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pplieruraddressru">
    <w:name w:val="supplier_ur_address_ru"/>
    <w:basedOn w:val="a0"/>
    <w:qFormat/>
  </w:style>
  <w:style w:type="character" w:customStyle="1" w:styleId="supplierbikru">
    <w:name w:val="supplier_bik_ru"/>
    <w:basedOn w:val="a0"/>
    <w:qFormat/>
  </w:style>
  <w:style w:type="character" w:customStyle="1" w:styleId="supplieriikru">
    <w:name w:val="supplier_iik_ru"/>
    <w:basedOn w:val="a0"/>
    <w:qFormat/>
  </w:style>
  <w:style w:type="character" w:customStyle="1" w:styleId="supplierbanknameru">
    <w:name w:val="supplier_bank_name_ru"/>
    <w:basedOn w:val="a0"/>
    <w:qFormat/>
  </w:style>
  <w:style w:type="character" w:customStyle="1" w:styleId="supplierphoneru">
    <w:name w:val="supplier_phone_ru"/>
    <w:basedOn w:val="a0"/>
    <w:qFormat/>
  </w:style>
  <w:style w:type="character" w:customStyle="1" w:styleId="supplierpositionru">
    <w:name w:val="supplier_position_ru"/>
    <w:basedOn w:val="a0"/>
    <w:qFormat/>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lang w:eastAsia="ru-RU"/>
    </w:rPr>
  </w:style>
  <w:style w:type="character" w:customStyle="1" w:styleId="note">
    <w:name w:val="note"/>
    <w:basedOn w:val="a0"/>
    <w:qFormat/>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9">
    <w:name w:val="List Paragraph"/>
    <w:basedOn w:val="a"/>
    <w:uiPriority w:val="34"/>
    <w:qFormat/>
    <w:pPr>
      <w:widowControl w:val="0"/>
      <w:autoSpaceDE w:val="0"/>
      <w:autoSpaceDN w:val="0"/>
      <w:adjustRightInd w:val="0"/>
      <w:spacing w:after="0" w:line="240" w:lineRule="auto"/>
      <w:ind w:left="720"/>
      <w:contextualSpacing/>
    </w:pPr>
    <w:rPr>
      <w:rFonts w:ascii="Cambria" w:eastAsia="Times New Roman" w:hAnsi="Cambria"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858158">
      <w:bodyDiv w:val="1"/>
      <w:marLeft w:val="0"/>
      <w:marRight w:val="0"/>
      <w:marTop w:val="0"/>
      <w:marBottom w:val="0"/>
      <w:divBdr>
        <w:top w:val="none" w:sz="0" w:space="0" w:color="auto"/>
        <w:left w:val="none" w:sz="0" w:space="0" w:color="auto"/>
        <w:bottom w:val="none" w:sz="0" w:space="0" w:color="auto"/>
        <w:right w:val="none" w:sz="0" w:space="0" w:color="auto"/>
      </w:divBdr>
    </w:div>
    <w:div w:id="767503104">
      <w:bodyDiv w:val="1"/>
      <w:marLeft w:val="0"/>
      <w:marRight w:val="0"/>
      <w:marTop w:val="0"/>
      <w:marBottom w:val="0"/>
      <w:divBdr>
        <w:top w:val="none" w:sz="0" w:space="0" w:color="auto"/>
        <w:left w:val="none" w:sz="0" w:space="0" w:color="auto"/>
        <w:bottom w:val="none" w:sz="0" w:space="0" w:color="auto"/>
        <w:right w:val="none" w:sz="0" w:space="0" w:color="auto"/>
      </w:divBdr>
    </w:div>
    <w:div w:id="840702393">
      <w:bodyDiv w:val="1"/>
      <w:marLeft w:val="0"/>
      <w:marRight w:val="0"/>
      <w:marTop w:val="0"/>
      <w:marBottom w:val="0"/>
      <w:divBdr>
        <w:top w:val="none" w:sz="0" w:space="0" w:color="auto"/>
        <w:left w:val="none" w:sz="0" w:space="0" w:color="auto"/>
        <w:bottom w:val="none" w:sz="0" w:space="0" w:color="auto"/>
        <w:right w:val="none" w:sz="0" w:space="0" w:color="auto"/>
      </w:divBdr>
    </w:div>
    <w:div w:id="993218781">
      <w:bodyDiv w:val="1"/>
      <w:marLeft w:val="0"/>
      <w:marRight w:val="0"/>
      <w:marTop w:val="0"/>
      <w:marBottom w:val="0"/>
      <w:divBdr>
        <w:top w:val="none" w:sz="0" w:space="0" w:color="auto"/>
        <w:left w:val="none" w:sz="0" w:space="0" w:color="auto"/>
        <w:bottom w:val="none" w:sz="0" w:space="0" w:color="auto"/>
        <w:right w:val="none" w:sz="0" w:space="0" w:color="auto"/>
      </w:divBdr>
    </w:div>
    <w:div w:id="1229849791">
      <w:bodyDiv w:val="1"/>
      <w:marLeft w:val="0"/>
      <w:marRight w:val="0"/>
      <w:marTop w:val="0"/>
      <w:marBottom w:val="0"/>
      <w:divBdr>
        <w:top w:val="none" w:sz="0" w:space="0" w:color="auto"/>
        <w:left w:val="none" w:sz="0" w:space="0" w:color="auto"/>
        <w:bottom w:val="none" w:sz="0" w:space="0" w:color="auto"/>
        <w:right w:val="none" w:sz="0" w:space="0" w:color="auto"/>
      </w:divBdr>
    </w:div>
    <w:div w:id="1450078038">
      <w:bodyDiv w:val="1"/>
      <w:marLeft w:val="0"/>
      <w:marRight w:val="0"/>
      <w:marTop w:val="0"/>
      <w:marBottom w:val="0"/>
      <w:divBdr>
        <w:top w:val="none" w:sz="0" w:space="0" w:color="auto"/>
        <w:left w:val="none" w:sz="0" w:space="0" w:color="auto"/>
        <w:bottom w:val="none" w:sz="0" w:space="0" w:color="auto"/>
        <w:right w:val="none" w:sz="0" w:space="0" w:color="auto"/>
      </w:divBdr>
    </w:div>
    <w:div w:id="18133231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8</Pages>
  <Words>4845</Words>
  <Characters>27621</Characters>
  <Application>Microsoft Office Word</Application>
  <DocSecurity>0</DocSecurity>
  <Lines>230</Lines>
  <Paragraphs>64</Paragraphs>
  <ScaleCrop>false</ScaleCrop>
  <Company>MultiDVD Team</Company>
  <LinksUpToDate>false</LinksUpToDate>
  <CharactersWithSpaces>32402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17</cp:revision>
  <cp:lastPrinted>2022-03-14T04:29:00Z</cp:lastPrinted>
  <dcterms:created xsi:type="dcterms:W3CDTF">2026-01-08T06:35:00Z</dcterms:created>
  <dcterms:modified xsi:type="dcterms:W3CDTF">2026-01-16T05:22:00Z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EE903145F39945C2AA46FEDC6D70D9A8_12</vt:lpwstr>
  </property>
</Properties>
</file>