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170A1" w14:textId="77777777" w:rsidR="00D45398" w:rsidRPr="001F24C5" w:rsidRDefault="008A1065">
      <w:pPr>
        <w:pStyle w:val="aa"/>
        <w:jc w:val="center"/>
        <w:rPr>
          <w:lang w:val="ru-RU"/>
        </w:rPr>
      </w:pPr>
      <w:r w:rsidRPr="001F24C5">
        <w:rPr>
          <w:lang w:val="ru-RU"/>
        </w:rPr>
        <w:t>ТЕХНИЧЕСКАЯ СПЕЦИФИКАЦИЯ</w:t>
      </w:r>
    </w:p>
    <w:p w14:paraId="030AB306" w14:textId="77777777" w:rsidR="00D45398" w:rsidRPr="001F24C5" w:rsidRDefault="008A1065">
      <w:pPr>
        <w:jc w:val="center"/>
        <w:rPr>
          <w:lang w:val="ru-RU"/>
        </w:rPr>
      </w:pPr>
      <w:r w:rsidRPr="001F24C5">
        <w:rPr>
          <w:b/>
          <w:lang w:val="ru-RU"/>
        </w:rPr>
        <w:t>на выполнение работ по благоустройству территории г. Алматы</w:t>
      </w:r>
    </w:p>
    <w:p w14:paraId="4C829B2F" w14:textId="77777777" w:rsidR="00D45398" w:rsidRPr="001F24C5" w:rsidRDefault="008A1065">
      <w:pPr>
        <w:pStyle w:val="1"/>
        <w:rPr>
          <w:lang w:val="ru-RU"/>
        </w:rPr>
      </w:pPr>
      <w:r w:rsidRPr="001F24C5">
        <w:rPr>
          <w:lang w:val="ru-RU"/>
        </w:rPr>
        <w:t>1. Общие сведения</w:t>
      </w:r>
    </w:p>
    <w:p w14:paraId="49884825" w14:textId="77777777" w:rsidR="00D45398" w:rsidRPr="001F24C5" w:rsidRDefault="008A1065">
      <w:pPr>
        <w:rPr>
          <w:lang w:val="ru-RU"/>
        </w:rPr>
      </w:pPr>
      <w:r w:rsidRPr="001F24C5">
        <w:rPr>
          <w:b/>
          <w:lang w:val="ru-RU"/>
        </w:rPr>
        <w:t xml:space="preserve">Наименование работ: </w:t>
      </w:r>
      <w:r w:rsidRPr="001F24C5">
        <w:rPr>
          <w:lang w:val="ru-RU"/>
        </w:rPr>
        <w:t>Благоустройство территории г. Алматы (общестроительные работы, наружное освещение, устройство покрытий).</w:t>
      </w:r>
    </w:p>
    <w:p w14:paraId="0C449DC5" w14:textId="5184FF80" w:rsidR="00D45398" w:rsidRPr="001F24C5" w:rsidRDefault="008A1065">
      <w:pPr>
        <w:rPr>
          <w:lang w:val="ru-RU"/>
        </w:rPr>
      </w:pPr>
      <w:r w:rsidRPr="001F24C5">
        <w:rPr>
          <w:b/>
          <w:lang w:val="ru-RU"/>
        </w:rPr>
        <w:t xml:space="preserve">Место выполнения работ: </w:t>
      </w:r>
      <w:r w:rsidRPr="001F24C5">
        <w:rPr>
          <w:lang w:val="ru-RU"/>
        </w:rPr>
        <w:t>г. Алматы</w:t>
      </w:r>
      <w:r w:rsidR="001F24C5">
        <w:rPr>
          <w:lang w:val="ru-RU"/>
        </w:rPr>
        <w:t xml:space="preserve">, Бостандыкский район, пересечение </w:t>
      </w:r>
      <w:r w:rsidR="00B66341">
        <w:rPr>
          <w:lang w:val="ru-RU"/>
        </w:rPr>
        <w:t>пр</w:t>
      </w:r>
      <w:r w:rsidR="001F24C5">
        <w:rPr>
          <w:lang w:val="ru-RU"/>
        </w:rPr>
        <w:t>. Абая</w:t>
      </w:r>
      <w:r w:rsidR="00B66341">
        <w:rPr>
          <w:lang w:val="ru-RU"/>
        </w:rPr>
        <w:t xml:space="preserve"> и </w:t>
      </w:r>
      <w:r w:rsidR="00B66341">
        <w:rPr>
          <w:lang w:val="ru-RU"/>
        </w:rPr>
        <w:t xml:space="preserve">ул. </w:t>
      </w:r>
      <w:proofErr w:type="spellStart"/>
      <w:r w:rsidR="00B66341">
        <w:rPr>
          <w:lang w:val="ru-RU"/>
        </w:rPr>
        <w:t>Байзкова</w:t>
      </w:r>
      <w:proofErr w:type="spellEnd"/>
    </w:p>
    <w:p w14:paraId="2930A25A" w14:textId="0ADF016F" w:rsidR="00D45398" w:rsidRPr="001F24C5" w:rsidRDefault="008A1065">
      <w:pPr>
        <w:rPr>
          <w:lang w:val="ru-RU"/>
        </w:rPr>
      </w:pPr>
      <w:r w:rsidRPr="001F24C5">
        <w:rPr>
          <w:b/>
          <w:lang w:val="ru-RU"/>
        </w:rPr>
        <w:t>Срок выполнения</w:t>
      </w:r>
      <w:proofErr w:type="gramStart"/>
      <w:r w:rsidRPr="001F24C5">
        <w:rPr>
          <w:b/>
          <w:lang w:val="ru-RU"/>
        </w:rPr>
        <w:t xml:space="preserve">: </w:t>
      </w:r>
      <w:r w:rsidR="001F24C5">
        <w:rPr>
          <w:lang w:val="ru-RU"/>
        </w:rPr>
        <w:t>До</w:t>
      </w:r>
      <w:proofErr w:type="gramEnd"/>
      <w:r w:rsidR="001F24C5">
        <w:rPr>
          <w:lang w:val="ru-RU"/>
        </w:rPr>
        <w:t xml:space="preserve"> 31 декабря 2026 года</w:t>
      </w:r>
    </w:p>
    <w:p w14:paraId="49D12A9D" w14:textId="77777777" w:rsidR="00D45398" w:rsidRPr="001F24C5" w:rsidRDefault="008A1065">
      <w:pPr>
        <w:pStyle w:val="1"/>
        <w:rPr>
          <w:lang w:val="ru-RU"/>
        </w:rPr>
      </w:pPr>
      <w:r w:rsidRPr="001F24C5">
        <w:rPr>
          <w:lang w:val="ru-RU"/>
        </w:rPr>
        <w:t>2. Состав и объёмы работ</w:t>
      </w:r>
    </w:p>
    <w:p w14:paraId="785CB3A8" w14:textId="77777777" w:rsidR="00D45398" w:rsidRPr="001F24C5" w:rsidRDefault="008A1065">
      <w:pPr>
        <w:rPr>
          <w:lang w:val="ru-RU"/>
        </w:rPr>
      </w:pPr>
      <w:r w:rsidRPr="001F24C5">
        <w:rPr>
          <w:lang w:val="ru-RU"/>
        </w:rPr>
        <w:t>Подрядчик выполняет предусмотренные сметой работы по указанным ниже позициям. Количества приведены по локальным сметам, без пересчёта и изменения сметных единиц измерения.</w:t>
      </w:r>
    </w:p>
    <w:p w14:paraId="17652015" w14:textId="5EB0AE76" w:rsidR="00D45398" w:rsidRDefault="008A1065">
      <w:pPr>
        <w:pStyle w:val="21"/>
      </w:pPr>
      <w:r>
        <w:t xml:space="preserve">2.1. Общестроительные работы 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97"/>
        <w:gridCol w:w="5868"/>
        <w:gridCol w:w="1134"/>
        <w:gridCol w:w="2913"/>
      </w:tblGrid>
      <w:tr w:rsidR="00D45398" w14:paraId="0EFEC176" w14:textId="77777777">
        <w:trPr>
          <w:cantSplit/>
          <w:tblHeader/>
          <w:jc w:val="center"/>
        </w:trPr>
        <w:tc>
          <w:tcPr>
            <w:tcW w:w="397" w:type="dxa"/>
            <w:shd w:val="clear" w:color="auto" w:fill="DEE8EF"/>
            <w:vAlign w:val="center"/>
          </w:tcPr>
          <w:p w14:paraId="1D8C7669" w14:textId="77777777" w:rsidR="00D45398" w:rsidRDefault="008A1065">
            <w:pPr>
              <w:spacing w:before="20" w:after="20"/>
            </w:pPr>
            <w:r>
              <w:rPr>
                <w:b/>
                <w:sz w:val="16"/>
              </w:rPr>
              <w:t>№</w:t>
            </w:r>
          </w:p>
        </w:tc>
        <w:tc>
          <w:tcPr>
            <w:tcW w:w="5868" w:type="dxa"/>
            <w:shd w:val="clear" w:color="auto" w:fill="DEE8EF"/>
            <w:vAlign w:val="center"/>
          </w:tcPr>
          <w:p w14:paraId="30A75723" w14:textId="77777777" w:rsidR="00D45398" w:rsidRDefault="008A1065">
            <w:pPr>
              <w:spacing w:before="20" w:after="20"/>
            </w:pPr>
            <w:r>
              <w:rPr>
                <w:b/>
                <w:sz w:val="16"/>
              </w:rPr>
              <w:t>Наименование работ (позиция сметы)</w:t>
            </w:r>
          </w:p>
        </w:tc>
        <w:tc>
          <w:tcPr>
            <w:tcW w:w="1134" w:type="dxa"/>
            <w:shd w:val="clear" w:color="auto" w:fill="DEE8EF"/>
            <w:vAlign w:val="center"/>
          </w:tcPr>
          <w:p w14:paraId="1EC6AE03" w14:textId="77777777" w:rsidR="00D45398" w:rsidRDefault="008A1065">
            <w:pPr>
              <w:spacing w:before="20" w:after="20"/>
            </w:pPr>
            <w:r>
              <w:rPr>
                <w:b/>
                <w:sz w:val="16"/>
              </w:rPr>
              <w:t>Ед. изм.</w:t>
            </w:r>
          </w:p>
        </w:tc>
        <w:tc>
          <w:tcPr>
            <w:tcW w:w="1134" w:type="dxa"/>
            <w:shd w:val="clear" w:color="auto" w:fill="DEE8EF"/>
            <w:vAlign w:val="center"/>
          </w:tcPr>
          <w:p w14:paraId="470E69D4" w14:textId="77777777" w:rsidR="00D45398" w:rsidRDefault="008A1065">
            <w:pPr>
              <w:spacing w:before="20" w:after="20"/>
            </w:pPr>
            <w:r>
              <w:rPr>
                <w:b/>
                <w:sz w:val="16"/>
              </w:rPr>
              <w:t>Количество</w:t>
            </w:r>
          </w:p>
        </w:tc>
      </w:tr>
      <w:tr w:rsidR="00D45398" w14:paraId="510CC652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  <w:vAlign w:val="center"/>
          </w:tcPr>
          <w:p w14:paraId="5E507E5E" w14:textId="77777777" w:rsidR="00D45398" w:rsidRDefault="008A1065">
            <w:pPr>
              <w:spacing w:before="20" w:after="20"/>
            </w:pPr>
            <w:r>
              <w:rPr>
                <w:b/>
                <w:sz w:val="16"/>
              </w:rPr>
              <w:t>Земляные работы</w:t>
            </w:r>
          </w:p>
        </w:tc>
      </w:tr>
      <w:tr w:rsidR="00D45398" w14:paraId="401A7F98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72212063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</w:t>
            </w:r>
          </w:p>
        </w:tc>
        <w:tc>
          <w:tcPr>
            <w:tcW w:w="5868" w:type="dxa"/>
            <w:vAlign w:val="center"/>
          </w:tcPr>
          <w:p w14:paraId="7BE465AE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Разработка грунта в траншее с погрузкой на автомобиль-самосвал экскаватором "Обратная лопата", вместимость ковша 0,65 м³, группа грунта 2</w:t>
            </w:r>
          </w:p>
        </w:tc>
        <w:tc>
          <w:tcPr>
            <w:tcW w:w="1134" w:type="dxa"/>
            <w:vAlign w:val="center"/>
          </w:tcPr>
          <w:p w14:paraId="041DBDD3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 xml:space="preserve">м³ </w:t>
            </w:r>
            <w:proofErr w:type="spellStart"/>
            <w:r>
              <w:rPr>
                <w:sz w:val="16"/>
              </w:rPr>
              <w:t>грунта</w:t>
            </w:r>
            <w:proofErr w:type="spellEnd"/>
          </w:p>
        </w:tc>
        <w:tc>
          <w:tcPr>
            <w:tcW w:w="1134" w:type="dxa"/>
            <w:vAlign w:val="center"/>
          </w:tcPr>
          <w:p w14:paraId="0407F3A4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31,84</w:t>
            </w:r>
          </w:p>
        </w:tc>
      </w:tr>
      <w:tr w:rsidR="00D45398" w14:paraId="3CAF4F06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539DB9B8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2</w:t>
            </w:r>
          </w:p>
        </w:tc>
        <w:tc>
          <w:tcPr>
            <w:tcW w:w="5868" w:type="dxa"/>
            <w:vAlign w:val="center"/>
          </w:tcPr>
          <w:p w14:paraId="64EA96F7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Разработка грунта в траншее в отвал экскаватором "Обратная лопата", вместимость ковша 0,65 м³, группа грунта 2</w:t>
            </w:r>
          </w:p>
        </w:tc>
        <w:tc>
          <w:tcPr>
            <w:tcW w:w="1134" w:type="dxa"/>
            <w:vAlign w:val="center"/>
          </w:tcPr>
          <w:p w14:paraId="16AE7ABE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 xml:space="preserve">м³ </w:t>
            </w:r>
            <w:proofErr w:type="spellStart"/>
            <w:r>
              <w:rPr>
                <w:sz w:val="16"/>
              </w:rPr>
              <w:t>грунта</w:t>
            </w:r>
            <w:proofErr w:type="spellEnd"/>
          </w:p>
        </w:tc>
        <w:tc>
          <w:tcPr>
            <w:tcW w:w="1134" w:type="dxa"/>
            <w:vAlign w:val="center"/>
          </w:tcPr>
          <w:p w14:paraId="3EA78BE9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7,17</w:t>
            </w:r>
          </w:p>
        </w:tc>
      </w:tr>
      <w:tr w:rsidR="00D45398" w14:paraId="28FE7E23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2C7769CE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3</w:t>
            </w:r>
          </w:p>
        </w:tc>
        <w:tc>
          <w:tcPr>
            <w:tcW w:w="5868" w:type="dxa"/>
            <w:vAlign w:val="center"/>
          </w:tcPr>
          <w:p w14:paraId="7C22C864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Разработка вручную грунта в траншее с откосами, глубина до 2 м, группа грунта 2</w:t>
            </w:r>
          </w:p>
        </w:tc>
        <w:tc>
          <w:tcPr>
            <w:tcW w:w="1134" w:type="dxa"/>
            <w:vAlign w:val="center"/>
          </w:tcPr>
          <w:p w14:paraId="5D6EAC3F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 xml:space="preserve">м³ </w:t>
            </w:r>
            <w:proofErr w:type="spellStart"/>
            <w:r>
              <w:rPr>
                <w:sz w:val="16"/>
              </w:rPr>
              <w:t>грунта</w:t>
            </w:r>
            <w:proofErr w:type="spellEnd"/>
          </w:p>
        </w:tc>
        <w:tc>
          <w:tcPr>
            <w:tcW w:w="1134" w:type="dxa"/>
            <w:vAlign w:val="center"/>
          </w:tcPr>
          <w:p w14:paraId="79D2D9E7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1,17</w:t>
            </w:r>
          </w:p>
        </w:tc>
      </w:tr>
      <w:tr w:rsidR="00D45398" w14:paraId="6B8366B0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4639CB13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4</w:t>
            </w:r>
          </w:p>
        </w:tc>
        <w:tc>
          <w:tcPr>
            <w:tcW w:w="5868" w:type="dxa"/>
            <w:vAlign w:val="center"/>
          </w:tcPr>
          <w:p w14:paraId="323060E2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 xml:space="preserve">Засыпка траншеи или котлована бульдозером, мощность 59 </w:t>
            </w:r>
            <w:proofErr w:type="gramStart"/>
            <w:r w:rsidRPr="001F24C5">
              <w:rPr>
                <w:sz w:val="16"/>
                <w:lang w:val="ru-RU"/>
              </w:rPr>
              <w:t>кВт(</w:t>
            </w:r>
            <w:proofErr w:type="gramEnd"/>
            <w:r w:rsidRPr="001F24C5">
              <w:rPr>
                <w:sz w:val="16"/>
                <w:lang w:val="ru-RU"/>
              </w:rPr>
              <w:t xml:space="preserve">80 </w:t>
            </w:r>
            <w:proofErr w:type="spellStart"/>
            <w:r w:rsidRPr="001F24C5">
              <w:rPr>
                <w:sz w:val="16"/>
                <w:lang w:val="ru-RU"/>
              </w:rPr>
              <w:t>л.с</w:t>
            </w:r>
            <w:proofErr w:type="spellEnd"/>
            <w:r w:rsidRPr="001F24C5">
              <w:rPr>
                <w:sz w:val="16"/>
                <w:lang w:val="ru-RU"/>
              </w:rPr>
              <w:t>.), при перемещении грунта до 5 м, группа грунта 1</w:t>
            </w:r>
          </w:p>
        </w:tc>
        <w:tc>
          <w:tcPr>
            <w:tcW w:w="1134" w:type="dxa"/>
            <w:vAlign w:val="center"/>
          </w:tcPr>
          <w:p w14:paraId="050194CC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 xml:space="preserve">м³ </w:t>
            </w:r>
            <w:proofErr w:type="spellStart"/>
            <w:r>
              <w:rPr>
                <w:sz w:val="16"/>
              </w:rPr>
              <w:t>грунта</w:t>
            </w:r>
            <w:proofErr w:type="spellEnd"/>
          </w:p>
        </w:tc>
        <w:tc>
          <w:tcPr>
            <w:tcW w:w="1134" w:type="dxa"/>
            <w:vAlign w:val="center"/>
          </w:tcPr>
          <w:p w14:paraId="28B60FA8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7,17</w:t>
            </w:r>
          </w:p>
        </w:tc>
      </w:tr>
      <w:tr w:rsidR="00D45398" w14:paraId="087B44D0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2B0752CB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5</w:t>
            </w:r>
          </w:p>
        </w:tc>
        <w:tc>
          <w:tcPr>
            <w:tcW w:w="5868" w:type="dxa"/>
            <w:vAlign w:val="center"/>
          </w:tcPr>
          <w:p w14:paraId="52FFFC1A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Уплотнение грунта пневматической трамбовкой, группа грунта 1-2</w:t>
            </w:r>
          </w:p>
        </w:tc>
        <w:tc>
          <w:tcPr>
            <w:tcW w:w="1134" w:type="dxa"/>
            <w:vAlign w:val="center"/>
          </w:tcPr>
          <w:p w14:paraId="417760CA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 xml:space="preserve">м³ </w:t>
            </w:r>
            <w:proofErr w:type="spellStart"/>
            <w:r>
              <w:rPr>
                <w:sz w:val="16"/>
              </w:rPr>
              <w:t>уплотненного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грунта</w:t>
            </w:r>
            <w:proofErr w:type="spellEnd"/>
          </w:p>
        </w:tc>
        <w:tc>
          <w:tcPr>
            <w:tcW w:w="1134" w:type="dxa"/>
            <w:vAlign w:val="center"/>
          </w:tcPr>
          <w:p w14:paraId="1BC8FC14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7,17</w:t>
            </w:r>
          </w:p>
        </w:tc>
      </w:tr>
      <w:tr w:rsidR="00D45398" w14:paraId="61949241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7C0BA637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6</w:t>
            </w:r>
          </w:p>
        </w:tc>
        <w:tc>
          <w:tcPr>
            <w:tcW w:w="5868" w:type="dxa"/>
            <w:vAlign w:val="center"/>
          </w:tcPr>
          <w:p w14:paraId="65F49732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Перевозка строительных грузов самосвалами вне населенных пунктов. Грузоподъемность свыше 10 т. (осевая нагрузка до 8 тонн) Расстояние перевозки свыше 20 до 30 км</w:t>
            </w:r>
          </w:p>
        </w:tc>
        <w:tc>
          <w:tcPr>
            <w:tcW w:w="1134" w:type="dxa"/>
            <w:vAlign w:val="center"/>
          </w:tcPr>
          <w:p w14:paraId="735945E2" w14:textId="77777777" w:rsidR="00D45398" w:rsidRDefault="008A1065">
            <w:pPr>
              <w:spacing w:before="20" w:after="20"/>
            </w:pPr>
            <w:proofErr w:type="spellStart"/>
            <w:r>
              <w:rPr>
                <w:sz w:val="16"/>
              </w:rPr>
              <w:t>т·км</w:t>
            </w:r>
            <w:proofErr w:type="spellEnd"/>
          </w:p>
        </w:tc>
        <w:tc>
          <w:tcPr>
            <w:tcW w:w="1134" w:type="dxa"/>
            <w:vAlign w:val="center"/>
          </w:tcPr>
          <w:p w14:paraId="42DADE72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1564,155</w:t>
            </w:r>
          </w:p>
        </w:tc>
      </w:tr>
      <w:tr w:rsidR="00D45398" w14:paraId="0B2D2E49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  <w:vAlign w:val="center"/>
          </w:tcPr>
          <w:p w14:paraId="1BBBB576" w14:textId="77777777" w:rsidR="00D45398" w:rsidRDefault="008A1065">
            <w:pPr>
              <w:spacing w:before="20" w:after="20"/>
            </w:pPr>
            <w:r>
              <w:rPr>
                <w:b/>
                <w:sz w:val="16"/>
              </w:rPr>
              <w:t>Фундаменты</w:t>
            </w:r>
          </w:p>
        </w:tc>
      </w:tr>
      <w:tr w:rsidR="00D45398" w14:paraId="043C75E5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5F5565C2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7</w:t>
            </w:r>
          </w:p>
        </w:tc>
        <w:tc>
          <w:tcPr>
            <w:tcW w:w="5868" w:type="dxa"/>
            <w:vAlign w:val="center"/>
          </w:tcPr>
          <w:p w14:paraId="6A2DA901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Устройство основания под фундамент щебеночного</w:t>
            </w:r>
          </w:p>
        </w:tc>
        <w:tc>
          <w:tcPr>
            <w:tcW w:w="1134" w:type="dxa"/>
            <w:vAlign w:val="center"/>
          </w:tcPr>
          <w:p w14:paraId="74B969EB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 xml:space="preserve">м³ </w:t>
            </w:r>
            <w:proofErr w:type="spellStart"/>
            <w:r>
              <w:rPr>
                <w:sz w:val="16"/>
              </w:rPr>
              <w:t>основания</w:t>
            </w:r>
            <w:proofErr w:type="spellEnd"/>
          </w:p>
        </w:tc>
        <w:tc>
          <w:tcPr>
            <w:tcW w:w="1134" w:type="dxa"/>
            <w:vAlign w:val="center"/>
          </w:tcPr>
          <w:p w14:paraId="0821656B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13</w:t>
            </w:r>
          </w:p>
        </w:tc>
      </w:tr>
      <w:tr w:rsidR="00D45398" w14:paraId="52A257BC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1E837243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8</w:t>
            </w:r>
          </w:p>
        </w:tc>
        <w:tc>
          <w:tcPr>
            <w:tcW w:w="5868" w:type="dxa"/>
            <w:vAlign w:val="center"/>
          </w:tcPr>
          <w:p w14:paraId="33C3444A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Устройство бетонной подготовки</w:t>
            </w:r>
          </w:p>
        </w:tc>
        <w:tc>
          <w:tcPr>
            <w:tcW w:w="1134" w:type="dxa"/>
            <w:vAlign w:val="center"/>
          </w:tcPr>
          <w:p w14:paraId="651F9D74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м³</w:t>
            </w:r>
          </w:p>
        </w:tc>
        <w:tc>
          <w:tcPr>
            <w:tcW w:w="1134" w:type="dxa"/>
            <w:vAlign w:val="center"/>
          </w:tcPr>
          <w:p w14:paraId="08E84B6D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5,26</w:t>
            </w:r>
          </w:p>
        </w:tc>
      </w:tr>
      <w:tr w:rsidR="00D45398" w14:paraId="75ED420A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390C978C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9</w:t>
            </w:r>
          </w:p>
        </w:tc>
        <w:tc>
          <w:tcPr>
            <w:tcW w:w="5868" w:type="dxa"/>
            <w:vAlign w:val="center"/>
          </w:tcPr>
          <w:p w14:paraId="331E9DF1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Устройство плит фундаментных железобетонных плоских</w:t>
            </w:r>
          </w:p>
        </w:tc>
        <w:tc>
          <w:tcPr>
            <w:tcW w:w="1134" w:type="dxa"/>
            <w:vAlign w:val="center"/>
          </w:tcPr>
          <w:p w14:paraId="389DF65A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м³</w:t>
            </w:r>
          </w:p>
        </w:tc>
        <w:tc>
          <w:tcPr>
            <w:tcW w:w="1134" w:type="dxa"/>
            <w:vAlign w:val="center"/>
          </w:tcPr>
          <w:p w14:paraId="1F009F55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19,87</w:t>
            </w:r>
          </w:p>
        </w:tc>
      </w:tr>
      <w:tr w:rsidR="00D45398" w14:paraId="33692E52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2A0B6262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10</w:t>
            </w:r>
          </w:p>
        </w:tc>
        <w:tc>
          <w:tcPr>
            <w:tcW w:w="5868" w:type="dxa"/>
            <w:vAlign w:val="center"/>
          </w:tcPr>
          <w:p w14:paraId="11CA210C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Установка при бетонировании анкерных болтов на поддерживающие конструкции</w:t>
            </w:r>
          </w:p>
        </w:tc>
        <w:tc>
          <w:tcPr>
            <w:tcW w:w="1134" w:type="dxa"/>
            <w:vAlign w:val="center"/>
          </w:tcPr>
          <w:p w14:paraId="12627BDD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т</w:t>
            </w:r>
          </w:p>
        </w:tc>
        <w:tc>
          <w:tcPr>
            <w:tcW w:w="1134" w:type="dxa"/>
            <w:vAlign w:val="center"/>
          </w:tcPr>
          <w:p w14:paraId="67369118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0,048</w:t>
            </w:r>
          </w:p>
        </w:tc>
      </w:tr>
      <w:tr w:rsidR="00D45398" w14:paraId="21BEC3F7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6522C924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11</w:t>
            </w:r>
          </w:p>
        </w:tc>
        <w:tc>
          <w:tcPr>
            <w:tcW w:w="5868" w:type="dxa"/>
            <w:vAlign w:val="center"/>
          </w:tcPr>
          <w:p w14:paraId="028B639E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Устройство гидроизоляции битумной поверхности вертикальной в 2 слоя по выровненной поверхности бутовой кладки, кирпичу, бетону</w:t>
            </w:r>
          </w:p>
        </w:tc>
        <w:tc>
          <w:tcPr>
            <w:tcW w:w="1134" w:type="dxa"/>
            <w:vAlign w:val="center"/>
          </w:tcPr>
          <w:p w14:paraId="38794957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 xml:space="preserve">м² </w:t>
            </w:r>
            <w:proofErr w:type="spellStart"/>
            <w:r>
              <w:rPr>
                <w:sz w:val="16"/>
              </w:rPr>
              <w:t>поверхности</w:t>
            </w:r>
            <w:proofErr w:type="spellEnd"/>
          </w:p>
        </w:tc>
        <w:tc>
          <w:tcPr>
            <w:tcW w:w="1134" w:type="dxa"/>
            <w:vAlign w:val="center"/>
          </w:tcPr>
          <w:p w14:paraId="1FFF5724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15,28</w:t>
            </w:r>
          </w:p>
        </w:tc>
      </w:tr>
      <w:tr w:rsidR="00D45398" w14:paraId="324DF36C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  <w:vAlign w:val="center"/>
          </w:tcPr>
          <w:p w14:paraId="2E70A3F0" w14:textId="77777777" w:rsidR="00D45398" w:rsidRDefault="008A1065">
            <w:pPr>
              <w:spacing w:before="20" w:after="20"/>
            </w:pPr>
            <w:r>
              <w:rPr>
                <w:b/>
                <w:sz w:val="16"/>
              </w:rPr>
              <w:t>Мост</w:t>
            </w:r>
          </w:p>
        </w:tc>
      </w:tr>
      <w:tr w:rsidR="00D45398" w14:paraId="0FF37C00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738049C7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12</w:t>
            </w:r>
          </w:p>
        </w:tc>
        <w:tc>
          <w:tcPr>
            <w:tcW w:w="5868" w:type="dxa"/>
            <w:vAlign w:val="center"/>
          </w:tcPr>
          <w:p w14:paraId="1B9B4571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Изготовление из угловой и круглой стали лестницы /лестницы/</w:t>
            </w:r>
          </w:p>
        </w:tc>
        <w:tc>
          <w:tcPr>
            <w:tcW w:w="1134" w:type="dxa"/>
            <w:vAlign w:val="center"/>
          </w:tcPr>
          <w:p w14:paraId="2EC3B421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 xml:space="preserve">т </w:t>
            </w:r>
            <w:proofErr w:type="spellStart"/>
            <w:r>
              <w:rPr>
                <w:sz w:val="16"/>
              </w:rPr>
              <w:t>конструкций</w:t>
            </w:r>
            <w:proofErr w:type="spellEnd"/>
          </w:p>
        </w:tc>
        <w:tc>
          <w:tcPr>
            <w:tcW w:w="1134" w:type="dxa"/>
            <w:vAlign w:val="center"/>
          </w:tcPr>
          <w:p w14:paraId="24E212AF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4,30005</w:t>
            </w:r>
          </w:p>
        </w:tc>
      </w:tr>
      <w:tr w:rsidR="00D45398" w14:paraId="4F61F7F0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0AE8B6DD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13</w:t>
            </w:r>
          </w:p>
        </w:tc>
        <w:tc>
          <w:tcPr>
            <w:tcW w:w="5868" w:type="dxa"/>
            <w:vAlign w:val="center"/>
          </w:tcPr>
          <w:p w14:paraId="1CBBEBDE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proofErr w:type="spellStart"/>
            <w:r w:rsidRPr="001F24C5">
              <w:rPr>
                <w:sz w:val="16"/>
                <w:lang w:val="ru-RU"/>
              </w:rPr>
              <w:t>Огрунтовка</w:t>
            </w:r>
            <w:proofErr w:type="spellEnd"/>
            <w:r w:rsidRPr="001F24C5">
              <w:rPr>
                <w:sz w:val="16"/>
                <w:lang w:val="ru-RU"/>
              </w:rPr>
              <w:t xml:space="preserve"> поверхностей металлических грунтовкой глифталевой ГФ-021 за один раз</w:t>
            </w:r>
          </w:p>
        </w:tc>
        <w:tc>
          <w:tcPr>
            <w:tcW w:w="1134" w:type="dxa"/>
            <w:vAlign w:val="center"/>
          </w:tcPr>
          <w:p w14:paraId="7054643C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м²</w:t>
            </w:r>
          </w:p>
        </w:tc>
        <w:tc>
          <w:tcPr>
            <w:tcW w:w="1134" w:type="dxa"/>
            <w:vAlign w:val="center"/>
          </w:tcPr>
          <w:p w14:paraId="709641AA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124,69559</w:t>
            </w:r>
          </w:p>
        </w:tc>
      </w:tr>
      <w:tr w:rsidR="00D45398" w14:paraId="667C82D9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7C71A2A7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14</w:t>
            </w:r>
          </w:p>
        </w:tc>
        <w:tc>
          <w:tcPr>
            <w:tcW w:w="5868" w:type="dxa"/>
            <w:vAlign w:val="center"/>
          </w:tcPr>
          <w:p w14:paraId="2E79D329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 xml:space="preserve">Окраска поверхности металлической </w:t>
            </w:r>
            <w:proofErr w:type="spellStart"/>
            <w:r w:rsidRPr="001F24C5">
              <w:rPr>
                <w:sz w:val="16"/>
                <w:lang w:val="ru-RU"/>
              </w:rPr>
              <w:t>огрунтованной</w:t>
            </w:r>
            <w:proofErr w:type="spellEnd"/>
            <w:r w:rsidRPr="001F24C5">
              <w:rPr>
                <w:sz w:val="16"/>
                <w:lang w:val="ru-RU"/>
              </w:rPr>
              <w:t xml:space="preserve"> эмалью пентафталевой ПФ-115</w:t>
            </w:r>
          </w:p>
        </w:tc>
        <w:tc>
          <w:tcPr>
            <w:tcW w:w="1134" w:type="dxa"/>
            <w:vAlign w:val="center"/>
          </w:tcPr>
          <w:p w14:paraId="12A6945A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м²</w:t>
            </w:r>
          </w:p>
        </w:tc>
        <w:tc>
          <w:tcPr>
            <w:tcW w:w="1134" w:type="dxa"/>
            <w:vAlign w:val="center"/>
          </w:tcPr>
          <w:p w14:paraId="1B960CFA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124,69559</w:t>
            </w:r>
          </w:p>
        </w:tc>
      </w:tr>
      <w:tr w:rsidR="00D45398" w14:paraId="428C13AB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51B4A93B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15</w:t>
            </w:r>
          </w:p>
        </w:tc>
        <w:tc>
          <w:tcPr>
            <w:tcW w:w="5868" w:type="dxa"/>
            <w:vAlign w:val="center"/>
          </w:tcPr>
          <w:p w14:paraId="1ACD1394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Изготовление из угловой и круглой стали лестницы с переходной площадкой /габионы/</w:t>
            </w:r>
          </w:p>
        </w:tc>
        <w:tc>
          <w:tcPr>
            <w:tcW w:w="1134" w:type="dxa"/>
            <w:vAlign w:val="center"/>
          </w:tcPr>
          <w:p w14:paraId="4874D1C2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 xml:space="preserve">т </w:t>
            </w:r>
            <w:proofErr w:type="spellStart"/>
            <w:r>
              <w:rPr>
                <w:sz w:val="16"/>
              </w:rPr>
              <w:t>конструкций</w:t>
            </w:r>
            <w:proofErr w:type="spellEnd"/>
          </w:p>
        </w:tc>
        <w:tc>
          <w:tcPr>
            <w:tcW w:w="1134" w:type="dxa"/>
            <w:vAlign w:val="center"/>
          </w:tcPr>
          <w:p w14:paraId="449FD3C5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3,857182</w:t>
            </w:r>
          </w:p>
        </w:tc>
      </w:tr>
      <w:tr w:rsidR="00D45398" w14:paraId="1F1685BA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12DB5E91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16</w:t>
            </w:r>
          </w:p>
        </w:tc>
        <w:tc>
          <w:tcPr>
            <w:tcW w:w="5868" w:type="dxa"/>
            <w:vAlign w:val="center"/>
          </w:tcPr>
          <w:p w14:paraId="04C7932E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Обшивка досками</w:t>
            </w:r>
          </w:p>
        </w:tc>
        <w:tc>
          <w:tcPr>
            <w:tcW w:w="1134" w:type="dxa"/>
            <w:vAlign w:val="center"/>
          </w:tcPr>
          <w:p w14:paraId="77660F85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м² обшивки стен (за вычетом проемов)</w:t>
            </w:r>
          </w:p>
        </w:tc>
        <w:tc>
          <w:tcPr>
            <w:tcW w:w="1134" w:type="dxa"/>
            <w:vAlign w:val="center"/>
          </w:tcPr>
          <w:p w14:paraId="216E49EB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83,311632</w:t>
            </w:r>
          </w:p>
        </w:tc>
      </w:tr>
      <w:tr w:rsidR="00D45398" w14:paraId="52672D94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3E1503BE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17</w:t>
            </w:r>
          </w:p>
        </w:tc>
        <w:tc>
          <w:tcPr>
            <w:tcW w:w="5868" w:type="dxa"/>
            <w:vAlign w:val="center"/>
          </w:tcPr>
          <w:p w14:paraId="473D5B54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Установка ограждения из нержавеющей стали, с заполнением для стоек, с фланцем</w:t>
            </w:r>
          </w:p>
        </w:tc>
        <w:tc>
          <w:tcPr>
            <w:tcW w:w="1134" w:type="dxa"/>
            <w:vAlign w:val="center"/>
          </w:tcPr>
          <w:p w14:paraId="17E56E0D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м</w:t>
            </w:r>
          </w:p>
        </w:tc>
        <w:tc>
          <w:tcPr>
            <w:tcW w:w="1134" w:type="dxa"/>
            <w:vAlign w:val="center"/>
          </w:tcPr>
          <w:p w14:paraId="57BB959B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89,128831</w:t>
            </w:r>
          </w:p>
        </w:tc>
      </w:tr>
      <w:tr w:rsidR="00D45398" w14:paraId="276BABA3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5B4C7189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18</w:t>
            </w:r>
          </w:p>
        </w:tc>
        <w:tc>
          <w:tcPr>
            <w:tcW w:w="5868" w:type="dxa"/>
            <w:vAlign w:val="center"/>
          </w:tcPr>
          <w:p w14:paraId="1EAC8EC1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Разработка грунта в траншее с погрузкой на автомобиль-самосвал экскаватором "Обратная лопата", вместимость ковша 0,65 м³, группа грунта 2</w:t>
            </w:r>
          </w:p>
        </w:tc>
        <w:tc>
          <w:tcPr>
            <w:tcW w:w="1134" w:type="dxa"/>
            <w:vAlign w:val="center"/>
          </w:tcPr>
          <w:p w14:paraId="5CED50DD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 xml:space="preserve">м³ </w:t>
            </w:r>
            <w:proofErr w:type="spellStart"/>
            <w:r>
              <w:rPr>
                <w:sz w:val="16"/>
              </w:rPr>
              <w:t>грунта</w:t>
            </w:r>
            <w:proofErr w:type="spellEnd"/>
          </w:p>
        </w:tc>
        <w:tc>
          <w:tcPr>
            <w:tcW w:w="1134" w:type="dxa"/>
            <w:vAlign w:val="center"/>
          </w:tcPr>
          <w:p w14:paraId="17440475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421,146148</w:t>
            </w:r>
          </w:p>
        </w:tc>
      </w:tr>
      <w:tr w:rsidR="00D45398" w14:paraId="61B91744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68A4495B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19</w:t>
            </w:r>
          </w:p>
        </w:tc>
        <w:tc>
          <w:tcPr>
            <w:tcW w:w="5868" w:type="dxa"/>
            <w:vAlign w:val="center"/>
          </w:tcPr>
          <w:p w14:paraId="019F0A4B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Разработка грунта в траншее в отвал экскаватором "Обратная лопата", вместимость ковша 0,65 м³, группа грунта 2</w:t>
            </w:r>
          </w:p>
        </w:tc>
        <w:tc>
          <w:tcPr>
            <w:tcW w:w="1134" w:type="dxa"/>
            <w:vAlign w:val="center"/>
          </w:tcPr>
          <w:p w14:paraId="4D5A97BE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 xml:space="preserve">м³ </w:t>
            </w:r>
            <w:proofErr w:type="spellStart"/>
            <w:r>
              <w:rPr>
                <w:sz w:val="16"/>
              </w:rPr>
              <w:t>грунта</w:t>
            </w:r>
            <w:proofErr w:type="spellEnd"/>
          </w:p>
        </w:tc>
        <w:tc>
          <w:tcPr>
            <w:tcW w:w="1134" w:type="dxa"/>
            <w:vAlign w:val="center"/>
          </w:tcPr>
          <w:p w14:paraId="277C2C38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134,66083</w:t>
            </w:r>
          </w:p>
        </w:tc>
      </w:tr>
      <w:tr w:rsidR="00D45398" w14:paraId="0D5D8C1E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14BE6B04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lastRenderedPageBreak/>
              <w:t>20</w:t>
            </w:r>
          </w:p>
        </w:tc>
        <w:tc>
          <w:tcPr>
            <w:tcW w:w="5868" w:type="dxa"/>
            <w:vAlign w:val="center"/>
          </w:tcPr>
          <w:p w14:paraId="681C2DBA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Разработка вручную грунта в траншее с откосами, глубина до 2 м, группа грунта 2</w:t>
            </w:r>
          </w:p>
        </w:tc>
        <w:tc>
          <w:tcPr>
            <w:tcW w:w="1134" w:type="dxa"/>
            <w:vAlign w:val="center"/>
          </w:tcPr>
          <w:p w14:paraId="1C131808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 xml:space="preserve">м³ </w:t>
            </w:r>
            <w:proofErr w:type="spellStart"/>
            <w:r>
              <w:rPr>
                <w:sz w:val="16"/>
              </w:rPr>
              <w:t>грунта</w:t>
            </w:r>
            <w:proofErr w:type="spellEnd"/>
          </w:p>
        </w:tc>
        <w:tc>
          <w:tcPr>
            <w:tcW w:w="1134" w:type="dxa"/>
            <w:vAlign w:val="center"/>
          </w:tcPr>
          <w:p w14:paraId="238DAE1E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16,674019</w:t>
            </w:r>
          </w:p>
        </w:tc>
      </w:tr>
      <w:tr w:rsidR="00D45398" w14:paraId="0D46D742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58D51EDB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21</w:t>
            </w:r>
          </w:p>
        </w:tc>
        <w:tc>
          <w:tcPr>
            <w:tcW w:w="5868" w:type="dxa"/>
            <w:vAlign w:val="center"/>
          </w:tcPr>
          <w:p w14:paraId="030DAE19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 xml:space="preserve">Засыпка траншеи или котлована бульдозером, мощность 59 </w:t>
            </w:r>
            <w:proofErr w:type="gramStart"/>
            <w:r w:rsidRPr="001F24C5">
              <w:rPr>
                <w:sz w:val="16"/>
                <w:lang w:val="ru-RU"/>
              </w:rPr>
              <w:t>кВт(</w:t>
            </w:r>
            <w:proofErr w:type="gramEnd"/>
            <w:r w:rsidRPr="001F24C5">
              <w:rPr>
                <w:sz w:val="16"/>
                <w:lang w:val="ru-RU"/>
              </w:rPr>
              <w:t xml:space="preserve">80 </w:t>
            </w:r>
            <w:proofErr w:type="spellStart"/>
            <w:r w:rsidRPr="001F24C5">
              <w:rPr>
                <w:sz w:val="16"/>
                <w:lang w:val="ru-RU"/>
              </w:rPr>
              <w:t>л.с</w:t>
            </w:r>
            <w:proofErr w:type="spellEnd"/>
            <w:r w:rsidRPr="001F24C5">
              <w:rPr>
                <w:sz w:val="16"/>
                <w:lang w:val="ru-RU"/>
              </w:rPr>
              <w:t>.), при перемещении грунта до 5 м, группа грунта 1</w:t>
            </w:r>
          </w:p>
        </w:tc>
        <w:tc>
          <w:tcPr>
            <w:tcW w:w="1134" w:type="dxa"/>
            <w:vAlign w:val="center"/>
          </w:tcPr>
          <w:p w14:paraId="3EDCB632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 xml:space="preserve">м³ </w:t>
            </w:r>
            <w:proofErr w:type="spellStart"/>
            <w:r>
              <w:rPr>
                <w:sz w:val="16"/>
              </w:rPr>
              <w:t>грунта</w:t>
            </w:r>
            <w:proofErr w:type="spellEnd"/>
          </w:p>
        </w:tc>
        <w:tc>
          <w:tcPr>
            <w:tcW w:w="1134" w:type="dxa"/>
            <w:vAlign w:val="center"/>
          </w:tcPr>
          <w:p w14:paraId="34467016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134,66083</w:t>
            </w:r>
          </w:p>
        </w:tc>
      </w:tr>
      <w:tr w:rsidR="00D45398" w14:paraId="78582E49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71BCBB97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22</w:t>
            </w:r>
          </w:p>
        </w:tc>
        <w:tc>
          <w:tcPr>
            <w:tcW w:w="5868" w:type="dxa"/>
            <w:vAlign w:val="center"/>
          </w:tcPr>
          <w:p w14:paraId="70758E08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Уплотнение грунта пневматической трамбовкой, группа грунта 1-2</w:t>
            </w:r>
          </w:p>
        </w:tc>
        <w:tc>
          <w:tcPr>
            <w:tcW w:w="1134" w:type="dxa"/>
            <w:vAlign w:val="center"/>
          </w:tcPr>
          <w:p w14:paraId="68D6C49C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 xml:space="preserve">м³ </w:t>
            </w:r>
            <w:proofErr w:type="spellStart"/>
            <w:r>
              <w:rPr>
                <w:sz w:val="16"/>
              </w:rPr>
              <w:t>уплотненного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грунта</w:t>
            </w:r>
            <w:proofErr w:type="spellEnd"/>
          </w:p>
        </w:tc>
        <w:tc>
          <w:tcPr>
            <w:tcW w:w="1134" w:type="dxa"/>
            <w:vAlign w:val="center"/>
          </w:tcPr>
          <w:p w14:paraId="124190AE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134,66083</w:t>
            </w:r>
          </w:p>
        </w:tc>
      </w:tr>
      <w:tr w:rsidR="00D45398" w14:paraId="2C52D9AD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69F4A6DF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23</w:t>
            </w:r>
          </w:p>
        </w:tc>
        <w:tc>
          <w:tcPr>
            <w:tcW w:w="5868" w:type="dxa"/>
            <w:vAlign w:val="center"/>
          </w:tcPr>
          <w:p w14:paraId="69B298B1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Перевозка строительных грузов самосвалами вне населенных пунктов. Грузоподъемность свыше 10 т. (осевая нагрузка до 8 тонн) Расстояние перевозки свыше 20 до 30 км</w:t>
            </w:r>
          </w:p>
        </w:tc>
        <w:tc>
          <w:tcPr>
            <w:tcW w:w="1134" w:type="dxa"/>
            <w:vAlign w:val="center"/>
          </w:tcPr>
          <w:p w14:paraId="0398BCC9" w14:textId="77777777" w:rsidR="00D45398" w:rsidRDefault="008A1065">
            <w:pPr>
              <w:spacing w:before="20" w:after="20"/>
            </w:pPr>
            <w:proofErr w:type="spellStart"/>
            <w:r>
              <w:rPr>
                <w:sz w:val="16"/>
              </w:rPr>
              <w:t>т·км</w:t>
            </w:r>
            <w:proofErr w:type="spellEnd"/>
          </w:p>
        </w:tc>
        <w:tc>
          <w:tcPr>
            <w:tcW w:w="1134" w:type="dxa"/>
            <w:vAlign w:val="center"/>
          </w:tcPr>
          <w:p w14:paraId="158F0F83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20628,039113</w:t>
            </w:r>
          </w:p>
        </w:tc>
      </w:tr>
      <w:tr w:rsidR="00D45398" w14:paraId="75124FE7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01758776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24</w:t>
            </w:r>
          </w:p>
        </w:tc>
        <w:tc>
          <w:tcPr>
            <w:tcW w:w="5868" w:type="dxa"/>
            <w:vAlign w:val="center"/>
          </w:tcPr>
          <w:p w14:paraId="14DA6388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Устройство бетонной подготовки</w:t>
            </w:r>
          </w:p>
        </w:tc>
        <w:tc>
          <w:tcPr>
            <w:tcW w:w="1134" w:type="dxa"/>
            <w:vAlign w:val="center"/>
          </w:tcPr>
          <w:p w14:paraId="19290B96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м³</w:t>
            </w:r>
          </w:p>
        </w:tc>
        <w:tc>
          <w:tcPr>
            <w:tcW w:w="1134" w:type="dxa"/>
            <w:vAlign w:val="center"/>
          </w:tcPr>
          <w:p w14:paraId="56AE3ACB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25,469974</w:t>
            </w:r>
          </w:p>
        </w:tc>
      </w:tr>
      <w:tr w:rsidR="00D45398" w14:paraId="629A34CB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5A904475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25</w:t>
            </w:r>
          </w:p>
        </w:tc>
        <w:tc>
          <w:tcPr>
            <w:tcW w:w="5868" w:type="dxa"/>
            <w:vAlign w:val="center"/>
          </w:tcPr>
          <w:p w14:paraId="6B9F19F0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Устройство фундаментов железобетонных под колонны, объем от 5 до 10 м³</w:t>
            </w:r>
          </w:p>
        </w:tc>
        <w:tc>
          <w:tcPr>
            <w:tcW w:w="1134" w:type="dxa"/>
            <w:vAlign w:val="center"/>
          </w:tcPr>
          <w:p w14:paraId="51B2F96F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м³</w:t>
            </w:r>
          </w:p>
        </w:tc>
        <w:tc>
          <w:tcPr>
            <w:tcW w:w="1134" w:type="dxa"/>
            <w:vAlign w:val="center"/>
          </w:tcPr>
          <w:p w14:paraId="5A17EADE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8,997656</w:t>
            </w:r>
          </w:p>
        </w:tc>
      </w:tr>
      <w:tr w:rsidR="00D45398" w14:paraId="4C21883E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50E82A09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26</w:t>
            </w:r>
          </w:p>
        </w:tc>
        <w:tc>
          <w:tcPr>
            <w:tcW w:w="5868" w:type="dxa"/>
            <w:vAlign w:val="center"/>
          </w:tcPr>
          <w:p w14:paraId="75A17063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Устройство прослойки из нетканого синтетического материала (НСМ) в земляном полотне: сплошная</w:t>
            </w:r>
          </w:p>
        </w:tc>
        <w:tc>
          <w:tcPr>
            <w:tcW w:w="1134" w:type="dxa"/>
            <w:vAlign w:val="center"/>
          </w:tcPr>
          <w:p w14:paraId="4D616CFE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 xml:space="preserve">м² </w:t>
            </w:r>
            <w:proofErr w:type="spellStart"/>
            <w:r>
              <w:rPr>
                <w:sz w:val="16"/>
              </w:rPr>
              <w:t>поверхности</w:t>
            </w:r>
            <w:proofErr w:type="spellEnd"/>
          </w:p>
        </w:tc>
        <w:tc>
          <w:tcPr>
            <w:tcW w:w="1134" w:type="dxa"/>
            <w:vAlign w:val="center"/>
          </w:tcPr>
          <w:p w14:paraId="2D9F1CD3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224,049827</w:t>
            </w:r>
          </w:p>
        </w:tc>
      </w:tr>
      <w:tr w:rsidR="00D45398" w14:paraId="3A593DED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3D749834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27</w:t>
            </w:r>
          </w:p>
        </w:tc>
        <w:tc>
          <w:tcPr>
            <w:tcW w:w="5868" w:type="dxa"/>
            <w:vAlign w:val="center"/>
          </w:tcPr>
          <w:p w14:paraId="3CFFC906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Устройство подстилающих слоев с уплотнением трамбовками щебеночных</w:t>
            </w:r>
          </w:p>
        </w:tc>
        <w:tc>
          <w:tcPr>
            <w:tcW w:w="1134" w:type="dxa"/>
            <w:vAlign w:val="center"/>
          </w:tcPr>
          <w:p w14:paraId="3BCFC59E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 xml:space="preserve">м³ </w:t>
            </w:r>
            <w:proofErr w:type="spellStart"/>
            <w:r>
              <w:rPr>
                <w:sz w:val="16"/>
              </w:rPr>
              <w:t>подстилающего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слоя</w:t>
            </w:r>
            <w:proofErr w:type="spellEnd"/>
          </w:p>
        </w:tc>
        <w:tc>
          <w:tcPr>
            <w:tcW w:w="1134" w:type="dxa"/>
            <w:vAlign w:val="center"/>
          </w:tcPr>
          <w:p w14:paraId="2CDD2175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5,013314</w:t>
            </w:r>
          </w:p>
        </w:tc>
      </w:tr>
      <w:tr w:rsidR="00D45398" w14:paraId="07C54934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0CA97E53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28</w:t>
            </w:r>
          </w:p>
        </w:tc>
        <w:tc>
          <w:tcPr>
            <w:tcW w:w="5868" w:type="dxa"/>
            <w:vAlign w:val="center"/>
          </w:tcPr>
          <w:p w14:paraId="5D5FE5BB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Устройство гидроизоляции битумной поверхности вертикальной в 2 слоя по выровненной поверхности бутовой кладки, кирпичу, бетону</w:t>
            </w:r>
          </w:p>
        </w:tc>
        <w:tc>
          <w:tcPr>
            <w:tcW w:w="1134" w:type="dxa"/>
            <w:vAlign w:val="center"/>
          </w:tcPr>
          <w:p w14:paraId="42FD1DE3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 xml:space="preserve">м² </w:t>
            </w:r>
            <w:proofErr w:type="spellStart"/>
            <w:r>
              <w:rPr>
                <w:sz w:val="16"/>
              </w:rPr>
              <w:t>поверхности</w:t>
            </w:r>
            <w:proofErr w:type="spellEnd"/>
          </w:p>
        </w:tc>
        <w:tc>
          <w:tcPr>
            <w:tcW w:w="1134" w:type="dxa"/>
            <w:vAlign w:val="center"/>
          </w:tcPr>
          <w:p w14:paraId="037056F9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75,243559</w:t>
            </w:r>
          </w:p>
        </w:tc>
      </w:tr>
    </w:tbl>
    <w:p w14:paraId="3661E3EC" w14:textId="199E084A" w:rsidR="00D45398" w:rsidRDefault="008A1065">
      <w:pPr>
        <w:pStyle w:val="21"/>
      </w:pPr>
      <w:r>
        <w:t xml:space="preserve">2.2. </w:t>
      </w:r>
      <w:proofErr w:type="spellStart"/>
      <w:r>
        <w:t>Наружное</w:t>
      </w:r>
      <w:proofErr w:type="spellEnd"/>
      <w:r>
        <w:t xml:space="preserve"> </w:t>
      </w:r>
      <w:proofErr w:type="spellStart"/>
      <w:r>
        <w:t>освещение</w:t>
      </w:r>
      <w:proofErr w:type="spellEnd"/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97"/>
        <w:gridCol w:w="5868"/>
        <w:gridCol w:w="1134"/>
        <w:gridCol w:w="2913"/>
      </w:tblGrid>
      <w:tr w:rsidR="00D45398" w14:paraId="0BEABC6D" w14:textId="77777777">
        <w:trPr>
          <w:cantSplit/>
          <w:tblHeader/>
          <w:jc w:val="center"/>
        </w:trPr>
        <w:tc>
          <w:tcPr>
            <w:tcW w:w="397" w:type="dxa"/>
            <w:shd w:val="clear" w:color="auto" w:fill="DEE8EF"/>
            <w:vAlign w:val="center"/>
          </w:tcPr>
          <w:p w14:paraId="6471A0EF" w14:textId="77777777" w:rsidR="00D45398" w:rsidRDefault="008A1065">
            <w:pPr>
              <w:spacing w:before="20" w:after="20"/>
            </w:pPr>
            <w:r>
              <w:rPr>
                <w:b/>
                <w:sz w:val="16"/>
              </w:rPr>
              <w:t>№</w:t>
            </w:r>
          </w:p>
        </w:tc>
        <w:tc>
          <w:tcPr>
            <w:tcW w:w="5868" w:type="dxa"/>
            <w:shd w:val="clear" w:color="auto" w:fill="DEE8EF"/>
            <w:vAlign w:val="center"/>
          </w:tcPr>
          <w:p w14:paraId="7637E69C" w14:textId="77777777" w:rsidR="00D45398" w:rsidRDefault="008A1065">
            <w:pPr>
              <w:spacing w:before="20" w:after="20"/>
            </w:pPr>
            <w:r>
              <w:rPr>
                <w:b/>
                <w:sz w:val="16"/>
              </w:rPr>
              <w:t>Наименование работ (позиция сметы)</w:t>
            </w:r>
          </w:p>
        </w:tc>
        <w:tc>
          <w:tcPr>
            <w:tcW w:w="1134" w:type="dxa"/>
            <w:shd w:val="clear" w:color="auto" w:fill="DEE8EF"/>
            <w:vAlign w:val="center"/>
          </w:tcPr>
          <w:p w14:paraId="5996DD31" w14:textId="77777777" w:rsidR="00D45398" w:rsidRDefault="008A1065">
            <w:pPr>
              <w:spacing w:before="20" w:after="20"/>
            </w:pPr>
            <w:r>
              <w:rPr>
                <w:b/>
                <w:sz w:val="16"/>
              </w:rPr>
              <w:t>Ед. изм.</w:t>
            </w:r>
          </w:p>
        </w:tc>
        <w:tc>
          <w:tcPr>
            <w:tcW w:w="1134" w:type="dxa"/>
            <w:shd w:val="clear" w:color="auto" w:fill="DEE8EF"/>
            <w:vAlign w:val="center"/>
          </w:tcPr>
          <w:p w14:paraId="0BB077A5" w14:textId="77777777" w:rsidR="00D45398" w:rsidRDefault="008A1065">
            <w:pPr>
              <w:spacing w:before="20" w:after="20"/>
            </w:pPr>
            <w:r>
              <w:rPr>
                <w:b/>
                <w:sz w:val="16"/>
              </w:rPr>
              <w:t>Количество</w:t>
            </w:r>
          </w:p>
        </w:tc>
      </w:tr>
      <w:tr w:rsidR="00D45398" w14:paraId="31AF38B2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  <w:vAlign w:val="center"/>
          </w:tcPr>
          <w:p w14:paraId="474B6003" w14:textId="77777777" w:rsidR="00D45398" w:rsidRDefault="008A1065">
            <w:pPr>
              <w:spacing w:before="20" w:after="20"/>
            </w:pPr>
            <w:r>
              <w:rPr>
                <w:b/>
                <w:sz w:val="16"/>
              </w:rPr>
              <w:t>Перенос существующих фонарей освещения</w:t>
            </w:r>
          </w:p>
        </w:tc>
      </w:tr>
      <w:tr w:rsidR="00D45398" w14:paraId="60053D85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2A1EC3D5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</w:t>
            </w:r>
          </w:p>
        </w:tc>
        <w:tc>
          <w:tcPr>
            <w:tcW w:w="5868" w:type="dxa"/>
            <w:vAlign w:val="center"/>
          </w:tcPr>
          <w:p w14:paraId="794B7A92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Демонтаж стальных опор контактной сети массой до 1,5 т</w:t>
            </w:r>
          </w:p>
        </w:tc>
        <w:tc>
          <w:tcPr>
            <w:tcW w:w="1134" w:type="dxa"/>
            <w:vAlign w:val="center"/>
          </w:tcPr>
          <w:p w14:paraId="5FAA3C15" w14:textId="77777777" w:rsidR="00D45398" w:rsidRDefault="008A1065">
            <w:pPr>
              <w:spacing w:before="20" w:after="20"/>
            </w:pPr>
            <w:proofErr w:type="spellStart"/>
            <w:r>
              <w:rPr>
                <w:sz w:val="16"/>
              </w:rPr>
              <w:t>опора</w:t>
            </w:r>
            <w:proofErr w:type="spellEnd"/>
          </w:p>
        </w:tc>
        <w:tc>
          <w:tcPr>
            <w:tcW w:w="1134" w:type="dxa"/>
            <w:vAlign w:val="center"/>
          </w:tcPr>
          <w:p w14:paraId="20CFD403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2</w:t>
            </w:r>
          </w:p>
        </w:tc>
      </w:tr>
      <w:tr w:rsidR="00D45398" w14:paraId="5A04F892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44160DA1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2</w:t>
            </w:r>
          </w:p>
        </w:tc>
        <w:tc>
          <w:tcPr>
            <w:tcW w:w="5868" w:type="dxa"/>
            <w:vAlign w:val="center"/>
          </w:tcPr>
          <w:p w14:paraId="1D15AC10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Установка стальных круглоконических и многогранных опор с воздушным вводом и монолитных фундаментов, высотой до 12 м</w:t>
            </w:r>
          </w:p>
        </w:tc>
        <w:tc>
          <w:tcPr>
            <w:tcW w:w="1134" w:type="dxa"/>
            <w:vAlign w:val="center"/>
          </w:tcPr>
          <w:p w14:paraId="63769BBB" w14:textId="77777777" w:rsidR="00D45398" w:rsidRDefault="008A1065">
            <w:pPr>
              <w:spacing w:before="20" w:after="20"/>
            </w:pPr>
            <w:proofErr w:type="spellStart"/>
            <w:r>
              <w:rPr>
                <w:sz w:val="16"/>
              </w:rPr>
              <w:t>опора</w:t>
            </w:r>
            <w:proofErr w:type="spellEnd"/>
          </w:p>
        </w:tc>
        <w:tc>
          <w:tcPr>
            <w:tcW w:w="1134" w:type="dxa"/>
            <w:vAlign w:val="center"/>
          </w:tcPr>
          <w:p w14:paraId="58413E6E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2</w:t>
            </w:r>
          </w:p>
        </w:tc>
      </w:tr>
      <w:tr w:rsidR="00D45398" w14:paraId="027D4FD9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  <w:vAlign w:val="center"/>
          </w:tcPr>
          <w:p w14:paraId="0BC0E77D" w14:textId="77777777" w:rsidR="00D45398" w:rsidRDefault="008A1065">
            <w:pPr>
              <w:spacing w:before="20" w:after="20"/>
            </w:pPr>
            <w:r>
              <w:rPr>
                <w:b/>
                <w:sz w:val="16"/>
              </w:rPr>
              <w:t>Электроосвещение</w:t>
            </w:r>
          </w:p>
        </w:tc>
      </w:tr>
      <w:tr w:rsidR="00D45398" w14:paraId="4D9ED721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1C6CFC78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3</w:t>
            </w:r>
          </w:p>
        </w:tc>
        <w:tc>
          <w:tcPr>
            <w:tcW w:w="5868" w:type="dxa"/>
            <w:vAlign w:val="center"/>
          </w:tcPr>
          <w:p w14:paraId="1C1E49C3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Разработка грунта в траншее в отвал экскаватором "Обратная лопата", вместимость ковша 0,25 м³, группа грунта 2</w:t>
            </w:r>
          </w:p>
        </w:tc>
        <w:tc>
          <w:tcPr>
            <w:tcW w:w="1134" w:type="dxa"/>
            <w:vAlign w:val="center"/>
          </w:tcPr>
          <w:p w14:paraId="510070DE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 xml:space="preserve">м³ </w:t>
            </w:r>
            <w:proofErr w:type="spellStart"/>
            <w:r>
              <w:rPr>
                <w:sz w:val="16"/>
              </w:rPr>
              <w:t>грунта</w:t>
            </w:r>
            <w:proofErr w:type="spellEnd"/>
          </w:p>
        </w:tc>
        <w:tc>
          <w:tcPr>
            <w:tcW w:w="1134" w:type="dxa"/>
            <w:vAlign w:val="center"/>
          </w:tcPr>
          <w:p w14:paraId="18F6C2E0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1,83</w:t>
            </w:r>
          </w:p>
        </w:tc>
      </w:tr>
      <w:tr w:rsidR="00D45398" w14:paraId="01136A84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61AFD8F7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4</w:t>
            </w:r>
          </w:p>
        </w:tc>
        <w:tc>
          <w:tcPr>
            <w:tcW w:w="5868" w:type="dxa"/>
            <w:vAlign w:val="center"/>
          </w:tcPr>
          <w:p w14:paraId="32235C9D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Устройство фундаментов бетонных столбов</w:t>
            </w:r>
          </w:p>
        </w:tc>
        <w:tc>
          <w:tcPr>
            <w:tcW w:w="1134" w:type="dxa"/>
            <w:vAlign w:val="center"/>
          </w:tcPr>
          <w:p w14:paraId="11A4C78F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м³</w:t>
            </w:r>
          </w:p>
        </w:tc>
        <w:tc>
          <w:tcPr>
            <w:tcW w:w="1134" w:type="dxa"/>
            <w:vAlign w:val="center"/>
          </w:tcPr>
          <w:p w14:paraId="7988683A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1,35</w:t>
            </w:r>
          </w:p>
        </w:tc>
      </w:tr>
      <w:tr w:rsidR="00D45398" w14:paraId="1BAC1E41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60E9FDBA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5</w:t>
            </w:r>
          </w:p>
        </w:tc>
        <w:tc>
          <w:tcPr>
            <w:tcW w:w="5868" w:type="dxa"/>
            <w:vAlign w:val="center"/>
          </w:tcPr>
          <w:p w14:paraId="0BB7B61F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Гидроизоляция боковая стен, фундаментов обмазочная битумная в 2 слоя по выровненной поверхности бутовой кладки, кирпичу, бетону</w:t>
            </w:r>
          </w:p>
        </w:tc>
        <w:tc>
          <w:tcPr>
            <w:tcW w:w="1134" w:type="dxa"/>
            <w:vAlign w:val="center"/>
          </w:tcPr>
          <w:p w14:paraId="21D27145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м²</w:t>
            </w:r>
          </w:p>
        </w:tc>
        <w:tc>
          <w:tcPr>
            <w:tcW w:w="1134" w:type="dxa"/>
            <w:vAlign w:val="center"/>
          </w:tcPr>
          <w:p w14:paraId="21502BC6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20,7</w:t>
            </w:r>
          </w:p>
        </w:tc>
      </w:tr>
      <w:tr w:rsidR="00D45398" w14:paraId="4EE2CE65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3511567E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6</w:t>
            </w:r>
          </w:p>
        </w:tc>
        <w:tc>
          <w:tcPr>
            <w:tcW w:w="5868" w:type="dxa"/>
            <w:vAlign w:val="center"/>
          </w:tcPr>
          <w:p w14:paraId="752FE00F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Установка светильника светодиодного местного освещения</w:t>
            </w:r>
          </w:p>
        </w:tc>
        <w:tc>
          <w:tcPr>
            <w:tcW w:w="1134" w:type="dxa"/>
            <w:vAlign w:val="center"/>
          </w:tcPr>
          <w:p w14:paraId="48B399CF" w14:textId="77777777" w:rsidR="00D45398" w:rsidRDefault="008A1065">
            <w:pPr>
              <w:spacing w:before="20" w:after="20"/>
            </w:pPr>
            <w:proofErr w:type="spellStart"/>
            <w:r>
              <w:rPr>
                <w:sz w:val="16"/>
              </w:rPr>
              <w:t>шт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134" w:type="dxa"/>
            <w:vAlign w:val="center"/>
          </w:tcPr>
          <w:p w14:paraId="2D206581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30</w:t>
            </w:r>
          </w:p>
        </w:tc>
      </w:tr>
      <w:tr w:rsidR="00D45398" w14:paraId="4A4BB330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6E14CBEF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7</w:t>
            </w:r>
          </w:p>
        </w:tc>
        <w:tc>
          <w:tcPr>
            <w:tcW w:w="5868" w:type="dxa"/>
            <w:vAlign w:val="center"/>
          </w:tcPr>
          <w:p w14:paraId="2EE08876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Светодиодный светильник местного освещения, 12 Вт, 4000 К, черный корпус, размер 150×800 мм</w:t>
            </w:r>
          </w:p>
        </w:tc>
        <w:tc>
          <w:tcPr>
            <w:tcW w:w="1134" w:type="dxa"/>
            <w:vAlign w:val="center"/>
          </w:tcPr>
          <w:p w14:paraId="76DFDB6C" w14:textId="77777777" w:rsidR="00D45398" w:rsidRDefault="008A1065">
            <w:pPr>
              <w:spacing w:before="20" w:after="20"/>
            </w:pPr>
            <w:proofErr w:type="spellStart"/>
            <w:r>
              <w:rPr>
                <w:sz w:val="16"/>
              </w:rPr>
              <w:t>шт</w:t>
            </w:r>
            <w:proofErr w:type="spellEnd"/>
          </w:p>
        </w:tc>
        <w:tc>
          <w:tcPr>
            <w:tcW w:w="1134" w:type="dxa"/>
            <w:vAlign w:val="center"/>
          </w:tcPr>
          <w:p w14:paraId="04F1C629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30</w:t>
            </w:r>
          </w:p>
        </w:tc>
      </w:tr>
      <w:tr w:rsidR="00D45398" w14:paraId="587F76E7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55261D4A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8</w:t>
            </w:r>
          </w:p>
        </w:tc>
        <w:tc>
          <w:tcPr>
            <w:tcW w:w="5868" w:type="dxa"/>
            <w:vAlign w:val="center"/>
          </w:tcPr>
          <w:p w14:paraId="323E8C74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Установка стальных круглоконических и многогранных опор с воздушным вводом и монолитных фундаментов, высотой до 12 м</w:t>
            </w:r>
          </w:p>
        </w:tc>
        <w:tc>
          <w:tcPr>
            <w:tcW w:w="1134" w:type="dxa"/>
            <w:vAlign w:val="center"/>
          </w:tcPr>
          <w:p w14:paraId="249F1F8D" w14:textId="77777777" w:rsidR="00D45398" w:rsidRDefault="008A1065">
            <w:pPr>
              <w:spacing w:before="20" w:after="20"/>
            </w:pPr>
            <w:proofErr w:type="spellStart"/>
            <w:r>
              <w:rPr>
                <w:sz w:val="16"/>
              </w:rPr>
              <w:t>опора</w:t>
            </w:r>
            <w:proofErr w:type="spellEnd"/>
          </w:p>
        </w:tc>
        <w:tc>
          <w:tcPr>
            <w:tcW w:w="1134" w:type="dxa"/>
            <w:vAlign w:val="center"/>
          </w:tcPr>
          <w:p w14:paraId="078A1CCC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20</w:t>
            </w:r>
          </w:p>
        </w:tc>
      </w:tr>
      <w:tr w:rsidR="00D45398" w14:paraId="4112D33B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2D016FFC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9</w:t>
            </w:r>
          </w:p>
        </w:tc>
        <w:tc>
          <w:tcPr>
            <w:tcW w:w="5868" w:type="dxa"/>
            <w:vAlign w:val="center"/>
          </w:tcPr>
          <w:p w14:paraId="2B31D7E3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Гидроизоляция боковая стен, фундаментов обмазочная битумная в 2 слоя по выровненной поверхности бутовой кладки, кирпичу, бетону</w:t>
            </w:r>
          </w:p>
        </w:tc>
        <w:tc>
          <w:tcPr>
            <w:tcW w:w="1134" w:type="dxa"/>
            <w:vAlign w:val="center"/>
          </w:tcPr>
          <w:p w14:paraId="3233E1ED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м²</w:t>
            </w:r>
          </w:p>
        </w:tc>
        <w:tc>
          <w:tcPr>
            <w:tcW w:w="1134" w:type="dxa"/>
            <w:vAlign w:val="center"/>
          </w:tcPr>
          <w:p w14:paraId="0B6F1F5C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58</w:t>
            </w:r>
          </w:p>
        </w:tc>
      </w:tr>
      <w:tr w:rsidR="00D45398" w14:paraId="2C07F2CC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0A3E4ADD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10</w:t>
            </w:r>
          </w:p>
        </w:tc>
        <w:tc>
          <w:tcPr>
            <w:tcW w:w="5868" w:type="dxa"/>
            <w:vAlign w:val="center"/>
          </w:tcPr>
          <w:p w14:paraId="12CABE41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 xml:space="preserve">Уличный светильник-фонарь на опоре, мощность 40–100 Вт, степень защиты </w:t>
            </w:r>
            <w:r>
              <w:rPr>
                <w:sz w:val="16"/>
              </w:rPr>
              <w:t>IP</w:t>
            </w:r>
            <w:r w:rsidRPr="001F24C5">
              <w:rPr>
                <w:sz w:val="16"/>
                <w:lang w:val="ru-RU"/>
              </w:rPr>
              <w:t xml:space="preserve">65, размер 680×780 мм, </w:t>
            </w:r>
            <w:r>
              <w:rPr>
                <w:sz w:val="16"/>
              </w:rPr>
              <w:t>H</w:t>
            </w:r>
            <w:r w:rsidRPr="001F24C5">
              <w:rPr>
                <w:sz w:val="16"/>
                <w:lang w:val="ru-RU"/>
              </w:rPr>
              <w:t>=4500 мм</w:t>
            </w:r>
          </w:p>
        </w:tc>
        <w:tc>
          <w:tcPr>
            <w:tcW w:w="1134" w:type="dxa"/>
            <w:vAlign w:val="center"/>
          </w:tcPr>
          <w:p w14:paraId="06F17F69" w14:textId="77777777" w:rsidR="00D45398" w:rsidRDefault="008A1065">
            <w:pPr>
              <w:spacing w:before="20" w:after="20"/>
            </w:pPr>
            <w:proofErr w:type="spellStart"/>
            <w:r>
              <w:rPr>
                <w:sz w:val="16"/>
              </w:rPr>
              <w:t>шт</w:t>
            </w:r>
            <w:proofErr w:type="spellEnd"/>
          </w:p>
        </w:tc>
        <w:tc>
          <w:tcPr>
            <w:tcW w:w="1134" w:type="dxa"/>
            <w:vAlign w:val="center"/>
          </w:tcPr>
          <w:p w14:paraId="79B190AB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20</w:t>
            </w:r>
          </w:p>
        </w:tc>
      </w:tr>
      <w:tr w:rsidR="00D45398" w14:paraId="35CB05C2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47FA4D8E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11</w:t>
            </w:r>
          </w:p>
        </w:tc>
        <w:tc>
          <w:tcPr>
            <w:tcW w:w="5868" w:type="dxa"/>
            <w:vAlign w:val="center"/>
          </w:tcPr>
          <w:p w14:paraId="687E2B6E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Прокладка провода группового осветительных сетей в защитной оболочке или кабеля двух-трехжильного в готовом канале стены и перекрытия</w:t>
            </w:r>
          </w:p>
        </w:tc>
        <w:tc>
          <w:tcPr>
            <w:tcW w:w="1134" w:type="dxa"/>
            <w:vAlign w:val="center"/>
          </w:tcPr>
          <w:p w14:paraId="4B551BEA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м</w:t>
            </w:r>
          </w:p>
        </w:tc>
        <w:tc>
          <w:tcPr>
            <w:tcW w:w="1134" w:type="dxa"/>
            <w:vAlign w:val="center"/>
          </w:tcPr>
          <w:p w14:paraId="1B1CAAA4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382</w:t>
            </w:r>
          </w:p>
        </w:tc>
      </w:tr>
      <w:tr w:rsidR="00D45398" w14:paraId="08EA1F16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48A8B573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12</w:t>
            </w:r>
          </w:p>
        </w:tc>
        <w:tc>
          <w:tcPr>
            <w:tcW w:w="5868" w:type="dxa"/>
            <w:vAlign w:val="center"/>
          </w:tcPr>
          <w:p w14:paraId="0B45CBAE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Светодиодная лента, теплый белый свет, 6 Вт/м, 220 В</w:t>
            </w:r>
          </w:p>
        </w:tc>
        <w:tc>
          <w:tcPr>
            <w:tcW w:w="1134" w:type="dxa"/>
            <w:vAlign w:val="center"/>
          </w:tcPr>
          <w:p w14:paraId="0FA38FF5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м</w:t>
            </w:r>
          </w:p>
        </w:tc>
        <w:tc>
          <w:tcPr>
            <w:tcW w:w="1134" w:type="dxa"/>
            <w:vAlign w:val="center"/>
          </w:tcPr>
          <w:p w14:paraId="10D650E5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382</w:t>
            </w:r>
          </w:p>
        </w:tc>
      </w:tr>
      <w:tr w:rsidR="00D45398" w14:paraId="4BFEFF4F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18B743D2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13</w:t>
            </w:r>
          </w:p>
        </w:tc>
        <w:tc>
          <w:tcPr>
            <w:tcW w:w="5868" w:type="dxa"/>
            <w:vAlign w:val="center"/>
          </w:tcPr>
          <w:p w14:paraId="49B184F0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 xml:space="preserve">Адаптер для светодиодной ленты (тип, указанный в смете: </w:t>
            </w:r>
            <w:r>
              <w:rPr>
                <w:sz w:val="16"/>
              </w:rPr>
              <w:t>LED</w:t>
            </w:r>
            <w:r w:rsidRPr="001F24C5">
              <w:rPr>
                <w:sz w:val="16"/>
                <w:lang w:val="ru-RU"/>
              </w:rPr>
              <w:t xml:space="preserve"> </w:t>
            </w:r>
            <w:r>
              <w:rPr>
                <w:sz w:val="16"/>
              </w:rPr>
              <w:t>NEON</w:t>
            </w:r>
            <w:r w:rsidRPr="001F24C5">
              <w:rPr>
                <w:sz w:val="16"/>
                <w:lang w:val="ru-RU"/>
              </w:rPr>
              <w:t xml:space="preserve"> </w:t>
            </w:r>
            <w:r>
              <w:rPr>
                <w:sz w:val="16"/>
              </w:rPr>
              <w:t>SMD</w:t>
            </w:r>
            <w:r w:rsidRPr="001F24C5">
              <w:rPr>
                <w:sz w:val="16"/>
                <w:lang w:val="ru-RU"/>
              </w:rPr>
              <w:t xml:space="preserve"> 120</w:t>
            </w:r>
            <w:r>
              <w:rPr>
                <w:sz w:val="16"/>
              </w:rPr>
              <w:t>D</w:t>
            </w:r>
            <w:r w:rsidRPr="001F24C5">
              <w:rPr>
                <w:sz w:val="16"/>
                <w:lang w:val="ru-RU"/>
              </w:rPr>
              <w:t>)</w:t>
            </w:r>
          </w:p>
        </w:tc>
        <w:tc>
          <w:tcPr>
            <w:tcW w:w="1134" w:type="dxa"/>
            <w:vAlign w:val="center"/>
          </w:tcPr>
          <w:p w14:paraId="3A45C720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шт</w:t>
            </w:r>
          </w:p>
        </w:tc>
        <w:tc>
          <w:tcPr>
            <w:tcW w:w="1134" w:type="dxa"/>
            <w:vAlign w:val="center"/>
          </w:tcPr>
          <w:p w14:paraId="21F4EB99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13</w:t>
            </w:r>
          </w:p>
        </w:tc>
      </w:tr>
      <w:tr w:rsidR="00D45398" w14:paraId="01AD69D5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1095526B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14</w:t>
            </w:r>
          </w:p>
        </w:tc>
        <w:tc>
          <w:tcPr>
            <w:tcW w:w="5868" w:type="dxa"/>
            <w:vAlign w:val="center"/>
          </w:tcPr>
          <w:p w14:paraId="4B8788BF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Разработка грунта в траншее в отвал экскаватором "Обратная лопата", вместимость ковша 0,25 м³, группа грунта 2</w:t>
            </w:r>
          </w:p>
        </w:tc>
        <w:tc>
          <w:tcPr>
            <w:tcW w:w="1134" w:type="dxa"/>
            <w:vAlign w:val="center"/>
          </w:tcPr>
          <w:p w14:paraId="2995D1DE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 xml:space="preserve">м³ </w:t>
            </w:r>
            <w:proofErr w:type="spellStart"/>
            <w:r>
              <w:rPr>
                <w:sz w:val="16"/>
              </w:rPr>
              <w:t>грунта</w:t>
            </w:r>
            <w:proofErr w:type="spellEnd"/>
          </w:p>
        </w:tc>
        <w:tc>
          <w:tcPr>
            <w:tcW w:w="1134" w:type="dxa"/>
            <w:vAlign w:val="center"/>
          </w:tcPr>
          <w:p w14:paraId="73A0FA40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73,71</w:t>
            </w:r>
          </w:p>
        </w:tc>
      </w:tr>
      <w:tr w:rsidR="00D45398" w14:paraId="7BE67A40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74C1B82A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15</w:t>
            </w:r>
          </w:p>
        </w:tc>
        <w:tc>
          <w:tcPr>
            <w:tcW w:w="5868" w:type="dxa"/>
            <w:vAlign w:val="center"/>
          </w:tcPr>
          <w:p w14:paraId="46C30E68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 xml:space="preserve">Засыпка траншеи или котлована бульдозером, мощность 79 </w:t>
            </w:r>
            <w:proofErr w:type="gramStart"/>
            <w:r w:rsidRPr="001F24C5">
              <w:rPr>
                <w:sz w:val="16"/>
                <w:lang w:val="ru-RU"/>
              </w:rPr>
              <w:t>кВт(</w:t>
            </w:r>
            <w:proofErr w:type="gramEnd"/>
            <w:r w:rsidRPr="001F24C5">
              <w:rPr>
                <w:sz w:val="16"/>
                <w:lang w:val="ru-RU"/>
              </w:rPr>
              <w:t xml:space="preserve">108 </w:t>
            </w:r>
            <w:proofErr w:type="spellStart"/>
            <w:r w:rsidRPr="001F24C5">
              <w:rPr>
                <w:sz w:val="16"/>
                <w:lang w:val="ru-RU"/>
              </w:rPr>
              <w:t>л.с</w:t>
            </w:r>
            <w:proofErr w:type="spellEnd"/>
            <w:r w:rsidRPr="001F24C5">
              <w:rPr>
                <w:sz w:val="16"/>
                <w:lang w:val="ru-RU"/>
              </w:rPr>
              <w:t>.), при перемещении грунта до 5 м, группа грунта 1</w:t>
            </w:r>
          </w:p>
        </w:tc>
        <w:tc>
          <w:tcPr>
            <w:tcW w:w="1134" w:type="dxa"/>
            <w:vAlign w:val="center"/>
          </w:tcPr>
          <w:p w14:paraId="440C92F5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 xml:space="preserve">м³ </w:t>
            </w:r>
            <w:proofErr w:type="spellStart"/>
            <w:r>
              <w:rPr>
                <w:sz w:val="16"/>
              </w:rPr>
              <w:t>грунта</w:t>
            </w:r>
            <w:proofErr w:type="spellEnd"/>
          </w:p>
        </w:tc>
        <w:tc>
          <w:tcPr>
            <w:tcW w:w="1134" w:type="dxa"/>
            <w:vAlign w:val="center"/>
          </w:tcPr>
          <w:p w14:paraId="316E9F6A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73,71</w:t>
            </w:r>
          </w:p>
        </w:tc>
      </w:tr>
      <w:tr w:rsidR="00D45398" w14:paraId="3F861E56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  <w:vAlign w:val="center"/>
          </w:tcPr>
          <w:p w14:paraId="53ECD3CC" w14:textId="77777777" w:rsidR="00D45398" w:rsidRDefault="008A1065">
            <w:pPr>
              <w:spacing w:before="20" w:after="20"/>
            </w:pPr>
            <w:r>
              <w:rPr>
                <w:b/>
                <w:sz w:val="16"/>
              </w:rPr>
              <w:t>Шкаф управления наружным освещением</w:t>
            </w:r>
          </w:p>
        </w:tc>
      </w:tr>
      <w:tr w:rsidR="00D45398" w14:paraId="3347ADC0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1746B24B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16</w:t>
            </w:r>
          </w:p>
        </w:tc>
        <w:tc>
          <w:tcPr>
            <w:tcW w:w="5868" w:type="dxa"/>
            <w:vAlign w:val="center"/>
          </w:tcPr>
          <w:p w14:paraId="0E32B40D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Установка прибора или аппарата</w:t>
            </w:r>
          </w:p>
        </w:tc>
        <w:tc>
          <w:tcPr>
            <w:tcW w:w="1134" w:type="dxa"/>
            <w:vAlign w:val="center"/>
          </w:tcPr>
          <w:p w14:paraId="4A32112B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шт.</w:t>
            </w:r>
          </w:p>
        </w:tc>
        <w:tc>
          <w:tcPr>
            <w:tcW w:w="1134" w:type="dxa"/>
            <w:vAlign w:val="center"/>
          </w:tcPr>
          <w:p w14:paraId="7DC96C2B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9</w:t>
            </w:r>
          </w:p>
        </w:tc>
      </w:tr>
      <w:tr w:rsidR="00D45398" w14:paraId="659D2464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  <w:vAlign w:val="center"/>
          </w:tcPr>
          <w:p w14:paraId="5FE1699A" w14:textId="77777777" w:rsidR="00D45398" w:rsidRDefault="008A1065">
            <w:pPr>
              <w:spacing w:before="20" w:after="20"/>
            </w:pPr>
            <w:r>
              <w:rPr>
                <w:b/>
                <w:sz w:val="16"/>
              </w:rPr>
              <w:t>Кабельно-проводниковая продукция</w:t>
            </w:r>
          </w:p>
        </w:tc>
      </w:tr>
      <w:tr w:rsidR="00D45398" w14:paraId="0D0F6041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5889FC4C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17</w:t>
            </w:r>
          </w:p>
        </w:tc>
        <w:tc>
          <w:tcPr>
            <w:tcW w:w="5868" w:type="dxa"/>
            <w:vAlign w:val="center"/>
          </w:tcPr>
          <w:p w14:paraId="40A0E5FF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 xml:space="preserve">Прокладка в проложенных трубах, блоках или коробах кабеля до 35 </w:t>
            </w:r>
            <w:proofErr w:type="spellStart"/>
            <w:r w:rsidRPr="001F24C5">
              <w:rPr>
                <w:sz w:val="16"/>
                <w:lang w:val="ru-RU"/>
              </w:rPr>
              <w:t>кВ</w:t>
            </w:r>
            <w:proofErr w:type="spellEnd"/>
            <w:r w:rsidRPr="001F24C5">
              <w:rPr>
                <w:sz w:val="16"/>
                <w:lang w:val="ru-RU"/>
              </w:rPr>
              <w:t>, масса 1 м до 1 кг</w:t>
            </w:r>
          </w:p>
        </w:tc>
        <w:tc>
          <w:tcPr>
            <w:tcW w:w="1134" w:type="dxa"/>
            <w:vAlign w:val="center"/>
          </w:tcPr>
          <w:p w14:paraId="77A4412C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м</w:t>
            </w:r>
          </w:p>
        </w:tc>
        <w:tc>
          <w:tcPr>
            <w:tcW w:w="1134" w:type="dxa"/>
            <w:vAlign w:val="center"/>
          </w:tcPr>
          <w:p w14:paraId="73653782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325</w:t>
            </w:r>
          </w:p>
        </w:tc>
      </w:tr>
      <w:tr w:rsidR="00D45398" w14:paraId="02122F7B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  <w:vAlign w:val="center"/>
          </w:tcPr>
          <w:p w14:paraId="21EC51FE" w14:textId="77777777" w:rsidR="00D45398" w:rsidRDefault="008A1065">
            <w:pPr>
              <w:spacing w:before="20" w:after="20"/>
            </w:pPr>
            <w:r>
              <w:rPr>
                <w:b/>
                <w:sz w:val="16"/>
              </w:rPr>
              <w:t>Изделия для прокладки кабеля</w:t>
            </w:r>
          </w:p>
        </w:tc>
      </w:tr>
      <w:tr w:rsidR="00D45398" w14:paraId="7626A1C7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0EB429A0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18</w:t>
            </w:r>
          </w:p>
        </w:tc>
        <w:tc>
          <w:tcPr>
            <w:tcW w:w="5868" w:type="dxa"/>
            <w:vAlign w:val="center"/>
          </w:tcPr>
          <w:p w14:paraId="30AD8B7C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Прокладка трубопровода для кабельных линий из труб полимерных двухслойных гофрированных в траншее, диаметр трубы 50 мм</w:t>
            </w:r>
          </w:p>
        </w:tc>
        <w:tc>
          <w:tcPr>
            <w:tcW w:w="1134" w:type="dxa"/>
            <w:vAlign w:val="center"/>
          </w:tcPr>
          <w:p w14:paraId="0CCCF2E9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м</w:t>
            </w:r>
          </w:p>
        </w:tc>
        <w:tc>
          <w:tcPr>
            <w:tcW w:w="1134" w:type="dxa"/>
            <w:vAlign w:val="center"/>
          </w:tcPr>
          <w:p w14:paraId="2D8F8679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325</w:t>
            </w:r>
          </w:p>
        </w:tc>
      </w:tr>
      <w:tr w:rsidR="00D45398" w14:paraId="395137D2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  <w:vAlign w:val="center"/>
          </w:tcPr>
          <w:p w14:paraId="4319369F" w14:textId="77777777" w:rsidR="00D45398" w:rsidRDefault="008A1065">
            <w:pPr>
              <w:spacing w:before="20" w:after="20"/>
            </w:pPr>
            <w:r>
              <w:rPr>
                <w:b/>
                <w:sz w:val="16"/>
              </w:rPr>
              <w:t>Прочие материалы</w:t>
            </w:r>
          </w:p>
        </w:tc>
      </w:tr>
      <w:tr w:rsidR="00D45398" w14:paraId="62A1752A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7BD746C1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19</w:t>
            </w:r>
          </w:p>
        </w:tc>
        <w:tc>
          <w:tcPr>
            <w:tcW w:w="5868" w:type="dxa"/>
            <w:vAlign w:val="center"/>
          </w:tcPr>
          <w:p w14:paraId="0CC267A8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Покрытие кабеля, проложенного в траншеях, лентой сигнальной</w:t>
            </w:r>
          </w:p>
        </w:tc>
        <w:tc>
          <w:tcPr>
            <w:tcW w:w="1134" w:type="dxa"/>
            <w:vAlign w:val="center"/>
          </w:tcPr>
          <w:p w14:paraId="190F5028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м</w:t>
            </w:r>
          </w:p>
        </w:tc>
        <w:tc>
          <w:tcPr>
            <w:tcW w:w="1134" w:type="dxa"/>
            <w:vAlign w:val="center"/>
          </w:tcPr>
          <w:p w14:paraId="7B82C3E0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325</w:t>
            </w:r>
          </w:p>
        </w:tc>
      </w:tr>
    </w:tbl>
    <w:p w14:paraId="39694A94" w14:textId="12928251" w:rsidR="00D45398" w:rsidRDefault="008A1065">
      <w:pPr>
        <w:pStyle w:val="21"/>
      </w:pPr>
      <w:r>
        <w:lastRenderedPageBreak/>
        <w:t xml:space="preserve">2.3. Покрытие 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97"/>
        <w:gridCol w:w="5868"/>
        <w:gridCol w:w="1134"/>
        <w:gridCol w:w="2913"/>
      </w:tblGrid>
      <w:tr w:rsidR="00D45398" w14:paraId="7BD1A8C7" w14:textId="77777777">
        <w:trPr>
          <w:cantSplit/>
          <w:tblHeader/>
          <w:jc w:val="center"/>
        </w:trPr>
        <w:tc>
          <w:tcPr>
            <w:tcW w:w="397" w:type="dxa"/>
            <w:shd w:val="clear" w:color="auto" w:fill="DEE8EF"/>
            <w:vAlign w:val="center"/>
          </w:tcPr>
          <w:p w14:paraId="175EF273" w14:textId="77777777" w:rsidR="00D45398" w:rsidRDefault="008A1065">
            <w:pPr>
              <w:spacing w:before="20" w:after="20"/>
            </w:pPr>
            <w:r>
              <w:rPr>
                <w:b/>
                <w:sz w:val="16"/>
              </w:rPr>
              <w:t>№</w:t>
            </w:r>
          </w:p>
        </w:tc>
        <w:tc>
          <w:tcPr>
            <w:tcW w:w="5868" w:type="dxa"/>
            <w:shd w:val="clear" w:color="auto" w:fill="DEE8EF"/>
            <w:vAlign w:val="center"/>
          </w:tcPr>
          <w:p w14:paraId="3087E1B9" w14:textId="77777777" w:rsidR="00D45398" w:rsidRDefault="008A1065">
            <w:pPr>
              <w:spacing w:before="20" w:after="20"/>
            </w:pPr>
            <w:r>
              <w:rPr>
                <w:b/>
                <w:sz w:val="16"/>
              </w:rPr>
              <w:t>Наименование работ (позиция сметы)</w:t>
            </w:r>
          </w:p>
        </w:tc>
        <w:tc>
          <w:tcPr>
            <w:tcW w:w="1134" w:type="dxa"/>
            <w:shd w:val="clear" w:color="auto" w:fill="DEE8EF"/>
            <w:vAlign w:val="center"/>
          </w:tcPr>
          <w:p w14:paraId="67EB35AB" w14:textId="77777777" w:rsidR="00D45398" w:rsidRDefault="008A1065">
            <w:pPr>
              <w:spacing w:before="20" w:after="20"/>
            </w:pPr>
            <w:r>
              <w:rPr>
                <w:b/>
                <w:sz w:val="16"/>
              </w:rPr>
              <w:t>Ед. изм.</w:t>
            </w:r>
          </w:p>
        </w:tc>
        <w:tc>
          <w:tcPr>
            <w:tcW w:w="1134" w:type="dxa"/>
            <w:shd w:val="clear" w:color="auto" w:fill="DEE8EF"/>
            <w:vAlign w:val="center"/>
          </w:tcPr>
          <w:p w14:paraId="4576DB8E" w14:textId="77777777" w:rsidR="00D45398" w:rsidRDefault="008A1065">
            <w:pPr>
              <w:spacing w:before="20" w:after="20"/>
            </w:pPr>
            <w:r>
              <w:rPr>
                <w:b/>
                <w:sz w:val="16"/>
              </w:rPr>
              <w:t>Количество</w:t>
            </w:r>
          </w:p>
        </w:tc>
      </w:tr>
      <w:tr w:rsidR="00D45398" w:rsidRPr="00B66341" w14:paraId="2EFD5A9C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  <w:vAlign w:val="center"/>
          </w:tcPr>
          <w:p w14:paraId="3544E476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b/>
                <w:sz w:val="16"/>
                <w:lang w:val="ru-RU"/>
              </w:rPr>
              <w:t>Тартановое покрытие на детских площадках</w:t>
            </w:r>
          </w:p>
        </w:tc>
      </w:tr>
      <w:tr w:rsidR="00D45398" w14:paraId="7AD66330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4889E10C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</w:t>
            </w:r>
          </w:p>
        </w:tc>
        <w:tc>
          <w:tcPr>
            <w:tcW w:w="5868" w:type="dxa"/>
            <w:vAlign w:val="center"/>
          </w:tcPr>
          <w:p w14:paraId="6C8B630C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Устройство подстилающего и выравнивающего слоя основания из щебня</w:t>
            </w:r>
          </w:p>
        </w:tc>
        <w:tc>
          <w:tcPr>
            <w:tcW w:w="1134" w:type="dxa"/>
            <w:vAlign w:val="center"/>
          </w:tcPr>
          <w:p w14:paraId="3A63AD75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м³ материала основания в плотном теле</w:t>
            </w:r>
          </w:p>
        </w:tc>
        <w:tc>
          <w:tcPr>
            <w:tcW w:w="1134" w:type="dxa"/>
            <w:vAlign w:val="center"/>
          </w:tcPr>
          <w:p w14:paraId="1D024323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19,85</w:t>
            </w:r>
          </w:p>
        </w:tc>
      </w:tr>
      <w:tr w:rsidR="00D45398" w14:paraId="49B4B41B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0DA8219A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2</w:t>
            </w:r>
          </w:p>
        </w:tc>
        <w:tc>
          <w:tcPr>
            <w:tcW w:w="5868" w:type="dxa"/>
            <w:vAlign w:val="center"/>
          </w:tcPr>
          <w:p w14:paraId="061DB97C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Устройство бетонной подготовки</w:t>
            </w:r>
          </w:p>
        </w:tc>
        <w:tc>
          <w:tcPr>
            <w:tcW w:w="1134" w:type="dxa"/>
            <w:vAlign w:val="center"/>
          </w:tcPr>
          <w:p w14:paraId="3D6187CA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м³</w:t>
            </w:r>
          </w:p>
        </w:tc>
        <w:tc>
          <w:tcPr>
            <w:tcW w:w="1134" w:type="dxa"/>
            <w:vAlign w:val="center"/>
          </w:tcPr>
          <w:p w14:paraId="61A31DA2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39,7</w:t>
            </w:r>
          </w:p>
        </w:tc>
      </w:tr>
      <w:tr w:rsidR="00D45398" w14:paraId="5D0F5DDD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346E4AFF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3</w:t>
            </w:r>
          </w:p>
        </w:tc>
        <w:tc>
          <w:tcPr>
            <w:tcW w:w="5868" w:type="dxa"/>
            <w:vAlign w:val="center"/>
          </w:tcPr>
          <w:p w14:paraId="063FF4A7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 xml:space="preserve">Армирование слоя подстилающего и </w:t>
            </w:r>
            <w:proofErr w:type="spellStart"/>
            <w:r w:rsidRPr="001F24C5">
              <w:rPr>
                <w:sz w:val="16"/>
                <w:lang w:val="ru-RU"/>
              </w:rPr>
              <w:t>набетонки</w:t>
            </w:r>
            <w:proofErr w:type="spellEnd"/>
          </w:p>
        </w:tc>
        <w:tc>
          <w:tcPr>
            <w:tcW w:w="1134" w:type="dxa"/>
            <w:vAlign w:val="center"/>
          </w:tcPr>
          <w:p w14:paraId="5E99603D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т</w:t>
            </w:r>
          </w:p>
        </w:tc>
        <w:tc>
          <w:tcPr>
            <w:tcW w:w="1134" w:type="dxa"/>
            <w:vAlign w:val="center"/>
          </w:tcPr>
          <w:p w14:paraId="3D0DFF7E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0,615</w:t>
            </w:r>
          </w:p>
        </w:tc>
      </w:tr>
      <w:tr w:rsidR="00D45398" w14:paraId="25C93B4A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3190C000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4</w:t>
            </w:r>
          </w:p>
        </w:tc>
        <w:tc>
          <w:tcPr>
            <w:tcW w:w="5868" w:type="dxa"/>
            <w:vAlign w:val="center"/>
          </w:tcPr>
          <w:p w14:paraId="19229C3D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Устройство наливного тартанового покрытия для детской или спортивной площадки из резиновой крошки, толщина, 15 мм</w:t>
            </w:r>
          </w:p>
        </w:tc>
        <w:tc>
          <w:tcPr>
            <w:tcW w:w="1134" w:type="dxa"/>
            <w:vAlign w:val="center"/>
          </w:tcPr>
          <w:p w14:paraId="5FD09AA3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м²</w:t>
            </w:r>
          </w:p>
        </w:tc>
        <w:tc>
          <w:tcPr>
            <w:tcW w:w="1134" w:type="dxa"/>
            <w:vAlign w:val="center"/>
          </w:tcPr>
          <w:p w14:paraId="60C94E2F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397</w:t>
            </w:r>
          </w:p>
        </w:tc>
      </w:tr>
      <w:tr w:rsidR="00D45398" w14:paraId="7EF6A62B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33F45409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5</w:t>
            </w:r>
          </w:p>
        </w:tc>
        <w:tc>
          <w:tcPr>
            <w:tcW w:w="5868" w:type="dxa"/>
            <w:vAlign w:val="center"/>
          </w:tcPr>
          <w:p w14:paraId="3F48A20E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Резиновая крошка</w:t>
            </w:r>
          </w:p>
        </w:tc>
        <w:tc>
          <w:tcPr>
            <w:tcW w:w="1134" w:type="dxa"/>
            <w:vAlign w:val="center"/>
          </w:tcPr>
          <w:p w14:paraId="607DC32F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кг</w:t>
            </w:r>
          </w:p>
        </w:tc>
        <w:tc>
          <w:tcPr>
            <w:tcW w:w="1134" w:type="dxa"/>
            <w:vAlign w:val="center"/>
          </w:tcPr>
          <w:p w14:paraId="53B5C295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4764</w:t>
            </w:r>
          </w:p>
        </w:tc>
      </w:tr>
      <w:tr w:rsidR="00D45398" w14:paraId="72EE995D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  <w:vAlign w:val="center"/>
          </w:tcPr>
          <w:p w14:paraId="5751A9DE" w14:textId="77777777" w:rsidR="00D45398" w:rsidRDefault="008A1065">
            <w:pPr>
              <w:spacing w:before="20" w:after="20"/>
            </w:pPr>
            <w:r>
              <w:rPr>
                <w:b/>
                <w:sz w:val="16"/>
              </w:rPr>
              <w:t>Тартановое покрытие - лабиринт</w:t>
            </w:r>
          </w:p>
        </w:tc>
      </w:tr>
      <w:tr w:rsidR="00D45398" w14:paraId="23F42C8F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467E7E52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6</w:t>
            </w:r>
          </w:p>
        </w:tc>
        <w:tc>
          <w:tcPr>
            <w:tcW w:w="5868" w:type="dxa"/>
            <w:vAlign w:val="center"/>
          </w:tcPr>
          <w:p w14:paraId="7DC0DB3D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Устройство подстилающего и выравнивающего слоя основания из щебня</w:t>
            </w:r>
          </w:p>
        </w:tc>
        <w:tc>
          <w:tcPr>
            <w:tcW w:w="1134" w:type="dxa"/>
            <w:vAlign w:val="center"/>
          </w:tcPr>
          <w:p w14:paraId="6AA7AFFD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м³ материала основания в плотном теле</w:t>
            </w:r>
          </w:p>
        </w:tc>
        <w:tc>
          <w:tcPr>
            <w:tcW w:w="1134" w:type="dxa"/>
            <w:vAlign w:val="center"/>
          </w:tcPr>
          <w:p w14:paraId="3E176E6D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5,35</w:t>
            </w:r>
          </w:p>
        </w:tc>
      </w:tr>
      <w:tr w:rsidR="00D45398" w14:paraId="31F3B1CE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695E1F12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7</w:t>
            </w:r>
          </w:p>
        </w:tc>
        <w:tc>
          <w:tcPr>
            <w:tcW w:w="5868" w:type="dxa"/>
            <w:vAlign w:val="center"/>
          </w:tcPr>
          <w:p w14:paraId="5ADAED6C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Устройство бетонной подготовки</w:t>
            </w:r>
          </w:p>
        </w:tc>
        <w:tc>
          <w:tcPr>
            <w:tcW w:w="1134" w:type="dxa"/>
            <w:vAlign w:val="center"/>
          </w:tcPr>
          <w:p w14:paraId="1BD33A0E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м³</w:t>
            </w:r>
          </w:p>
        </w:tc>
        <w:tc>
          <w:tcPr>
            <w:tcW w:w="1134" w:type="dxa"/>
            <w:vAlign w:val="center"/>
          </w:tcPr>
          <w:p w14:paraId="1166DB31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10,7</w:t>
            </w:r>
          </w:p>
        </w:tc>
      </w:tr>
      <w:tr w:rsidR="00D45398" w14:paraId="20246740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6CF8FEDB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8</w:t>
            </w:r>
          </w:p>
        </w:tc>
        <w:tc>
          <w:tcPr>
            <w:tcW w:w="5868" w:type="dxa"/>
            <w:vAlign w:val="center"/>
          </w:tcPr>
          <w:p w14:paraId="2755FB4A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 xml:space="preserve">Армирование слоя подстилающего и </w:t>
            </w:r>
            <w:proofErr w:type="spellStart"/>
            <w:r w:rsidRPr="001F24C5">
              <w:rPr>
                <w:sz w:val="16"/>
                <w:lang w:val="ru-RU"/>
              </w:rPr>
              <w:t>набетонки</w:t>
            </w:r>
            <w:proofErr w:type="spellEnd"/>
          </w:p>
        </w:tc>
        <w:tc>
          <w:tcPr>
            <w:tcW w:w="1134" w:type="dxa"/>
            <w:vAlign w:val="center"/>
          </w:tcPr>
          <w:p w14:paraId="289616BB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т</w:t>
            </w:r>
          </w:p>
        </w:tc>
        <w:tc>
          <w:tcPr>
            <w:tcW w:w="1134" w:type="dxa"/>
            <w:vAlign w:val="center"/>
          </w:tcPr>
          <w:p w14:paraId="20F2DD66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0,166</w:t>
            </w:r>
          </w:p>
        </w:tc>
      </w:tr>
      <w:tr w:rsidR="00D45398" w14:paraId="5031CFCF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2F99C9E2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9</w:t>
            </w:r>
          </w:p>
        </w:tc>
        <w:tc>
          <w:tcPr>
            <w:tcW w:w="5868" w:type="dxa"/>
            <w:vAlign w:val="center"/>
          </w:tcPr>
          <w:p w14:paraId="39E2AF74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Устройство наливного тартанового покрытия для детской или спортивной площадки из резиновой крошки, толщина, 15 мм</w:t>
            </w:r>
          </w:p>
        </w:tc>
        <w:tc>
          <w:tcPr>
            <w:tcW w:w="1134" w:type="dxa"/>
            <w:vAlign w:val="center"/>
          </w:tcPr>
          <w:p w14:paraId="4871D280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м²</w:t>
            </w:r>
          </w:p>
        </w:tc>
        <w:tc>
          <w:tcPr>
            <w:tcW w:w="1134" w:type="dxa"/>
            <w:vAlign w:val="center"/>
          </w:tcPr>
          <w:p w14:paraId="51A55EC7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107</w:t>
            </w:r>
          </w:p>
        </w:tc>
      </w:tr>
      <w:tr w:rsidR="00D45398" w:rsidRPr="00B66341" w14:paraId="2BECD0F6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  <w:vAlign w:val="center"/>
          </w:tcPr>
          <w:p w14:paraId="21FE1809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b/>
                <w:sz w:val="16"/>
                <w:lang w:val="ru-RU"/>
              </w:rPr>
              <w:t>Устройство пешеходной зоны из бетонной плитки - Тип 1</w:t>
            </w:r>
          </w:p>
        </w:tc>
      </w:tr>
      <w:tr w:rsidR="00D45398" w14:paraId="39F8F794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37192FFB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10</w:t>
            </w:r>
          </w:p>
        </w:tc>
        <w:tc>
          <w:tcPr>
            <w:tcW w:w="5868" w:type="dxa"/>
            <w:vAlign w:val="center"/>
          </w:tcPr>
          <w:p w14:paraId="5C527604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Устройство подстилающего и выравнивающего слоя основания из песка</w:t>
            </w:r>
          </w:p>
        </w:tc>
        <w:tc>
          <w:tcPr>
            <w:tcW w:w="1134" w:type="dxa"/>
            <w:vAlign w:val="center"/>
          </w:tcPr>
          <w:p w14:paraId="62865C61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м³ материала основания в плотном теле</w:t>
            </w:r>
          </w:p>
        </w:tc>
        <w:tc>
          <w:tcPr>
            <w:tcW w:w="1134" w:type="dxa"/>
            <w:vAlign w:val="center"/>
          </w:tcPr>
          <w:p w14:paraId="5792E8C7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66,9</w:t>
            </w:r>
          </w:p>
        </w:tc>
      </w:tr>
      <w:tr w:rsidR="00D45398" w14:paraId="6F9AF62D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1F3EC814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11</w:t>
            </w:r>
          </w:p>
        </w:tc>
        <w:tc>
          <w:tcPr>
            <w:tcW w:w="5868" w:type="dxa"/>
            <w:vAlign w:val="center"/>
          </w:tcPr>
          <w:p w14:paraId="468E5C8A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Устройство подстилающего и выравнивающего слоя основания из щебня</w:t>
            </w:r>
          </w:p>
        </w:tc>
        <w:tc>
          <w:tcPr>
            <w:tcW w:w="1134" w:type="dxa"/>
            <w:vAlign w:val="center"/>
          </w:tcPr>
          <w:p w14:paraId="5E80F997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м³ материала основания в плотном теле</w:t>
            </w:r>
          </w:p>
        </w:tc>
        <w:tc>
          <w:tcPr>
            <w:tcW w:w="1134" w:type="dxa"/>
            <w:vAlign w:val="center"/>
          </w:tcPr>
          <w:p w14:paraId="14F3FF6F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80,28</w:t>
            </w:r>
          </w:p>
        </w:tc>
      </w:tr>
      <w:tr w:rsidR="00D45398" w14:paraId="4437C102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26E306AC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12</w:t>
            </w:r>
          </w:p>
        </w:tc>
        <w:tc>
          <w:tcPr>
            <w:tcW w:w="5868" w:type="dxa"/>
            <w:vAlign w:val="center"/>
          </w:tcPr>
          <w:p w14:paraId="6E83C4BB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Устройство дорожки или площадки из тротуарной плитки</w:t>
            </w:r>
          </w:p>
        </w:tc>
        <w:tc>
          <w:tcPr>
            <w:tcW w:w="1134" w:type="dxa"/>
            <w:vAlign w:val="center"/>
          </w:tcPr>
          <w:p w14:paraId="501F2861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м²</w:t>
            </w:r>
          </w:p>
        </w:tc>
        <w:tc>
          <w:tcPr>
            <w:tcW w:w="1134" w:type="dxa"/>
            <w:vAlign w:val="center"/>
          </w:tcPr>
          <w:p w14:paraId="565CE130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669</w:t>
            </w:r>
          </w:p>
        </w:tc>
      </w:tr>
      <w:tr w:rsidR="00D45398" w:rsidRPr="00B66341" w14:paraId="1BC8183A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  <w:vAlign w:val="center"/>
          </w:tcPr>
          <w:p w14:paraId="29F44A03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b/>
                <w:sz w:val="16"/>
                <w:lang w:val="ru-RU"/>
              </w:rPr>
              <w:t>Устройство пешеходной зоны из бетонной плитки - Тип 2</w:t>
            </w:r>
          </w:p>
        </w:tc>
      </w:tr>
      <w:tr w:rsidR="00D45398" w14:paraId="3AE0FEB1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66563951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13</w:t>
            </w:r>
          </w:p>
        </w:tc>
        <w:tc>
          <w:tcPr>
            <w:tcW w:w="5868" w:type="dxa"/>
            <w:vAlign w:val="center"/>
          </w:tcPr>
          <w:p w14:paraId="14E1C6DF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Устройство подстилающего и выравнивающего слоя основания из песка</w:t>
            </w:r>
          </w:p>
        </w:tc>
        <w:tc>
          <w:tcPr>
            <w:tcW w:w="1134" w:type="dxa"/>
            <w:vAlign w:val="center"/>
          </w:tcPr>
          <w:p w14:paraId="349728D0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м³ материала основания в плотном теле</w:t>
            </w:r>
          </w:p>
        </w:tc>
        <w:tc>
          <w:tcPr>
            <w:tcW w:w="1134" w:type="dxa"/>
            <w:vAlign w:val="center"/>
          </w:tcPr>
          <w:p w14:paraId="26057833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50,6</w:t>
            </w:r>
          </w:p>
        </w:tc>
      </w:tr>
      <w:tr w:rsidR="00D45398" w14:paraId="5FD41B97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64978EAF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14</w:t>
            </w:r>
          </w:p>
        </w:tc>
        <w:tc>
          <w:tcPr>
            <w:tcW w:w="5868" w:type="dxa"/>
            <w:vAlign w:val="center"/>
          </w:tcPr>
          <w:p w14:paraId="2549CD3B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Устройство подстилающего и выравнивающего слоя основания из щебня</w:t>
            </w:r>
          </w:p>
        </w:tc>
        <w:tc>
          <w:tcPr>
            <w:tcW w:w="1134" w:type="dxa"/>
            <w:vAlign w:val="center"/>
          </w:tcPr>
          <w:p w14:paraId="1B531B5D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м³ материала основания в плотном теле</w:t>
            </w:r>
          </w:p>
        </w:tc>
        <w:tc>
          <w:tcPr>
            <w:tcW w:w="1134" w:type="dxa"/>
            <w:vAlign w:val="center"/>
          </w:tcPr>
          <w:p w14:paraId="5E4D8AD6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60,72</w:t>
            </w:r>
          </w:p>
        </w:tc>
      </w:tr>
      <w:tr w:rsidR="00D45398" w14:paraId="419ED39A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6733669D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15</w:t>
            </w:r>
          </w:p>
        </w:tc>
        <w:tc>
          <w:tcPr>
            <w:tcW w:w="5868" w:type="dxa"/>
            <w:vAlign w:val="center"/>
          </w:tcPr>
          <w:p w14:paraId="39F4916B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Устройство дорожки или площадки из тротуарной плитки</w:t>
            </w:r>
          </w:p>
        </w:tc>
        <w:tc>
          <w:tcPr>
            <w:tcW w:w="1134" w:type="dxa"/>
            <w:vAlign w:val="center"/>
          </w:tcPr>
          <w:p w14:paraId="767B7D6D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м²</w:t>
            </w:r>
          </w:p>
        </w:tc>
        <w:tc>
          <w:tcPr>
            <w:tcW w:w="1134" w:type="dxa"/>
            <w:vAlign w:val="center"/>
          </w:tcPr>
          <w:p w14:paraId="7A87AA57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506</w:t>
            </w:r>
          </w:p>
        </w:tc>
      </w:tr>
      <w:tr w:rsidR="00D45398" w14:paraId="7F0949E6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  <w:vAlign w:val="center"/>
          </w:tcPr>
          <w:p w14:paraId="05288880" w14:textId="77777777" w:rsidR="00D45398" w:rsidRDefault="008A1065">
            <w:pPr>
              <w:spacing w:before="20" w:after="20"/>
            </w:pPr>
            <w:r>
              <w:rPr>
                <w:b/>
                <w:sz w:val="16"/>
              </w:rPr>
              <w:t>Бортовой камень 100х20х8</w:t>
            </w:r>
          </w:p>
        </w:tc>
      </w:tr>
      <w:tr w:rsidR="00D45398" w14:paraId="481B16BF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2264EDA0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16</w:t>
            </w:r>
          </w:p>
        </w:tc>
        <w:tc>
          <w:tcPr>
            <w:tcW w:w="5868" w:type="dxa"/>
            <w:vAlign w:val="center"/>
          </w:tcPr>
          <w:p w14:paraId="14FCCA5A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Устройство подстилающего и выравнивающего слоя основания из щебня</w:t>
            </w:r>
          </w:p>
        </w:tc>
        <w:tc>
          <w:tcPr>
            <w:tcW w:w="1134" w:type="dxa"/>
            <w:vAlign w:val="center"/>
          </w:tcPr>
          <w:p w14:paraId="40EB8D27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м³ материала основания в плотном теле</w:t>
            </w:r>
          </w:p>
        </w:tc>
        <w:tc>
          <w:tcPr>
            <w:tcW w:w="1134" w:type="dxa"/>
            <w:vAlign w:val="center"/>
          </w:tcPr>
          <w:p w14:paraId="2792DC53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26,81</w:t>
            </w:r>
          </w:p>
        </w:tc>
      </w:tr>
      <w:tr w:rsidR="00D45398" w14:paraId="5C447D2A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524478E0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17</w:t>
            </w:r>
          </w:p>
        </w:tc>
        <w:tc>
          <w:tcPr>
            <w:tcW w:w="5868" w:type="dxa"/>
            <w:vAlign w:val="center"/>
          </w:tcPr>
          <w:p w14:paraId="27DDFAE6" w14:textId="77777777" w:rsidR="00D45398" w:rsidRPr="001F24C5" w:rsidRDefault="008A1065">
            <w:pPr>
              <w:spacing w:before="20" w:after="20"/>
              <w:rPr>
                <w:lang w:val="ru-RU"/>
              </w:rPr>
            </w:pPr>
            <w:r w:rsidRPr="001F24C5">
              <w:rPr>
                <w:sz w:val="16"/>
                <w:lang w:val="ru-RU"/>
              </w:rPr>
              <w:t>Установка камня бортового бетонного при других видах покрытий</w:t>
            </w:r>
          </w:p>
        </w:tc>
        <w:tc>
          <w:tcPr>
            <w:tcW w:w="1134" w:type="dxa"/>
            <w:vAlign w:val="center"/>
          </w:tcPr>
          <w:p w14:paraId="09EF1503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 xml:space="preserve">м </w:t>
            </w:r>
            <w:proofErr w:type="spellStart"/>
            <w:r>
              <w:rPr>
                <w:sz w:val="16"/>
              </w:rPr>
              <w:t>бортового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камня</w:t>
            </w:r>
            <w:proofErr w:type="spellEnd"/>
          </w:p>
        </w:tc>
        <w:tc>
          <w:tcPr>
            <w:tcW w:w="1134" w:type="dxa"/>
            <w:vAlign w:val="center"/>
          </w:tcPr>
          <w:p w14:paraId="3405C432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223,42</w:t>
            </w:r>
          </w:p>
        </w:tc>
      </w:tr>
      <w:tr w:rsidR="00D45398" w14:paraId="124C5050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  <w:vAlign w:val="center"/>
          </w:tcPr>
          <w:p w14:paraId="4A82ADA4" w14:textId="77777777" w:rsidR="00D45398" w:rsidRDefault="008A1065">
            <w:pPr>
              <w:spacing w:before="20" w:after="20"/>
            </w:pPr>
            <w:r>
              <w:rPr>
                <w:b/>
                <w:sz w:val="16"/>
              </w:rPr>
              <w:t>Арт объект пингвины, покрытие</w:t>
            </w:r>
          </w:p>
        </w:tc>
      </w:tr>
      <w:tr w:rsidR="00D45398" w14:paraId="2E244537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14B1B77A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18</w:t>
            </w:r>
          </w:p>
        </w:tc>
        <w:tc>
          <w:tcPr>
            <w:tcW w:w="5868" w:type="dxa"/>
            <w:vAlign w:val="center"/>
          </w:tcPr>
          <w:p w14:paraId="00D86F75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Арт объект пингвины, покрытие</w:t>
            </w:r>
          </w:p>
        </w:tc>
        <w:tc>
          <w:tcPr>
            <w:tcW w:w="1134" w:type="dxa"/>
            <w:vAlign w:val="center"/>
          </w:tcPr>
          <w:p w14:paraId="0A388E75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шт</w:t>
            </w:r>
          </w:p>
        </w:tc>
        <w:tc>
          <w:tcPr>
            <w:tcW w:w="1134" w:type="dxa"/>
            <w:vAlign w:val="center"/>
          </w:tcPr>
          <w:p w14:paraId="36BDE5C3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</w:t>
            </w:r>
          </w:p>
        </w:tc>
      </w:tr>
      <w:tr w:rsidR="00D45398" w14:paraId="0FB93151" w14:textId="77777777">
        <w:trPr>
          <w:cantSplit/>
          <w:jc w:val="center"/>
        </w:trPr>
        <w:tc>
          <w:tcPr>
            <w:tcW w:w="10312" w:type="dxa"/>
            <w:gridSpan w:val="4"/>
            <w:shd w:val="clear" w:color="auto" w:fill="F0F3F5"/>
            <w:vAlign w:val="center"/>
          </w:tcPr>
          <w:p w14:paraId="40802932" w14:textId="77777777" w:rsidR="00D45398" w:rsidRDefault="008A1065">
            <w:pPr>
              <w:spacing w:before="20" w:after="20"/>
            </w:pPr>
            <w:r>
              <w:rPr>
                <w:b/>
                <w:sz w:val="16"/>
              </w:rPr>
              <w:t>Арт объект лава, покрытие</w:t>
            </w:r>
          </w:p>
        </w:tc>
      </w:tr>
      <w:tr w:rsidR="00D45398" w14:paraId="0E036587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4EA5B536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19</w:t>
            </w:r>
          </w:p>
        </w:tc>
        <w:tc>
          <w:tcPr>
            <w:tcW w:w="5868" w:type="dxa"/>
            <w:vAlign w:val="center"/>
          </w:tcPr>
          <w:p w14:paraId="4625A8B7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Арт объект лава, покрытие</w:t>
            </w:r>
          </w:p>
        </w:tc>
        <w:tc>
          <w:tcPr>
            <w:tcW w:w="1134" w:type="dxa"/>
            <w:vAlign w:val="center"/>
          </w:tcPr>
          <w:p w14:paraId="2DC654FD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шт</w:t>
            </w:r>
          </w:p>
        </w:tc>
        <w:tc>
          <w:tcPr>
            <w:tcW w:w="1134" w:type="dxa"/>
            <w:vAlign w:val="center"/>
          </w:tcPr>
          <w:p w14:paraId="2CB745F4" w14:textId="77777777" w:rsidR="00D45398" w:rsidRDefault="008A1065">
            <w:pPr>
              <w:spacing w:before="20" w:after="20"/>
            </w:pPr>
            <w:r>
              <w:rPr>
                <w:sz w:val="16"/>
              </w:rPr>
              <w:t>1</w:t>
            </w:r>
          </w:p>
        </w:tc>
      </w:tr>
    </w:tbl>
    <w:p w14:paraId="39E81D7C" w14:textId="77777777" w:rsidR="00D45398" w:rsidRPr="001F24C5" w:rsidRDefault="008A1065">
      <w:pPr>
        <w:pStyle w:val="1"/>
        <w:rPr>
          <w:lang w:val="ru-RU"/>
        </w:rPr>
      </w:pPr>
      <w:r w:rsidRPr="001F24C5">
        <w:rPr>
          <w:lang w:val="ru-RU"/>
        </w:rPr>
        <w:t>3. Основные технические параметры и материалы</w:t>
      </w:r>
    </w:p>
    <w:p w14:paraId="18BFF198" w14:textId="77777777" w:rsidR="00D45398" w:rsidRPr="001F24C5" w:rsidRDefault="008A1065">
      <w:pPr>
        <w:rPr>
          <w:lang w:val="ru-RU"/>
        </w:rPr>
      </w:pPr>
      <w:r w:rsidRPr="001F24C5">
        <w:rPr>
          <w:lang w:val="ru-RU"/>
        </w:rPr>
        <w:t>Применяемые материалы и изделия должны обеспечивать характеристики, предусмотренные сметными позициями. Приведённые ниже параметры извлечены из сметы; дополнительные параметры, не содержащиеся в ней, определяются по утверждённым чертежам и согласовываются заказчиком.</w:t>
      </w:r>
    </w:p>
    <w:p w14:paraId="16A41C01" w14:textId="77777777" w:rsidR="00D45398" w:rsidRPr="001F24C5" w:rsidRDefault="008A1065">
      <w:pPr>
        <w:pStyle w:val="a0"/>
        <w:rPr>
          <w:lang w:val="ru-RU"/>
        </w:rPr>
      </w:pPr>
      <w:r w:rsidRPr="001F24C5">
        <w:rPr>
          <w:b/>
          <w:lang w:val="ru-RU"/>
        </w:rPr>
        <w:t xml:space="preserve">Фундаменты и бетон. </w:t>
      </w:r>
      <w:r w:rsidRPr="001F24C5">
        <w:rPr>
          <w:lang w:val="ru-RU"/>
        </w:rPr>
        <w:t>Щебёночные основания; бетонная подготовка; монолитные железобетонные плиты и фундаменты. В ведомостях материалов предусмотрены бетоны классов В7,5, В10, В15 и В20 по ГОСТ 7473-2010; арматура А240, А400, А500С.</w:t>
      </w:r>
    </w:p>
    <w:p w14:paraId="30D3064A" w14:textId="77777777" w:rsidR="00D45398" w:rsidRPr="001F24C5" w:rsidRDefault="008A1065">
      <w:pPr>
        <w:pStyle w:val="a0"/>
        <w:rPr>
          <w:lang w:val="ru-RU"/>
        </w:rPr>
      </w:pPr>
      <w:r w:rsidRPr="001F24C5">
        <w:rPr>
          <w:b/>
          <w:lang w:val="ru-RU"/>
        </w:rPr>
        <w:t xml:space="preserve">Металлоконструкции и мост. </w:t>
      </w:r>
      <w:r w:rsidRPr="001F24C5">
        <w:rPr>
          <w:lang w:val="ru-RU"/>
        </w:rPr>
        <w:t>Стальные лестничные конструкции; металлические поверхности с грунтовкой ГФ-021 и окраской ПФ-115; оцинкованная плетёная сетка 3 мм × 60 мм и булыжный камень для габионов; террасная доска из древесно-полимерного композита 3000×135×25 мм; ограждения из нержавеющей стали.</w:t>
      </w:r>
    </w:p>
    <w:p w14:paraId="2AA51A01" w14:textId="77777777" w:rsidR="00D45398" w:rsidRPr="001F24C5" w:rsidRDefault="008A1065">
      <w:pPr>
        <w:pStyle w:val="a0"/>
        <w:rPr>
          <w:lang w:val="ru-RU"/>
        </w:rPr>
      </w:pPr>
      <w:r w:rsidRPr="001F24C5">
        <w:rPr>
          <w:b/>
          <w:lang w:val="ru-RU"/>
        </w:rPr>
        <w:t xml:space="preserve">Освещение. </w:t>
      </w:r>
      <w:r w:rsidRPr="001F24C5">
        <w:rPr>
          <w:lang w:val="ru-RU"/>
        </w:rPr>
        <w:t xml:space="preserve">30 светильников местного освещения (12 Вт, 4000 К, 150×800 мм), 20 уличных светильников (40–100 Вт, </w:t>
      </w:r>
      <w:r>
        <w:t>IP</w:t>
      </w:r>
      <w:r w:rsidRPr="001F24C5">
        <w:rPr>
          <w:lang w:val="ru-RU"/>
        </w:rPr>
        <w:t>65, 680×780 мм, высота 4500 мм), 382 м светодиодной ленты (6 Вт/м, 220 В, тёплый белый), 13 адаптеров, 9 автоматических выключателей 3</w:t>
      </w:r>
      <w:r>
        <w:t>P</w:t>
      </w:r>
      <w:r w:rsidRPr="001F24C5">
        <w:rPr>
          <w:lang w:val="ru-RU"/>
        </w:rPr>
        <w:t xml:space="preserve"> 16 А.</w:t>
      </w:r>
    </w:p>
    <w:p w14:paraId="1AE35907" w14:textId="77777777" w:rsidR="00D45398" w:rsidRPr="001F24C5" w:rsidRDefault="008A1065">
      <w:pPr>
        <w:pStyle w:val="a0"/>
        <w:rPr>
          <w:lang w:val="ru-RU"/>
        </w:rPr>
      </w:pPr>
      <w:r w:rsidRPr="001F24C5">
        <w:rPr>
          <w:b/>
          <w:lang w:val="ru-RU"/>
        </w:rPr>
        <w:lastRenderedPageBreak/>
        <w:t xml:space="preserve">Кабельные линии. </w:t>
      </w:r>
      <w:r w:rsidRPr="001F24C5">
        <w:rPr>
          <w:lang w:val="ru-RU"/>
        </w:rPr>
        <w:t xml:space="preserve">Прокладка 325 м кабеля в предусмотренной кабельной инфраструктуре, 325 м полимерного трубопровода и 325 м сигнальной ленты. Материалы по ведомости: кабель </w:t>
      </w:r>
      <w:proofErr w:type="spellStart"/>
      <w:r w:rsidRPr="001F24C5">
        <w:rPr>
          <w:lang w:val="ru-RU"/>
        </w:rPr>
        <w:t>АВБбШв</w:t>
      </w:r>
      <w:proofErr w:type="spellEnd"/>
      <w:r w:rsidRPr="001F24C5">
        <w:rPr>
          <w:lang w:val="ru-RU"/>
        </w:rPr>
        <w:t xml:space="preserve"> 5×6, 0,66 </w:t>
      </w:r>
      <w:proofErr w:type="spellStart"/>
      <w:r w:rsidRPr="001F24C5">
        <w:rPr>
          <w:lang w:val="ru-RU"/>
        </w:rPr>
        <w:t>кВ</w:t>
      </w:r>
      <w:proofErr w:type="spellEnd"/>
      <w:r w:rsidRPr="001F24C5">
        <w:rPr>
          <w:lang w:val="ru-RU"/>
        </w:rPr>
        <w:t xml:space="preserve"> — 331,5 м; двухслойная гофрированная труба по сметной работе диаметром 50 мм, при этом материал в ведомости указан как гибкая полипропиленовая труба диаметром 40 мм — 328,25 м. Диаметры необходимо согласовать по проекту до объявления закупки.</w:t>
      </w:r>
    </w:p>
    <w:p w14:paraId="1EDB3205" w14:textId="77777777" w:rsidR="00D45398" w:rsidRDefault="008A1065">
      <w:pPr>
        <w:pStyle w:val="a0"/>
      </w:pPr>
      <w:r w:rsidRPr="001F24C5">
        <w:rPr>
          <w:b/>
          <w:lang w:val="ru-RU"/>
        </w:rPr>
        <w:t xml:space="preserve">Резиновое покрытие. </w:t>
      </w:r>
      <w:r w:rsidRPr="001F24C5">
        <w:rPr>
          <w:lang w:val="ru-RU"/>
        </w:rPr>
        <w:t xml:space="preserve">Наливное тартановое покрытие из резиновой крошки толщиной 15 мм, в том числе площадка 397 м² и участок «лабиринт» 107 м². </w:t>
      </w:r>
      <w:proofErr w:type="spellStart"/>
      <w:r>
        <w:t>Сметой</w:t>
      </w:r>
      <w:proofErr w:type="spellEnd"/>
      <w:r>
        <w:t xml:space="preserve"> </w:t>
      </w:r>
      <w:proofErr w:type="spellStart"/>
      <w:r>
        <w:t>предусмотрены</w:t>
      </w:r>
      <w:proofErr w:type="spellEnd"/>
      <w:r>
        <w:t xml:space="preserve"> </w:t>
      </w:r>
      <w:proofErr w:type="spellStart"/>
      <w:r>
        <w:t>резиновая</w:t>
      </w:r>
      <w:proofErr w:type="spellEnd"/>
      <w:r>
        <w:t xml:space="preserve"> </w:t>
      </w:r>
      <w:proofErr w:type="spellStart"/>
      <w:r>
        <w:t>крошка</w:t>
      </w:r>
      <w:proofErr w:type="spellEnd"/>
      <w:r>
        <w:t>, полиуретановый клей и пигмент.</w:t>
      </w:r>
    </w:p>
    <w:p w14:paraId="5A1AA070" w14:textId="77777777" w:rsidR="00D45398" w:rsidRPr="001F24C5" w:rsidRDefault="008A1065">
      <w:pPr>
        <w:pStyle w:val="a0"/>
        <w:rPr>
          <w:lang w:val="ru-RU"/>
        </w:rPr>
      </w:pPr>
      <w:r w:rsidRPr="001F24C5">
        <w:rPr>
          <w:b/>
          <w:lang w:val="ru-RU"/>
        </w:rPr>
        <w:t xml:space="preserve">Пешеходные зоны. </w:t>
      </w:r>
      <w:r w:rsidRPr="001F24C5">
        <w:rPr>
          <w:lang w:val="ru-RU"/>
        </w:rPr>
        <w:t>Дорожки и площадки из бетонной тротуарной плитки группы эксплуатации Б, толщина 80 мм: тип 1 — 669 м² (плитка серая), тип 2 — 506 м² (плитка цветная на белом цементе). Устройство оснований из песка и щебня; тротуарный бортовой камень сечением 200×80 мм — 223,42 м.</w:t>
      </w:r>
    </w:p>
    <w:p w14:paraId="4A89D27C" w14:textId="77777777" w:rsidR="00D45398" w:rsidRPr="001F24C5" w:rsidRDefault="008A1065">
      <w:pPr>
        <w:pStyle w:val="a0"/>
        <w:rPr>
          <w:lang w:val="ru-RU"/>
        </w:rPr>
      </w:pPr>
      <w:r w:rsidRPr="001F24C5">
        <w:rPr>
          <w:b/>
          <w:lang w:val="ru-RU"/>
        </w:rPr>
        <w:t xml:space="preserve">Арт-объекты. </w:t>
      </w:r>
      <w:r w:rsidRPr="001F24C5">
        <w:rPr>
          <w:lang w:val="ru-RU"/>
        </w:rPr>
        <w:t>Два отдельных объекта, обозначенных в смете как «Арт объект пингвины, покрытие» и «Арт объект лава, покрытие», по 1 шт. каждый. Размеры, конструкция, внешний вид и крепления в данной смете не расшифрованы; должны быть определены в визуализациях/рабочих чертежах до утверждения технической спецификации.</w:t>
      </w:r>
    </w:p>
    <w:p w14:paraId="245CCB2C" w14:textId="77777777" w:rsidR="00D45398" w:rsidRPr="001F24C5" w:rsidRDefault="008A1065">
      <w:pPr>
        <w:pStyle w:val="1"/>
        <w:rPr>
          <w:lang w:val="ru-RU"/>
        </w:rPr>
      </w:pPr>
      <w:r w:rsidRPr="001F24C5">
        <w:rPr>
          <w:lang w:val="ru-RU"/>
        </w:rPr>
        <w:t>4. Требования к выполнению работ и результату</w:t>
      </w:r>
    </w:p>
    <w:p w14:paraId="16EB0E96" w14:textId="77777777" w:rsidR="00D45398" w:rsidRPr="001F24C5" w:rsidRDefault="008A1065">
      <w:pPr>
        <w:pStyle w:val="a0"/>
        <w:rPr>
          <w:lang w:val="ru-RU"/>
        </w:rPr>
      </w:pPr>
      <w:r w:rsidRPr="001F24C5">
        <w:rPr>
          <w:lang w:val="ru-RU"/>
        </w:rPr>
        <w:t>Работы выполнять в объёмах и составе, указанных в разделе 2, с соблюдением утверждённой проектной и сметной документации (если проектная документация утверждена), обязательных строительных, электротехнических, санитарных и противопожарных требований, действующих в Республике Казахстан.</w:t>
      </w:r>
    </w:p>
    <w:p w14:paraId="529B3B6D" w14:textId="77777777" w:rsidR="00D45398" w:rsidRPr="001F24C5" w:rsidRDefault="008A1065">
      <w:pPr>
        <w:pStyle w:val="a0"/>
        <w:rPr>
          <w:lang w:val="ru-RU"/>
        </w:rPr>
      </w:pPr>
      <w:r w:rsidRPr="001F24C5">
        <w:rPr>
          <w:lang w:val="ru-RU"/>
        </w:rPr>
        <w:t>Укладку покрытий, подготовку оснований, гидроизоляцию, изготовление и монтаж металлоконструкций, устройство фундаментов и наружного освещения осуществлять с соблюдением технологии соответствующего вида работ.</w:t>
      </w:r>
    </w:p>
    <w:p w14:paraId="2843A183" w14:textId="77777777" w:rsidR="00D45398" w:rsidRPr="001F24C5" w:rsidRDefault="008A1065">
      <w:pPr>
        <w:pStyle w:val="a0"/>
        <w:rPr>
          <w:lang w:val="ru-RU"/>
        </w:rPr>
      </w:pPr>
      <w:r w:rsidRPr="001F24C5">
        <w:rPr>
          <w:lang w:val="ru-RU"/>
        </w:rPr>
        <w:t>Используемые материалы и оборудование должны соответствовать указанным в смете характеристикам; по запросу заказчика предоставляются документы о качестве и соответствии, если они обязательны для соответствующего вида продукции.</w:t>
      </w:r>
    </w:p>
    <w:p w14:paraId="4597DB0F" w14:textId="77777777" w:rsidR="00D45398" w:rsidRPr="001F24C5" w:rsidRDefault="008A1065">
      <w:pPr>
        <w:pStyle w:val="a0"/>
        <w:rPr>
          <w:lang w:val="ru-RU"/>
        </w:rPr>
      </w:pPr>
      <w:r w:rsidRPr="001F24C5">
        <w:rPr>
          <w:lang w:val="ru-RU"/>
        </w:rPr>
        <w:t>После завершения работ обеспечить уборку участка и передачу заказчику результата работ; оформление актов выполненных работ и необходимой исполнительной документации — в порядке, предусмотренном договором и применимыми требованиями.</w:t>
      </w:r>
    </w:p>
    <w:p w14:paraId="60B18DF1" w14:textId="7DD06B79" w:rsidR="00D45398" w:rsidRPr="001F24C5" w:rsidRDefault="00D45398">
      <w:pPr>
        <w:rPr>
          <w:lang w:val="ru-RU"/>
        </w:rPr>
      </w:pPr>
    </w:p>
    <w:sectPr w:rsidR="00D45398" w:rsidRPr="001F24C5" w:rsidSect="00034616">
      <w:footerReference w:type="default" r:id="rId8"/>
      <w:pgSz w:w="12240" w:h="15840"/>
      <w:pgMar w:top="1020" w:right="907" w:bottom="964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93E66" w14:textId="77777777" w:rsidR="00432239" w:rsidRDefault="00432239">
      <w:pPr>
        <w:spacing w:after="0" w:line="240" w:lineRule="auto"/>
      </w:pPr>
      <w:r>
        <w:separator/>
      </w:r>
    </w:p>
  </w:endnote>
  <w:endnote w:type="continuationSeparator" w:id="0">
    <w:p w14:paraId="69F8A030" w14:textId="77777777" w:rsidR="00432239" w:rsidRDefault="00432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7E7EC" w14:textId="77777777" w:rsidR="00D45398" w:rsidRDefault="008A1065">
    <w:pPr>
      <w:pStyle w:val="a7"/>
      <w:jc w:val="right"/>
    </w:pPr>
    <w:r>
      <w:t xml:space="preserve">Техническая спецификация • Страница </w:t>
    </w:r>
    <w:r>
      <w:fldChar w:fldCharType="begin"/>
    </w:r>
    <w:r>
      <w:instrText>PAGE</w:instrText>
    </w:r>
    <w:r>
      <w:fldChar w:fldCharType="separate"/>
    </w:r>
    <w:r w:rsidR="001F24C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47419" w14:textId="77777777" w:rsidR="00432239" w:rsidRDefault="00432239">
      <w:pPr>
        <w:spacing w:after="0" w:line="240" w:lineRule="auto"/>
      </w:pPr>
      <w:r>
        <w:separator/>
      </w:r>
    </w:p>
  </w:footnote>
  <w:footnote w:type="continuationSeparator" w:id="0">
    <w:p w14:paraId="3AD3EE6B" w14:textId="77777777" w:rsidR="00432239" w:rsidRDefault="004322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F24C5"/>
    <w:rsid w:val="0029639D"/>
    <w:rsid w:val="00326F90"/>
    <w:rsid w:val="00432239"/>
    <w:rsid w:val="008A1065"/>
    <w:rsid w:val="00AA1D8D"/>
    <w:rsid w:val="00B47730"/>
    <w:rsid w:val="00B66341"/>
    <w:rsid w:val="00CB0664"/>
    <w:rsid w:val="00D4539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CC1242"/>
  <w14:defaultImageDpi w14:val="300"/>
  <w15:docId w15:val="{806B68D3-9838-4BFA-A09D-3C38AA986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60"/>
    </w:pPr>
    <w:rPr>
      <w:rFonts w:ascii="Times New Roman" w:hAnsi="Times New Roman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180" w:after="100"/>
      <w:outlineLvl w:val="0"/>
    </w:pPr>
    <w:rPr>
      <w:rFonts w:asciiTheme="majorHAnsi" w:eastAsiaTheme="majorEastAsia" w:hAnsiTheme="majorHAnsi" w:cstheme="majorBidi"/>
      <w:b/>
      <w:bCs/>
      <w:color w:val="182D40"/>
      <w:sz w:val="23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180" w:after="100"/>
      <w:outlineLvl w:val="1"/>
    </w:pPr>
    <w:rPr>
      <w:rFonts w:asciiTheme="majorHAnsi" w:eastAsiaTheme="majorEastAsia" w:hAnsiTheme="majorHAnsi" w:cstheme="majorBidi"/>
      <w:b/>
      <w:bCs/>
      <w:color w:val="182D40"/>
      <w:sz w:val="21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before="180" w:after="100" w:line="240" w:lineRule="auto"/>
      <w:contextualSpacing/>
    </w:pPr>
    <w:rPr>
      <w:rFonts w:asciiTheme="majorHAnsi" w:eastAsiaTheme="majorEastAsia" w:hAnsiTheme="majorHAnsi" w:cstheme="majorBidi"/>
      <w:b/>
      <w:color w:val="182D40"/>
      <w:spacing w:val="5"/>
      <w:kern w:val="28"/>
      <w:sz w:val="28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1675</Words>
  <Characters>9551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11204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3</cp:revision>
  <dcterms:created xsi:type="dcterms:W3CDTF">2013-12-23T23:15:00Z</dcterms:created>
  <dcterms:modified xsi:type="dcterms:W3CDTF">2026-10-14T14:27:00Z</dcterms:modified>
  <cp:category/>
</cp:coreProperties>
</file>