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A6C59" w:rsidRDefault="00AA6C59">
      <w:pPr>
        <w:spacing w:after="0" w:line="256" w:lineRule="auto"/>
        <w:jc w:val="center"/>
        <w:rPr>
          <w:rFonts w:ascii="Times New Roman" w:eastAsia="Times New Roman" w:hAnsi="Times New Roman" w:cs="Times New Roman"/>
          <w:b/>
        </w:rPr>
      </w:pPr>
    </w:p>
    <w:p w:rsidR="007B434F" w:rsidRPr="00B71FA4" w:rsidRDefault="007B434F" w:rsidP="007B434F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</w:pPr>
      <w:r w:rsidRPr="00B71FA4"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  <w:t>2027 жылға арналған жедел/курьерлік пошта байланысы</w:t>
      </w:r>
    </w:p>
    <w:p w:rsidR="007B434F" w:rsidRPr="00B71FA4" w:rsidRDefault="007B434F" w:rsidP="007B434F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</w:pPr>
      <w:r w:rsidRPr="00B71FA4"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  <w:t xml:space="preserve">қызметтерін (бұдан әрі – Қызметтер) сатып алудың </w:t>
      </w:r>
    </w:p>
    <w:p w:rsidR="007B434F" w:rsidRPr="00B71FA4" w:rsidRDefault="007B434F" w:rsidP="007B434F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</w:pPr>
      <w:r w:rsidRPr="00B71FA4"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  <w:t>техникалық ерекшелігі (техникалық тапсырмасы)</w:t>
      </w:r>
    </w:p>
    <w:p w:rsidR="007B434F" w:rsidRPr="00B71FA4" w:rsidRDefault="007B434F" w:rsidP="007B434F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val="kk-KZ"/>
        </w:rPr>
      </w:pPr>
    </w:p>
    <w:p w:rsidR="007B434F" w:rsidRPr="00B71FA4" w:rsidRDefault="007B434F" w:rsidP="00CD52D4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kk-KZ"/>
        </w:rPr>
      </w:pPr>
      <w:r w:rsidRPr="00B71FA4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kk-KZ"/>
        </w:rPr>
        <w:t xml:space="preserve">Қызметтердің сипаттамасы (мәліметтер </w:t>
      </w:r>
      <w:r w:rsidR="00CD52D4" w:rsidRPr="00B71FA4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kk-KZ"/>
        </w:rPr>
        <w:t>ТЖҚ</w:t>
      </w:r>
      <w:r w:rsidRPr="00B71FA4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kk-KZ"/>
        </w:rPr>
        <w:t xml:space="preserve"> сатып алу жоспарынан алынады және автоматты түрде көрсетіледі):</w:t>
      </w:r>
    </w:p>
    <w:p w:rsidR="007B434F" w:rsidRPr="00B71FA4" w:rsidRDefault="007B434F" w:rsidP="00CD52D4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</w:pPr>
      <w:r w:rsidRPr="00B71FA4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kk-KZ"/>
        </w:rPr>
        <w:t>Сатып алынатын қызметтердің атауы</w:t>
      </w:r>
      <w:r w:rsidRPr="00B71FA4"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  <w:t xml:space="preserve"> – Жедел/курьерлік пошта байланысы қызметтері</w:t>
      </w:r>
    </w:p>
    <w:p w:rsidR="007B434F" w:rsidRPr="00B71FA4" w:rsidRDefault="007B434F" w:rsidP="00CD52D4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</w:pPr>
      <w:r w:rsidRPr="00B71FA4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kk-KZ"/>
        </w:rPr>
        <w:t>Қызметтердің</w:t>
      </w:r>
      <w:r w:rsidR="00DE2B71" w:rsidRPr="00B71FA4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kk-KZ"/>
        </w:rPr>
        <w:t xml:space="preserve"> қысқаша сипаттамасы (сипат</w:t>
      </w:r>
      <w:r w:rsidRPr="00B71FA4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kk-KZ"/>
        </w:rPr>
        <w:t>ы)</w:t>
      </w:r>
      <w:r w:rsidRPr="00B71FA4"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  <w:t xml:space="preserve"> – Жедел/курьерлік пошта байланысы қызметтері</w:t>
      </w:r>
    </w:p>
    <w:p w:rsidR="007B434F" w:rsidRPr="00B71FA4" w:rsidRDefault="007B434F" w:rsidP="00CD52D4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</w:pPr>
      <w:r w:rsidRPr="00B71FA4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kk-KZ"/>
        </w:rPr>
        <w:t>Қосымша сипаттамасы</w:t>
      </w:r>
      <w:r w:rsidRPr="00B71FA4"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  <w:t xml:space="preserve"> – Пошта жөнелтілімдерін жедел өңдеу, тасымалдау, жеткізу және (немесе) тапсыру режимімен пошта жөнелтілімдерін (ішкі және халықаралық) жіберу жөніндегі қызметтер</w:t>
      </w:r>
    </w:p>
    <w:p w:rsidR="007B434F" w:rsidRPr="00B71FA4" w:rsidRDefault="007B434F" w:rsidP="00CD52D4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</w:pPr>
      <w:r w:rsidRPr="00B71FA4"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  <w:t>Саны, көлемі – 1</w:t>
      </w:r>
    </w:p>
    <w:p w:rsidR="007B434F" w:rsidRPr="00B71FA4" w:rsidRDefault="007B434F" w:rsidP="00CD52D4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</w:pPr>
      <w:r w:rsidRPr="00B71FA4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kk-KZ"/>
        </w:rPr>
        <w:t>Өлшем бірлігі</w:t>
      </w:r>
      <w:r w:rsidRPr="00B71FA4"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  <w:t xml:space="preserve"> – Қызметтер</w:t>
      </w:r>
    </w:p>
    <w:p w:rsidR="007B434F" w:rsidRPr="00B71FA4" w:rsidRDefault="007B434F" w:rsidP="00CD52D4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</w:pPr>
      <w:r w:rsidRPr="00B71FA4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kk-KZ"/>
        </w:rPr>
        <w:t>Қызметтерді көрсету орны</w:t>
      </w:r>
      <w:r w:rsidR="00DE2B71" w:rsidRPr="00B71FA4"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  <w:t>: Астана қаласы.</w:t>
      </w:r>
    </w:p>
    <w:p w:rsidR="00DE2B71" w:rsidRPr="00B71FA4" w:rsidRDefault="00DE2B71" w:rsidP="00DE2B71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kk-KZ"/>
        </w:rPr>
      </w:pPr>
      <w:r w:rsidRPr="00B71FA4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kk-KZ"/>
        </w:rPr>
        <w:t>Сатып алынатын қыз</w:t>
      </w:r>
      <w:r w:rsidR="005E1BFF" w:rsidRPr="00B71FA4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kk-KZ"/>
        </w:rPr>
        <w:t>меттердің қысқаша сипаттамасы (Қ</w:t>
      </w:r>
      <w:r w:rsidRPr="00B71FA4">
        <w:rPr>
          <w:rFonts w:ascii="Times New Roman" w:eastAsia="Times New Roman" w:hAnsi="Times New Roman" w:cs="Times New Roman"/>
          <w:b/>
          <w:bCs/>
          <w:i/>
          <w:sz w:val="28"/>
          <w:szCs w:val="28"/>
          <w:lang w:val="kk-KZ"/>
        </w:rPr>
        <w:t>ызметтердің мазмұны):</w:t>
      </w:r>
    </w:p>
    <w:p w:rsidR="00DE2B71" w:rsidRPr="00B71FA4" w:rsidRDefault="005E1BFF" w:rsidP="00DE2B71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</w:pPr>
      <w:r w:rsidRPr="00B71FA4"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  <w:t xml:space="preserve">1. </w:t>
      </w:r>
      <w:r w:rsidR="00DE2B71" w:rsidRPr="00B71FA4"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  <w:t>Қызметтерді көрсету мерзімі – 2027 жылғы 1 қаңтардан ба</w:t>
      </w:r>
      <w:r w:rsidRPr="00B71FA4"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  <w:t>стап 31 желтоқсанды қоса</w:t>
      </w:r>
      <w:r w:rsidR="00DE2B71" w:rsidRPr="00B71FA4"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  <w:t>.</w:t>
      </w:r>
    </w:p>
    <w:p w:rsidR="00DE2B71" w:rsidRPr="00B71FA4" w:rsidRDefault="005E1BFF" w:rsidP="00DE2B71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</w:pPr>
      <w:r w:rsidRPr="00B71FA4"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  <w:t xml:space="preserve">2. </w:t>
      </w:r>
      <w:r w:rsidR="00DE2B71" w:rsidRPr="00B71FA4"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  <w:t>Сатып алынатын қызметтердің функционалдық, техникалық және сапалық сипаттамалары:</w:t>
      </w:r>
    </w:p>
    <w:p w:rsidR="00DE2B71" w:rsidRPr="00B71FA4" w:rsidRDefault="003163F3" w:rsidP="00DE2B71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</w:pPr>
      <w:r w:rsidRPr="00B71FA4"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  <w:t xml:space="preserve">1) </w:t>
      </w:r>
      <w:r w:rsidR="00DE2B71" w:rsidRPr="00B71FA4"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  <w:t>курьерді шақыру;</w:t>
      </w:r>
    </w:p>
    <w:p w:rsidR="00DE2B71" w:rsidRPr="00B71FA4" w:rsidRDefault="003163F3" w:rsidP="00DE2B71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</w:pPr>
      <w:r w:rsidRPr="00B71FA4"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  <w:t xml:space="preserve">2) </w:t>
      </w:r>
      <w:r w:rsidR="00DE2B71" w:rsidRPr="00B71FA4"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  <w:t>жөнелтілімдерді онлайн режимінде қадағалау (жеке кабинет);</w:t>
      </w:r>
    </w:p>
    <w:p w:rsidR="003163F3" w:rsidRPr="00B71FA4" w:rsidRDefault="003163F3" w:rsidP="003163F3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</w:pPr>
      <w:r w:rsidRPr="00B71FA4"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  <w:t>3) қаптау материалдың болуы (салмағына қарай конверттер, пакеттер және т.б.);</w:t>
      </w:r>
    </w:p>
    <w:p w:rsidR="003163F3" w:rsidRPr="00B71FA4" w:rsidRDefault="003163F3" w:rsidP="003163F3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</w:pPr>
      <w:r w:rsidRPr="00B71FA4"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  <w:t>4) жөнелтілімдердің жеткізілгенін хабарлама түрінде немесе жеткізу фактісін растайтын өзге де құжатпен құжат жүзінде растау;</w:t>
      </w:r>
    </w:p>
    <w:p w:rsidR="003163F3" w:rsidRPr="00B71FA4" w:rsidRDefault="003163F3" w:rsidP="003163F3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</w:pPr>
      <w:r w:rsidRPr="00B71FA4"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  <w:t>5) алушының қолының көшірмесін ұсыну арқылы жөнелтілімдердің жеткізілгенін растау;</w:t>
      </w:r>
    </w:p>
    <w:p w:rsidR="003163F3" w:rsidRPr="00B71FA4" w:rsidRDefault="003163F3" w:rsidP="003163F3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</w:pPr>
      <w:r w:rsidRPr="00B71FA4"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  <w:t>6) жөнелтілімдерді тасымалдауға қажетті құжаттарды ресімдеу және алу;</w:t>
      </w:r>
    </w:p>
    <w:p w:rsidR="003163F3" w:rsidRPr="00B71FA4" w:rsidRDefault="003163F3" w:rsidP="003163F3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</w:pPr>
      <w:r w:rsidRPr="00B71FA4"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  <w:t>7) тиеу-тусіру жұмыстарын орындау;</w:t>
      </w:r>
    </w:p>
    <w:p w:rsidR="003163F3" w:rsidRPr="00B71FA4" w:rsidRDefault="003163F3" w:rsidP="003163F3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</w:pPr>
      <w:r w:rsidRPr="00B71FA4"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  <w:t>8) жөнелтілімдерді сақтау;</w:t>
      </w:r>
    </w:p>
    <w:p w:rsidR="003163F3" w:rsidRPr="00B71FA4" w:rsidRDefault="003163F3" w:rsidP="003163F3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</w:pPr>
      <w:r w:rsidRPr="00B71FA4"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  <w:t>9) алушы болмаған жағдайда жөнелтілімдерді қайтару;</w:t>
      </w:r>
    </w:p>
    <w:p w:rsidR="00076F6E" w:rsidRPr="00B71FA4" w:rsidRDefault="00076F6E" w:rsidP="003163F3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</w:pPr>
      <w:r w:rsidRPr="00B71FA4">
        <w:rPr>
          <w:rFonts w:ascii="Times New Roman" w:eastAsia="Times New Roman" w:hAnsi="Times New Roman" w:cs="Times New Roman"/>
          <w:bCs/>
          <w:sz w:val="28"/>
          <w:szCs w:val="28"/>
          <w:lang w:val="kk-KZ"/>
        </w:rPr>
        <w:t>10) пошта жөнелтілімдерінің орташа көлемі осы Техникалық ерекшеліктің 1-қосымшасында көрсетілген. Жөнелтілімдердің салмағы орта есеппен 1 кг-нан аспайды;</w:t>
      </w:r>
    </w:p>
    <w:p w:rsidR="00076F6E" w:rsidRPr="00B71FA4" w:rsidRDefault="00076F6E" w:rsidP="00076F6E">
      <w:pPr>
        <w:tabs>
          <w:tab w:val="left" w:pos="142"/>
          <w:tab w:val="left" w:pos="851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B71FA4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11) жеткізу мерзімдері жұмыс күндерімен есептеледі, алып кету күні есепке алынбайды. Өнім беруші қызметтердің құнын бағаны есептеу кестесіне </w:t>
      </w:r>
      <w:r w:rsidRPr="00B71FA4">
        <w:rPr>
          <w:rFonts w:ascii="Times New Roman" w:hAnsi="Times New Roman" w:cs="Times New Roman"/>
          <w:sz w:val="28"/>
          <w:szCs w:val="28"/>
          <w:lang w:val="kk-KZ"/>
        </w:rPr>
        <w:t xml:space="preserve">(осы Техникалық ерекшелікке 1-қосымша) </w:t>
      </w:r>
      <w:r w:rsidRPr="00B71FA4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сәйкес есептеуі қажет;</w:t>
      </w:r>
    </w:p>
    <w:p w:rsidR="00076F6E" w:rsidRPr="00B71FA4" w:rsidRDefault="00076F6E" w:rsidP="00076F6E">
      <w:pPr>
        <w:tabs>
          <w:tab w:val="left" w:pos="142"/>
          <w:tab w:val="left" w:pos="851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B71FA4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12) Өнім берушінің веб-сайтында (жеке кабинетте) немесе Тапсырыс берушінің сұрауы бойынша жөнелтілімдердің бүкіл жүру бағыты бойынша қозғалысы туралы жедел ақпаратты нақты уақыт режимінде ұсыну;</w:t>
      </w:r>
    </w:p>
    <w:p w:rsidR="00076F6E" w:rsidRPr="00B71FA4" w:rsidRDefault="00076F6E" w:rsidP="00076F6E">
      <w:pPr>
        <w:tabs>
          <w:tab w:val="left" w:pos="142"/>
          <w:tab w:val="left" w:pos="851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B71FA4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13) Тапсырыс берушінің талабы бойынша жөнелтілімнің жеткізілгені туралы хабарламалар ұсыну;</w:t>
      </w:r>
    </w:p>
    <w:p w:rsidR="004039BA" w:rsidRPr="00B71FA4" w:rsidRDefault="004039BA" w:rsidP="004039BA">
      <w:pPr>
        <w:tabs>
          <w:tab w:val="left" w:pos="142"/>
          <w:tab w:val="left" w:pos="851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B71FA4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14) жұмыс режимі және өтінімдерді қабылдау жұмыс күндері сағат 9:00-ден 18:00-ге дейін. Тапсырыс берушінің өтінімі берілген күні поштаны қабылдау үшін курьердің келу уақыты;</w:t>
      </w:r>
    </w:p>
    <w:p w:rsidR="004039BA" w:rsidRPr="00B71FA4" w:rsidRDefault="004039BA" w:rsidP="004039BA">
      <w:pPr>
        <w:tabs>
          <w:tab w:val="left" w:pos="142"/>
          <w:tab w:val="left" w:pos="851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B71FA4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 xml:space="preserve">15) қызметтерді «Пошта туралы» Қазақстан Республикасының Заңына, Пошта қызметтерін көрсету қағидаларына (байланыс саласындағы уәкілетті орган бекіткен), </w:t>
      </w:r>
      <w:r w:rsidRPr="00B71FA4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lastRenderedPageBreak/>
        <w:t>сондай-ақ Қазақстан Республикасының аумағында пошта және курьерлік қызметтер көрсету саласында қолданыстағы ұлттық және мемлекетаралық стандарттарға қатаң сәйкестікте көрсету;</w:t>
      </w:r>
    </w:p>
    <w:p w:rsidR="004039BA" w:rsidRPr="00B71FA4" w:rsidRDefault="004039BA" w:rsidP="004039BA">
      <w:pPr>
        <w:tabs>
          <w:tab w:val="left" w:pos="142"/>
          <w:tab w:val="left" w:pos="851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B71FA4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16) «сол күні жеткізу» қызметінің болуы;</w:t>
      </w:r>
    </w:p>
    <w:p w:rsidR="004039BA" w:rsidRPr="00B71FA4" w:rsidRDefault="004039BA" w:rsidP="004039BA">
      <w:pPr>
        <w:tabs>
          <w:tab w:val="left" w:pos="142"/>
          <w:tab w:val="left" w:pos="851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B71FA4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17) «курьер шықпай-ақ, бір елді мекен шегінде жөнелтілімді қайта бағыттау» қызметінің болуы;</w:t>
      </w:r>
    </w:p>
    <w:p w:rsidR="004039BA" w:rsidRPr="00B71FA4" w:rsidRDefault="004039BA" w:rsidP="004039BA">
      <w:pPr>
        <w:tabs>
          <w:tab w:val="left" w:pos="142"/>
          <w:tab w:val="left" w:pos="851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B71FA4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18) «бір ел шегінде жөнелтілімді қайта бағыттау» қызметінің болуы;</w:t>
      </w:r>
    </w:p>
    <w:p w:rsidR="004039BA" w:rsidRPr="00B71FA4" w:rsidRDefault="004039BA" w:rsidP="004039BA">
      <w:pPr>
        <w:tabs>
          <w:tab w:val="left" w:pos="142"/>
          <w:tab w:val="left" w:pos="851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B71FA4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19) жеткізу пункттері, жөнелтілімдерді жеткізу мерзімдері, құны және салмағы бойынша сараланған тарифтердің болуы;</w:t>
      </w:r>
    </w:p>
    <w:p w:rsidR="004039BA" w:rsidRPr="00B71FA4" w:rsidRDefault="004039BA" w:rsidP="004039BA">
      <w:pPr>
        <w:tabs>
          <w:tab w:val="left" w:pos="142"/>
          <w:tab w:val="left" w:pos="851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B71FA4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20) жөнелтілімдердің саны мен сапасын тексеруді жүзеге асыру;</w:t>
      </w:r>
    </w:p>
    <w:p w:rsidR="009F6B71" w:rsidRPr="00B71FA4" w:rsidRDefault="009F6B71" w:rsidP="009F6B71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B71FA4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21) Тапсырыс берушінің жөнелтілімдерін қабылдаған сәттен бастап алушыға тапсырылғанға дейін олардың сақталуын қамтамасыз ету үшін барлық қажетті жағдайларды қамтамасыз ету;</w:t>
      </w:r>
    </w:p>
    <w:p w:rsidR="009F6B71" w:rsidRPr="00B71FA4" w:rsidRDefault="009F6B71" w:rsidP="009F6B71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B71FA4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22) Шарттың орындалуына қатысты мәселелер бойынша Өнім берушінің Тапсырыс берушімен жедел үйлестіруді және өзара іс-қимылды қамтамасыз етуі (Өнім берушінің жұмыс уақытында байланыс арналары арқылы қолжетімді жауапты тұлғалары арқылы);</w:t>
      </w:r>
    </w:p>
    <w:p w:rsidR="009F6B71" w:rsidRPr="00B71FA4" w:rsidRDefault="009F6B71" w:rsidP="009F6B71">
      <w:pPr>
        <w:tabs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  <w:r w:rsidRPr="00B71FA4"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  <w:t>23) өзінің мекенжайлық, банктік және өзге де деректемелеріндегі өзгерістер туралы Тапсырыс берушіні жазбаша нысанда уақытылы хабардар ету.</w:t>
      </w:r>
    </w:p>
    <w:p w:rsidR="004039BA" w:rsidRPr="00B71FA4" w:rsidRDefault="004039BA" w:rsidP="00076F6E">
      <w:pPr>
        <w:tabs>
          <w:tab w:val="left" w:pos="142"/>
          <w:tab w:val="left" w:pos="851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</w:p>
    <w:p w:rsidR="004039BA" w:rsidRPr="00B71FA4" w:rsidRDefault="004039BA" w:rsidP="00076F6E">
      <w:pPr>
        <w:tabs>
          <w:tab w:val="left" w:pos="142"/>
          <w:tab w:val="left" w:pos="851"/>
          <w:tab w:val="left" w:pos="1134"/>
        </w:tabs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val="kk-KZ" w:eastAsia="ru-RU"/>
        </w:rPr>
      </w:pPr>
    </w:p>
    <w:p w:rsidR="00AA6C59" w:rsidRPr="001C40C8" w:rsidRDefault="00AA6C59">
      <w:pPr>
        <w:pStyle w:val="aff2"/>
        <w:tabs>
          <w:tab w:val="left" w:pos="0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AA6C59" w:rsidRPr="001C40C8" w:rsidRDefault="00AA6C59">
      <w:pPr>
        <w:pStyle w:val="aff2"/>
        <w:tabs>
          <w:tab w:val="left" w:pos="0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9330A7" w:rsidRPr="001C40C8" w:rsidRDefault="009330A7">
      <w:pPr>
        <w:pStyle w:val="aff2"/>
        <w:tabs>
          <w:tab w:val="left" w:pos="0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9330A7" w:rsidRPr="001C40C8" w:rsidRDefault="009330A7">
      <w:pPr>
        <w:pStyle w:val="aff2"/>
        <w:tabs>
          <w:tab w:val="left" w:pos="0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9330A7" w:rsidRPr="001C40C8" w:rsidRDefault="009330A7">
      <w:pPr>
        <w:pStyle w:val="aff2"/>
        <w:tabs>
          <w:tab w:val="left" w:pos="0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9330A7" w:rsidRPr="001C40C8" w:rsidRDefault="009330A7">
      <w:pPr>
        <w:pStyle w:val="aff2"/>
        <w:tabs>
          <w:tab w:val="left" w:pos="0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9330A7" w:rsidRPr="001C40C8" w:rsidRDefault="009330A7">
      <w:pPr>
        <w:pStyle w:val="aff2"/>
        <w:tabs>
          <w:tab w:val="left" w:pos="0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9330A7" w:rsidRPr="001C40C8" w:rsidRDefault="009330A7">
      <w:pPr>
        <w:pStyle w:val="aff2"/>
        <w:tabs>
          <w:tab w:val="left" w:pos="0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9330A7" w:rsidRPr="001C40C8" w:rsidRDefault="009330A7">
      <w:pPr>
        <w:pStyle w:val="aff2"/>
        <w:tabs>
          <w:tab w:val="left" w:pos="0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9330A7" w:rsidRPr="001C40C8" w:rsidRDefault="009330A7">
      <w:pPr>
        <w:pStyle w:val="aff2"/>
        <w:tabs>
          <w:tab w:val="left" w:pos="0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9330A7" w:rsidRPr="001C40C8" w:rsidRDefault="009330A7">
      <w:pPr>
        <w:pStyle w:val="aff2"/>
        <w:tabs>
          <w:tab w:val="left" w:pos="0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9330A7" w:rsidRPr="001C40C8" w:rsidRDefault="009330A7">
      <w:pPr>
        <w:pStyle w:val="aff2"/>
        <w:tabs>
          <w:tab w:val="left" w:pos="0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9330A7" w:rsidRPr="001C40C8" w:rsidRDefault="009330A7">
      <w:pPr>
        <w:pStyle w:val="aff2"/>
        <w:tabs>
          <w:tab w:val="left" w:pos="0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9330A7" w:rsidRPr="001C40C8" w:rsidRDefault="009330A7">
      <w:pPr>
        <w:pStyle w:val="aff2"/>
        <w:tabs>
          <w:tab w:val="left" w:pos="0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9330A7" w:rsidRPr="001C40C8" w:rsidRDefault="009330A7">
      <w:pPr>
        <w:pStyle w:val="aff2"/>
        <w:tabs>
          <w:tab w:val="left" w:pos="0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9330A7" w:rsidRPr="001C40C8" w:rsidRDefault="009330A7">
      <w:pPr>
        <w:pStyle w:val="aff2"/>
        <w:tabs>
          <w:tab w:val="left" w:pos="0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9330A7" w:rsidRPr="001C40C8" w:rsidRDefault="009330A7">
      <w:pPr>
        <w:pStyle w:val="aff2"/>
        <w:tabs>
          <w:tab w:val="left" w:pos="0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9330A7" w:rsidRPr="001C40C8" w:rsidRDefault="009330A7">
      <w:pPr>
        <w:pStyle w:val="aff2"/>
        <w:tabs>
          <w:tab w:val="left" w:pos="0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9330A7" w:rsidRPr="001C40C8" w:rsidRDefault="009330A7">
      <w:pPr>
        <w:pStyle w:val="aff2"/>
        <w:tabs>
          <w:tab w:val="left" w:pos="0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9330A7" w:rsidRPr="001C40C8" w:rsidRDefault="009330A7">
      <w:pPr>
        <w:pStyle w:val="aff2"/>
        <w:tabs>
          <w:tab w:val="left" w:pos="0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9330A7" w:rsidRPr="001C40C8" w:rsidRDefault="009330A7">
      <w:pPr>
        <w:pStyle w:val="aff2"/>
        <w:tabs>
          <w:tab w:val="left" w:pos="0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9330A7" w:rsidRPr="001C40C8" w:rsidRDefault="009330A7">
      <w:pPr>
        <w:pStyle w:val="aff2"/>
        <w:tabs>
          <w:tab w:val="left" w:pos="0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9330A7" w:rsidRPr="001C40C8" w:rsidRDefault="009330A7">
      <w:pPr>
        <w:pStyle w:val="aff2"/>
        <w:tabs>
          <w:tab w:val="left" w:pos="0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9330A7" w:rsidRPr="001C40C8" w:rsidRDefault="009330A7">
      <w:pPr>
        <w:pStyle w:val="aff2"/>
        <w:tabs>
          <w:tab w:val="left" w:pos="0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9330A7" w:rsidRPr="001C40C8" w:rsidRDefault="009330A7">
      <w:pPr>
        <w:pStyle w:val="aff2"/>
        <w:tabs>
          <w:tab w:val="left" w:pos="0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9330A7" w:rsidRPr="001C40C8" w:rsidRDefault="009330A7">
      <w:pPr>
        <w:pStyle w:val="aff2"/>
        <w:tabs>
          <w:tab w:val="left" w:pos="0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9F6B71" w:rsidRPr="00B71FA4" w:rsidRDefault="009F6B71" w:rsidP="00C23693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  <w:lang w:val="kk-KZ"/>
        </w:rPr>
      </w:pPr>
      <w:r w:rsidRPr="00B71FA4">
        <w:rPr>
          <w:rFonts w:ascii="Times New Roman" w:hAnsi="Times New Roman" w:cs="Times New Roman"/>
          <w:i/>
          <w:sz w:val="24"/>
          <w:szCs w:val="24"/>
          <w:lang w:val="kk-KZ"/>
        </w:rPr>
        <w:t xml:space="preserve">Техникалық ерекшелікке </w:t>
      </w:r>
    </w:p>
    <w:p w:rsidR="009F6B71" w:rsidRPr="00B71FA4" w:rsidRDefault="009F6B71" w:rsidP="00C23693">
      <w:pPr>
        <w:spacing w:after="0" w:line="240" w:lineRule="auto"/>
        <w:jc w:val="right"/>
        <w:rPr>
          <w:rFonts w:ascii="Times New Roman" w:hAnsi="Times New Roman" w:cs="Times New Roman"/>
          <w:i/>
          <w:sz w:val="24"/>
          <w:szCs w:val="24"/>
          <w:lang w:val="kk-KZ"/>
        </w:rPr>
      </w:pPr>
      <w:r w:rsidRPr="00B71FA4">
        <w:rPr>
          <w:rFonts w:ascii="Times New Roman" w:hAnsi="Times New Roman" w:cs="Times New Roman"/>
          <w:i/>
          <w:sz w:val="24"/>
          <w:szCs w:val="24"/>
          <w:lang w:val="kk-KZ"/>
        </w:rPr>
        <w:t>1-қосымша</w:t>
      </w:r>
    </w:p>
    <w:p w:rsidR="00C23693" w:rsidRPr="00B71FA4" w:rsidRDefault="00C23693" w:rsidP="00C23693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C23693" w:rsidRPr="00B71FA4" w:rsidRDefault="00C23693" w:rsidP="00C23693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C23693" w:rsidRPr="00B71FA4" w:rsidRDefault="009F6B71" w:rsidP="009F6B71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B71FA4">
        <w:rPr>
          <w:rFonts w:ascii="Times New Roman" w:hAnsi="Times New Roman" w:cs="Times New Roman"/>
          <w:b/>
          <w:sz w:val="28"/>
          <w:szCs w:val="28"/>
          <w:lang w:val="kk-KZ"/>
        </w:rPr>
        <w:t xml:space="preserve">Бағаны </w:t>
      </w:r>
      <w:r w:rsidR="00DA2F3F" w:rsidRPr="00B71FA4">
        <w:rPr>
          <w:rFonts w:ascii="Times New Roman" w:hAnsi="Times New Roman" w:cs="Times New Roman"/>
          <w:b/>
          <w:sz w:val="28"/>
          <w:szCs w:val="28"/>
          <w:lang w:val="kk-KZ"/>
        </w:rPr>
        <w:t xml:space="preserve">есептеу </w:t>
      </w:r>
      <w:r w:rsidRPr="00B71FA4">
        <w:rPr>
          <w:rFonts w:ascii="Times New Roman" w:hAnsi="Times New Roman" w:cs="Times New Roman"/>
          <w:b/>
          <w:sz w:val="28"/>
          <w:szCs w:val="28"/>
          <w:lang w:val="kk-KZ"/>
        </w:rPr>
        <w:t>кесте</w:t>
      </w:r>
      <w:r w:rsidR="00DA2F3F" w:rsidRPr="00B71FA4">
        <w:rPr>
          <w:rFonts w:ascii="Times New Roman" w:hAnsi="Times New Roman" w:cs="Times New Roman"/>
          <w:b/>
          <w:sz w:val="28"/>
          <w:szCs w:val="28"/>
          <w:lang w:val="kk-KZ"/>
        </w:rPr>
        <w:t>сі</w:t>
      </w:r>
      <w:r w:rsidRPr="00B71FA4">
        <w:rPr>
          <w:rFonts w:ascii="Times New Roman" w:hAnsi="Times New Roman" w:cs="Times New Roman"/>
          <w:b/>
          <w:sz w:val="28"/>
          <w:szCs w:val="28"/>
          <w:lang w:val="kk-KZ"/>
        </w:rPr>
        <w:t xml:space="preserve"> (ҚР бойынша поштаны жеткізу)</w:t>
      </w:r>
    </w:p>
    <w:tbl>
      <w:tblPr>
        <w:tblStyle w:val="aff1"/>
        <w:tblpPr w:leftFromText="180" w:rightFromText="180" w:vertAnchor="text" w:horzAnchor="margin" w:tblpY="269"/>
        <w:tblW w:w="10201" w:type="dxa"/>
        <w:tblLook w:val="04A0" w:firstRow="1" w:lastRow="0" w:firstColumn="1" w:lastColumn="0" w:noHBand="0" w:noVBand="1"/>
      </w:tblPr>
      <w:tblGrid>
        <w:gridCol w:w="2486"/>
        <w:gridCol w:w="1208"/>
        <w:gridCol w:w="1752"/>
        <w:gridCol w:w="1637"/>
        <w:gridCol w:w="1783"/>
        <w:gridCol w:w="1495"/>
      </w:tblGrid>
      <w:tr w:rsidR="00C23693" w:rsidRPr="00B71FA4" w:rsidTr="00D43F47">
        <w:trPr>
          <w:trHeight w:val="630"/>
        </w:trPr>
        <w:tc>
          <w:tcPr>
            <w:tcW w:w="2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C23693" w:rsidRPr="00B71FA4" w:rsidRDefault="009F6B71" w:rsidP="00D43F47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val="kk-KZ" w:eastAsia="en-US"/>
              </w:rPr>
            </w:pPr>
            <w:r w:rsidRPr="00B71FA4">
              <w:rPr>
                <w:b/>
                <w:sz w:val="24"/>
                <w:szCs w:val="24"/>
                <w:lang w:val="kk-KZ" w:eastAsia="en-US"/>
              </w:rPr>
              <w:t xml:space="preserve">Бағыт 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C23693" w:rsidRPr="00B71FA4" w:rsidRDefault="009F6B71" w:rsidP="009F6B71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val="kk-KZ" w:eastAsia="en-US"/>
              </w:rPr>
            </w:pPr>
            <w:r w:rsidRPr="00B71FA4">
              <w:rPr>
                <w:b/>
                <w:sz w:val="24"/>
                <w:szCs w:val="24"/>
                <w:lang w:val="kk-KZ" w:eastAsia="en-US"/>
              </w:rPr>
              <w:t xml:space="preserve">Жеткізу мерзімі (жұмыс күндері) </w:t>
            </w:r>
          </w:p>
        </w:tc>
        <w:tc>
          <w:tcPr>
            <w:tcW w:w="1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C23693" w:rsidRPr="00B71FA4" w:rsidRDefault="009F6B71" w:rsidP="00E645C6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val="kk-KZ" w:eastAsia="en-US"/>
              </w:rPr>
            </w:pPr>
            <w:r w:rsidRPr="00B71FA4">
              <w:rPr>
                <w:b/>
                <w:sz w:val="24"/>
                <w:szCs w:val="24"/>
                <w:lang w:val="kk-KZ" w:eastAsia="en-US"/>
              </w:rPr>
              <w:t xml:space="preserve">Күнтізбелік жыл </w:t>
            </w:r>
            <w:r w:rsidR="00C72CDD" w:rsidRPr="00B71FA4">
              <w:rPr>
                <w:b/>
                <w:sz w:val="24"/>
                <w:szCs w:val="24"/>
                <w:lang w:val="kk-KZ" w:eastAsia="en-US"/>
              </w:rPr>
              <w:t>ішіндегі</w:t>
            </w:r>
            <w:r w:rsidRPr="00B71FA4">
              <w:rPr>
                <w:b/>
                <w:sz w:val="24"/>
                <w:szCs w:val="24"/>
                <w:lang w:val="kk-KZ" w:eastAsia="en-US"/>
              </w:rPr>
              <w:t xml:space="preserve"> жөнелт</w:t>
            </w:r>
            <w:r w:rsidR="009C5523" w:rsidRPr="00B71FA4">
              <w:rPr>
                <w:b/>
                <w:sz w:val="24"/>
                <w:szCs w:val="24"/>
                <w:lang w:val="kk-KZ" w:eastAsia="en-US"/>
              </w:rPr>
              <w:t>ілім саны</w:t>
            </w:r>
            <w:r w:rsidR="00E645C6" w:rsidRPr="00B71FA4">
              <w:rPr>
                <w:b/>
                <w:sz w:val="24"/>
                <w:szCs w:val="24"/>
                <w:lang w:val="kk-KZ" w:eastAsia="en-US"/>
              </w:rPr>
              <w:t>*</w:t>
            </w:r>
          </w:p>
        </w:tc>
        <w:tc>
          <w:tcPr>
            <w:tcW w:w="1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C23693" w:rsidRPr="00B71FA4" w:rsidRDefault="009C5523" w:rsidP="00D43F47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val="kk-KZ" w:eastAsia="en-US"/>
              </w:rPr>
            </w:pPr>
            <w:r w:rsidRPr="00B71FA4">
              <w:rPr>
                <w:b/>
                <w:sz w:val="24"/>
                <w:szCs w:val="24"/>
                <w:lang w:val="kk-KZ" w:eastAsia="en-US"/>
              </w:rPr>
              <w:t xml:space="preserve">Салмағы </w:t>
            </w:r>
          </w:p>
          <w:p w:rsidR="00C23693" w:rsidRPr="00B71FA4" w:rsidRDefault="00C23693" w:rsidP="00D43F47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val="kk-KZ" w:eastAsia="en-US"/>
              </w:rPr>
            </w:pPr>
            <w:r w:rsidRPr="00B71FA4">
              <w:rPr>
                <w:b/>
                <w:sz w:val="24"/>
                <w:szCs w:val="24"/>
                <w:lang w:val="kk-KZ" w:eastAsia="en-US"/>
              </w:rPr>
              <w:t>(кг)</w:t>
            </w:r>
          </w:p>
        </w:tc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3693" w:rsidRPr="00B71FA4" w:rsidRDefault="009C5523" w:rsidP="009C5523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val="kk-KZ" w:eastAsia="en-US"/>
              </w:rPr>
            </w:pPr>
            <w:r w:rsidRPr="00B71FA4">
              <w:rPr>
                <w:b/>
                <w:sz w:val="24"/>
                <w:szCs w:val="24"/>
                <w:lang w:val="kk-KZ" w:eastAsia="en-US"/>
              </w:rPr>
              <w:t xml:space="preserve">Әрбір жөнелтілімнің құны (ҚҚС есебінсіз) </w:t>
            </w: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9C5523" w:rsidRPr="00B71FA4" w:rsidRDefault="009C5523" w:rsidP="00D43F47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val="kk-KZ" w:eastAsia="en-US"/>
              </w:rPr>
            </w:pPr>
            <w:r w:rsidRPr="00B71FA4">
              <w:rPr>
                <w:b/>
                <w:sz w:val="24"/>
                <w:szCs w:val="24"/>
                <w:lang w:val="kk-KZ" w:eastAsia="en-US"/>
              </w:rPr>
              <w:t>Жалпы құны (ҚҚС есебінсіз)</w:t>
            </w:r>
          </w:p>
          <w:p w:rsidR="00C23693" w:rsidRPr="00B71FA4" w:rsidRDefault="00C23693" w:rsidP="00D43F47">
            <w:pPr>
              <w:autoSpaceDE w:val="0"/>
              <w:autoSpaceDN w:val="0"/>
              <w:adjustRightInd w:val="0"/>
              <w:jc w:val="center"/>
              <w:rPr>
                <w:b/>
                <w:sz w:val="24"/>
                <w:szCs w:val="24"/>
                <w:lang w:val="kk-KZ" w:eastAsia="en-US"/>
              </w:rPr>
            </w:pPr>
          </w:p>
        </w:tc>
      </w:tr>
      <w:tr w:rsidR="00C23693" w:rsidRPr="00B71FA4" w:rsidTr="00D43F47">
        <w:trPr>
          <w:trHeight w:val="315"/>
        </w:trPr>
        <w:tc>
          <w:tcPr>
            <w:tcW w:w="2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9C5523" w:rsidRPr="00B71FA4" w:rsidRDefault="009C5523" w:rsidP="00D43F47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kk-KZ" w:eastAsia="en-US"/>
              </w:rPr>
            </w:pPr>
            <w:r w:rsidRPr="00B71FA4">
              <w:rPr>
                <w:sz w:val="28"/>
                <w:szCs w:val="28"/>
                <w:lang w:val="kk-KZ" w:eastAsia="en-US"/>
              </w:rPr>
              <w:t>Астана қаласы бойынша жеткізу</w:t>
            </w:r>
          </w:p>
          <w:p w:rsidR="00C23693" w:rsidRPr="00B71FA4" w:rsidRDefault="00C23693" w:rsidP="00D43F47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kk-KZ" w:eastAsia="en-US"/>
              </w:rPr>
            </w:pP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C23693" w:rsidRPr="00B71FA4" w:rsidRDefault="00C23693" w:rsidP="00D43F47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kk-KZ" w:eastAsia="en-US"/>
              </w:rPr>
            </w:pPr>
            <w:r w:rsidRPr="00B71FA4">
              <w:rPr>
                <w:sz w:val="28"/>
                <w:szCs w:val="28"/>
                <w:lang w:val="kk-KZ" w:eastAsia="en-US"/>
              </w:rPr>
              <w:t>&lt;1</w:t>
            </w:r>
          </w:p>
        </w:tc>
        <w:tc>
          <w:tcPr>
            <w:tcW w:w="1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C23693" w:rsidRPr="00B71FA4" w:rsidRDefault="009C5523" w:rsidP="00D43F47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kk-KZ" w:eastAsia="en-US"/>
              </w:rPr>
            </w:pPr>
            <w:r w:rsidRPr="00B71FA4">
              <w:rPr>
                <w:sz w:val="28"/>
                <w:szCs w:val="28"/>
                <w:lang w:val="kk-KZ" w:eastAsia="en-US"/>
              </w:rPr>
              <w:t>кемінде</w:t>
            </w:r>
            <w:r w:rsidR="00C23693" w:rsidRPr="00B71FA4">
              <w:rPr>
                <w:sz w:val="28"/>
                <w:szCs w:val="28"/>
                <w:lang w:val="kk-KZ" w:eastAsia="en-US"/>
              </w:rPr>
              <w:t xml:space="preserve"> 60</w:t>
            </w:r>
          </w:p>
        </w:tc>
        <w:tc>
          <w:tcPr>
            <w:tcW w:w="1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C23693" w:rsidRPr="00B71FA4" w:rsidRDefault="00C23693" w:rsidP="00D43F47">
            <w:pPr>
              <w:autoSpaceDE w:val="0"/>
              <w:autoSpaceDN w:val="0"/>
              <w:adjustRightInd w:val="0"/>
              <w:ind w:right="-478"/>
              <w:rPr>
                <w:sz w:val="28"/>
                <w:szCs w:val="28"/>
                <w:lang w:val="kk-KZ" w:eastAsia="en-US"/>
              </w:rPr>
            </w:pPr>
            <w:r w:rsidRPr="00B71FA4">
              <w:rPr>
                <w:sz w:val="28"/>
                <w:szCs w:val="28"/>
                <w:lang w:val="kk-KZ" w:eastAsia="en-US"/>
              </w:rPr>
              <w:t>1.0</w:t>
            </w:r>
            <w:r w:rsidR="009C5523" w:rsidRPr="00B71FA4">
              <w:rPr>
                <w:sz w:val="28"/>
                <w:szCs w:val="28"/>
                <w:lang w:val="kk-KZ" w:eastAsia="en-US"/>
              </w:rPr>
              <w:t xml:space="preserve"> аспайды</w:t>
            </w:r>
          </w:p>
        </w:tc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C23693" w:rsidRPr="00B71FA4" w:rsidRDefault="00C23693" w:rsidP="00D43F47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en-US" w:eastAsia="en-US"/>
              </w:rPr>
            </w:pP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C23693" w:rsidRPr="00B71FA4" w:rsidRDefault="00C23693" w:rsidP="00D43F47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kk-KZ" w:eastAsia="en-US"/>
              </w:rPr>
            </w:pPr>
          </w:p>
        </w:tc>
      </w:tr>
      <w:tr w:rsidR="00C23693" w:rsidRPr="00B71FA4" w:rsidTr="00D43F47">
        <w:trPr>
          <w:trHeight w:val="945"/>
        </w:trPr>
        <w:tc>
          <w:tcPr>
            <w:tcW w:w="2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23693" w:rsidRPr="00B71FA4" w:rsidRDefault="00750EAA" w:rsidP="00750EAA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en-US"/>
              </w:rPr>
            </w:pPr>
            <w:r w:rsidRPr="00B71FA4">
              <w:rPr>
                <w:sz w:val="28"/>
                <w:szCs w:val="28"/>
                <w:lang w:val="kk-KZ" w:eastAsia="en-US"/>
              </w:rPr>
              <w:t>Алматы, Талдықорған, Көкшетау, Қарағанды, Қостанай, Қ</w:t>
            </w:r>
            <w:r w:rsidR="00C23693" w:rsidRPr="00B71FA4">
              <w:rPr>
                <w:sz w:val="28"/>
                <w:szCs w:val="28"/>
                <w:lang w:val="kk-KZ" w:eastAsia="en-US"/>
              </w:rPr>
              <w:t xml:space="preserve">ызылорда, Шымкент, Тараз, </w:t>
            </w:r>
            <w:r w:rsidRPr="00B71FA4">
              <w:rPr>
                <w:sz w:val="28"/>
                <w:szCs w:val="28"/>
                <w:lang w:val="kk-KZ" w:eastAsia="en-US"/>
              </w:rPr>
              <w:t>Петропавловск, Түркі</w:t>
            </w:r>
            <w:r w:rsidR="00C23693" w:rsidRPr="00B71FA4">
              <w:rPr>
                <w:sz w:val="28"/>
                <w:szCs w:val="28"/>
                <w:lang w:val="kk-KZ" w:eastAsia="en-US"/>
              </w:rPr>
              <w:t xml:space="preserve">стан, Семей, Павлодар, </w:t>
            </w:r>
            <w:r w:rsidRPr="00B71FA4">
              <w:rPr>
                <w:sz w:val="28"/>
                <w:szCs w:val="28"/>
                <w:lang w:val="kk-KZ" w:eastAsia="en-US"/>
              </w:rPr>
              <w:t>Өскемен</w:t>
            </w:r>
            <w:r w:rsidRPr="00B71FA4">
              <w:rPr>
                <w:sz w:val="28"/>
                <w:szCs w:val="28"/>
                <w:lang w:eastAsia="en-US"/>
              </w:rPr>
              <w:t>, Қонаев, Жезқазғ</w:t>
            </w:r>
            <w:r w:rsidR="00C23693" w:rsidRPr="00B71FA4">
              <w:rPr>
                <w:sz w:val="28"/>
                <w:szCs w:val="28"/>
                <w:lang w:eastAsia="en-US"/>
              </w:rPr>
              <w:t xml:space="preserve">ан, </w:t>
            </w:r>
            <w:r w:rsidRPr="00B71FA4">
              <w:rPr>
                <w:sz w:val="28"/>
                <w:szCs w:val="28"/>
                <w:lang w:val="kk-KZ" w:eastAsia="en-US"/>
              </w:rPr>
              <w:t>Ақтөбе, Атырау, Ақ</w:t>
            </w:r>
            <w:r w:rsidR="00C23693" w:rsidRPr="00B71FA4">
              <w:rPr>
                <w:sz w:val="28"/>
                <w:szCs w:val="28"/>
                <w:lang w:val="kk-KZ" w:eastAsia="en-US"/>
              </w:rPr>
              <w:t xml:space="preserve">тау, </w:t>
            </w:r>
            <w:r w:rsidRPr="00B71FA4">
              <w:rPr>
                <w:sz w:val="28"/>
                <w:szCs w:val="28"/>
                <w:lang w:val="kk-KZ" w:eastAsia="en-US"/>
              </w:rPr>
              <w:t>Орал</w:t>
            </w:r>
            <w:r w:rsidR="00C23693" w:rsidRPr="00B71FA4">
              <w:rPr>
                <w:sz w:val="28"/>
                <w:szCs w:val="28"/>
                <w:lang w:val="kk-KZ" w:eastAsia="en-US"/>
              </w:rPr>
              <w:t xml:space="preserve">, </w:t>
            </w:r>
            <w:r w:rsidRPr="00B71FA4">
              <w:rPr>
                <w:sz w:val="28"/>
                <w:szCs w:val="28"/>
                <w:lang w:val="kk-KZ" w:eastAsia="en-US"/>
              </w:rPr>
              <w:t>басқа да қалалар мен ауылдық аудандар.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C23693" w:rsidRPr="00B71FA4" w:rsidRDefault="00C23693" w:rsidP="00D43F47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kk-KZ" w:eastAsia="en-US"/>
              </w:rPr>
            </w:pPr>
            <w:r w:rsidRPr="00B71FA4">
              <w:rPr>
                <w:sz w:val="28"/>
                <w:szCs w:val="28"/>
                <w:lang w:val="kk-KZ" w:eastAsia="en-US"/>
              </w:rPr>
              <w:t>&lt;1-5</w:t>
            </w:r>
          </w:p>
        </w:tc>
        <w:tc>
          <w:tcPr>
            <w:tcW w:w="1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C23693" w:rsidRPr="00B71FA4" w:rsidRDefault="009C5523" w:rsidP="00D43F47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en-US" w:eastAsia="en-US"/>
              </w:rPr>
            </w:pPr>
            <w:r w:rsidRPr="00B71FA4">
              <w:rPr>
                <w:sz w:val="28"/>
                <w:szCs w:val="28"/>
                <w:lang w:val="kk-KZ" w:eastAsia="en-US"/>
              </w:rPr>
              <w:t>кемінде</w:t>
            </w:r>
            <w:r w:rsidR="00C23693" w:rsidRPr="00B71FA4">
              <w:rPr>
                <w:sz w:val="28"/>
                <w:szCs w:val="28"/>
                <w:lang w:val="kk-KZ" w:eastAsia="en-US"/>
              </w:rPr>
              <w:t xml:space="preserve"> 150</w:t>
            </w:r>
          </w:p>
        </w:tc>
        <w:tc>
          <w:tcPr>
            <w:tcW w:w="1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C23693" w:rsidRPr="00B71FA4" w:rsidRDefault="00C23693" w:rsidP="00D43F47">
            <w:pPr>
              <w:autoSpaceDE w:val="0"/>
              <w:autoSpaceDN w:val="0"/>
              <w:adjustRightInd w:val="0"/>
              <w:rPr>
                <w:sz w:val="28"/>
                <w:szCs w:val="28"/>
                <w:lang w:val="kk-KZ" w:eastAsia="en-US"/>
              </w:rPr>
            </w:pPr>
            <w:r w:rsidRPr="00B71FA4">
              <w:rPr>
                <w:sz w:val="28"/>
                <w:szCs w:val="28"/>
                <w:lang w:val="kk-KZ" w:eastAsia="en-US"/>
              </w:rPr>
              <w:t>1.0</w:t>
            </w:r>
            <w:r w:rsidR="009C5523" w:rsidRPr="00B71FA4">
              <w:rPr>
                <w:sz w:val="28"/>
                <w:szCs w:val="28"/>
                <w:lang w:val="kk-KZ" w:eastAsia="en-US"/>
              </w:rPr>
              <w:t xml:space="preserve"> аспайды</w:t>
            </w:r>
          </w:p>
        </w:tc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C23693" w:rsidRPr="00B71FA4" w:rsidRDefault="00C23693" w:rsidP="00D43F47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kk-KZ" w:eastAsia="en-US"/>
              </w:rPr>
            </w:pP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C23693" w:rsidRPr="00B71FA4" w:rsidRDefault="00C23693" w:rsidP="00D43F47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kk-KZ" w:eastAsia="en-US"/>
              </w:rPr>
            </w:pPr>
          </w:p>
        </w:tc>
      </w:tr>
      <w:tr w:rsidR="00C23693" w:rsidRPr="00B71FA4" w:rsidTr="00D43F47">
        <w:trPr>
          <w:trHeight w:val="945"/>
        </w:trPr>
        <w:tc>
          <w:tcPr>
            <w:tcW w:w="2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3693" w:rsidRPr="00B71FA4" w:rsidRDefault="00750EAA" w:rsidP="00D43F47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kk-KZ"/>
              </w:rPr>
            </w:pPr>
            <w:r w:rsidRPr="00B71FA4">
              <w:rPr>
                <w:sz w:val="28"/>
                <w:szCs w:val="28"/>
                <w:lang w:val="kk-KZ"/>
              </w:rPr>
              <w:t>Облыс орталықтары</w:t>
            </w: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C23693" w:rsidRPr="00B71FA4" w:rsidRDefault="00C23693" w:rsidP="00D43F47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kk-KZ"/>
              </w:rPr>
            </w:pPr>
            <w:r w:rsidRPr="00B71FA4">
              <w:rPr>
                <w:sz w:val="28"/>
                <w:szCs w:val="28"/>
                <w:lang w:val="kk-KZ"/>
              </w:rPr>
              <w:t>3-5</w:t>
            </w:r>
          </w:p>
        </w:tc>
        <w:tc>
          <w:tcPr>
            <w:tcW w:w="1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C23693" w:rsidRPr="00B71FA4" w:rsidRDefault="00750EAA" w:rsidP="00D43F47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kk-KZ"/>
              </w:rPr>
            </w:pPr>
            <w:r w:rsidRPr="00B71FA4">
              <w:rPr>
                <w:sz w:val="28"/>
                <w:szCs w:val="28"/>
                <w:lang w:val="kk-KZ"/>
              </w:rPr>
              <w:t>кемінде</w:t>
            </w:r>
          </w:p>
          <w:p w:rsidR="00C23693" w:rsidRPr="00B71FA4" w:rsidRDefault="00C23693" w:rsidP="00D43F47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kk-KZ"/>
              </w:rPr>
            </w:pPr>
            <w:r w:rsidRPr="00B71FA4">
              <w:rPr>
                <w:sz w:val="28"/>
                <w:szCs w:val="28"/>
                <w:lang w:val="kk-KZ"/>
              </w:rPr>
              <w:t>45</w:t>
            </w:r>
          </w:p>
        </w:tc>
        <w:tc>
          <w:tcPr>
            <w:tcW w:w="1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C23693" w:rsidRPr="00B71FA4" w:rsidRDefault="00C23693" w:rsidP="00D43F47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kk-KZ"/>
              </w:rPr>
            </w:pPr>
            <w:r w:rsidRPr="00B71FA4">
              <w:rPr>
                <w:sz w:val="28"/>
                <w:szCs w:val="28"/>
                <w:lang w:val="kk-KZ"/>
              </w:rPr>
              <w:t>0.5</w:t>
            </w:r>
            <w:r w:rsidR="00750EAA" w:rsidRPr="00B71FA4">
              <w:rPr>
                <w:sz w:val="28"/>
                <w:szCs w:val="28"/>
                <w:lang w:val="kk-KZ"/>
              </w:rPr>
              <w:t xml:space="preserve"> аспайды</w:t>
            </w:r>
          </w:p>
          <w:p w:rsidR="00C23693" w:rsidRPr="00B71FA4" w:rsidRDefault="00C23693" w:rsidP="00D43F47">
            <w:pPr>
              <w:autoSpaceDE w:val="0"/>
              <w:autoSpaceDN w:val="0"/>
              <w:adjustRightInd w:val="0"/>
              <w:rPr>
                <w:sz w:val="28"/>
                <w:szCs w:val="28"/>
                <w:lang w:val="kk-KZ"/>
              </w:rPr>
            </w:pPr>
          </w:p>
        </w:tc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C23693" w:rsidRPr="00B71FA4" w:rsidRDefault="00C23693" w:rsidP="00D43F47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kk-KZ"/>
              </w:rPr>
            </w:pP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C23693" w:rsidRPr="00B71FA4" w:rsidRDefault="00C23693" w:rsidP="00D43F47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kk-KZ"/>
              </w:rPr>
            </w:pPr>
          </w:p>
        </w:tc>
      </w:tr>
      <w:tr w:rsidR="00C23693" w:rsidRPr="00B71FA4" w:rsidTr="00D43F47">
        <w:trPr>
          <w:trHeight w:val="945"/>
        </w:trPr>
        <w:tc>
          <w:tcPr>
            <w:tcW w:w="2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50EAA" w:rsidRPr="00B71FA4" w:rsidRDefault="00750EAA" w:rsidP="00D43F47">
            <w:pPr>
              <w:autoSpaceDE w:val="0"/>
              <w:autoSpaceDN w:val="0"/>
              <w:adjustRightInd w:val="0"/>
              <w:rPr>
                <w:sz w:val="28"/>
                <w:szCs w:val="28"/>
                <w:lang w:val="kk-KZ"/>
              </w:rPr>
            </w:pPr>
            <w:r w:rsidRPr="00B71FA4">
              <w:rPr>
                <w:sz w:val="28"/>
                <w:szCs w:val="28"/>
                <w:lang w:val="kk-KZ"/>
              </w:rPr>
              <w:t>Облыс орталықтарынан төмен елді мекендер</w:t>
            </w:r>
          </w:p>
          <w:p w:rsidR="00C23693" w:rsidRPr="00B71FA4" w:rsidRDefault="00C23693" w:rsidP="00750EAA">
            <w:pPr>
              <w:autoSpaceDE w:val="0"/>
              <w:autoSpaceDN w:val="0"/>
              <w:adjustRightInd w:val="0"/>
              <w:rPr>
                <w:sz w:val="28"/>
                <w:szCs w:val="28"/>
                <w:lang w:val="kk-KZ"/>
              </w:rPr>
            </w:pPr>
          </w:p>
        </w:tc>
        <w:tc>
          <w:tcPr>
            <w:tcW w:w="1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C23693" w:rsidRPr="00B71FA4" w:rsidRDefault="00C23693" w:rsidP="00D43F47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kk-KZ"/>
              </w:rPr>
            </w:pPr>
            <w:r w:rsidRPr="00B71FA4">
              <w:rPr>
                <w:sz w:val="28"/>
                <w:szCs w:val="28"/>
                <w:lang w:val="kk-KZ"/>
              </w:rPr>
              <w:t>3-5</w:t>
            </w:r>
          </w:p>
        </w:tc>
        <w:tc>
          <w:tcPr>
            <w:tcW w:w="17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C23693" w:rsidRPr="00B71FA4" w:rsidRDefault="00750EAA" w:rsidP="00D43F47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kk-KZ"/>
              </w:rPr>
            </w:pPr>
            <w:r w:rsidRPr="00B71FA4">
              <w:rPr>
                <w:sz w:val="28"/>
                <w:szCs w:val="28"/>
                <w:lang w:val="kk-KZ"/>
              </w:rPr>
              <w:t>кемінде</w:t>
            </w:r>
          </w:p>
          <w:p w:rsidR="00C23693" w:rsidRPr="00B71FA4" w:rsidRDefault="00C23693" w:rsidP="00D43F47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kk-KZ"/>
              </w:rPr>
            </w:pPr>
            <w:r w:rsidRPr="00B71FA4">
              <w:rPr>
                <w:sz w:val="28"/>
                <w:szCs w:val="28"/>
                <w:lang w:val="kk-KZ"/>
              </w:rPr>
              <w:t>9</w:t>
            </w:r>
          </w:p>
        </w:tc>
        <w:tc>
          <w:tcPr>
            <w:tcW w:w="16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C23693" w:rsidRPr="00B71FA4" w:rsidRDefault="00C23693" w:rsidP="00D43F47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kk-KZ"/>
              </w:rPr>
            </w:pPr>
            <w:r w:rsidRPr="00B71FA4">
              <w:rPr>
                <w:sz w:val="28"/>
                <w:szCs w:val="28"/>
                <w:lang w:val="kk-KZ"/>
              </w:rPr>
              <w:t>0.5</w:t>
            </w:r>
            <w:r w:rsidR="00750EAA" w:rsidRPr="00B71FA4">
              <w:rPr>
                <w:sz w:val="28"/>
                <w:szCs w:val="28"/>
                <w:lang w:val="kk-KZ"/>
              </w:rPr>
              <w:t xml:space="preserve"> аспайды</w:t>
            </w:r>
          </w:p>
        </w:tc>
        <w:tc>
          <w:tcPr>
            <w:tcW w:w="16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C23693" w:rsidRPr="00B71FA4" w:rsidRDefault="00C23693" w:rsidP="00D43F47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kk-KZ"/>
              </w:rPr>
            </w:pP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</w:tcPr>
          <w:p w:rsidR="00C23693" w:rsidRPr="00B71FA4" w:rsidRDefault="00C23693" w:rsidP="00D43F47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kk-KZ"/>
              </w:rPr>
            </w:pPr>
          </w:p>
        </w:tc>
      </w:tr>
      <w:tr w:rsidR="00C23693" w:rsidRPr="00B71FA4" w:rsidTr="00D43F47">
        <w:trPr>
          <w:trHeight w:val="315"/>
        </w:trPr>
        <w:tc>
          <w:tcPr>
            <w:tcW w:w="870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C23693" w:rsidRPr="00B71FA4" w:rsidRDefault="00C23693" w:rsidP="00D43F47">
            <w:pPr>
              <w:autoSpaceDE w:val="0"/>
              <w:autoSpaceDN w:val="0"/>
              <w:adjustRightInd w:val="0"/>
              <w:jc w:val="right"/>
              <w:rPr>
                <w:b/>
                <w:sz w:val="28"/>
                <w:szCs w:val="28"/>
                <w:lang w:val="kk-KZ" w:eastAsia="en-US"/>
              </w:rPr>
            </w:pPr>
          </w:p>
          <w:p w:rsidR="00C23693" w:rsidRPr="00B71FA4" w:rsidRDefault="00750EAA" w:rsidP="00D43F47">
            <w:pPr>
              <w:autoSpaceDE w:val="0"/>
              <w:autoSpaceDN w:val="0"/>
              <w:adjustRightInd w:val="0"/>
              <w:jc w:val="right"/>
              <w:rPr>
                <w:b/>
                <w:sz w:val="28"/>
                <w:szCs w:val="28"/>
                <w:lang w:val="kk-KZ" w:eastAsia="en-US"/>
              </w:rPr>
            </w:pPr>
            <w:r w:rsidRPr="00B71FA4">
              <w:rPr>
                <w:b/>
                <w:sz w:val="28"/>
                <w:szCs w:val="28"/>
                <w:lang w:val="kk-KZ" w:eastAsia="en-US"/>
              </w:rPr>
              <w:t>Жиыны</w:t>
            </w:r>
            <w:r w:rsidR="00C23693" w:rsidRPr="00B71FA4">
              <w:rPr>
                <w:b/>
                <w:sz w:val="28"/>
                <w:szCs w:val="28"/>
                <w:lang w:val="kk-KZ" w:eastAsia="en-US"/>
              </w:rPr>
              <w:t>:</w:t>
            </w:r>
          </w:p>
        </w:tc>
        <w:tc>
          <w:tcPr>
            <w:tcW w:w="1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C23693" w:rsidRPr="00B71FA4" w:rsidRDefault="00C23693" w:rsidP="00D43F47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  <w:lang w:val="kk-KZ" w:eastAsia="en-US"/>
              </w:rPr>
            </w:pPr>
          </w:p>
        </w:tc>
      </w:tr>
    </w:tbl>
    <w:p w:rsidR="00750EAA" w:rsidRPr="00B71FA4" w:rsidRDefault="00C23693" w:rsidP="00C23693">
      <w:pPr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B71FA4">
        <w:rPr>
          <w:rFonts w:ascii="Times New Roman" w:hAnsi="Times New Roman" w:cs="Times New Roman"/>
          <w:sz w:val="28"/>
          <w:szCs w:val="28"/>
          <w:lang w:val="kk-KZ"/>
        </w:rPr>
        <w:t>*</w:t>
      </w:r>
      <w:r w:rsidR="00DA2F3F" w:rsidRPr="00B71FA4">
        <w:t xml:space="preserve"> </w:t>
      </w:r>
      <w:r w:rsidR="00DA2F3F" w:rsidRPr="00B71FA4">
        <w:rPr>
          <w:rFonts w:ascii="Times New Roman" w:hAnsi="Times New Roman" w:cs="Times New Roman"/>
          <w:sz w:val="28"/>
          <w:szCs w:val="28"/>
          <w:lang w:val="kk-KZ"/>
        </w:rPr>
        <w:t>Жөнелтілімдердің саны шамамен көрсетілген және Тапсырыс берушінің қажеттілігіне қарай өзгеруі мүмкін.</w:t>
      </w:r>
    </w:p>
    <w:p w:rsidR="00C23693" w:rsidRPr="00B71FA4" w:rsidRDefault="00C23693" w:rsidP="00C23693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DA2F3F" w:rsidRPr="00B71FA4" w:rsidRDefault="00DA2F3F" w:rsidP="00C23693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DA2F3F" w:rsidRPr="00B71FA4" w:rsidRDefault="00DA2F3F" w:rsidP="00C23693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DA2F3F" w:rsidRPr="00B71FA4" w:rsidRDefault="00DA2F3F" w:rsidP="00DA2F3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B71FA4">
        <w:rPr>
          <w:rFonts w:ascii="Times New Roman" w:hAnsi="Times New Roman" w:cs="Times New Roman"/>
          <w:b/>
          <w:sz w:val="28"/>
          <w:szCs w:val="28"/>
          <w:lang w:val="kk-KZ"/>
        </w:rPr>
        <w:t>Бағаны есептеу кестесі (поштаны шетелге жеткізу)</w:t>
      </w:r>
    </w:p>
    <w:p w:rsidR="00DA2F3F" w:rsidRPr="00B71FA4" w:rsidRDefault="00DA2F3F" w:rsidP="00DA2F3F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tbl>
      <w:tblPr>
        <w:tblStyle w:val="aff1"/>
        <w:tblW w:w="10200" w:type="dxa"/>
        <w:tblLayout w:type="fixed"/>
        <w:tblLook w:val="04A0" w:firstRow="1" w:lastRow="0" w:firstColumn="1" w:lastColumn="0" w:noHBand="0" w:noVBand="1"/>
      </w:tblPr>
      <w:tblGrid>
        <w:gridCol w:w="2404"/>
        <w:gridCol w:w="1276"/>
        <w:gridCol w:w="1417"/>
        <w:gridCol w:w="1560"/>
        <w:gridCol w:w="1701"/>
        <w:gridCol w:w="1842"/>
      </w:tblGrid>
      <w:tr w:rsidR="00DA2F3F" w:rsidRPr="00B71FA4" w:rsidTr="006635B7">
        <w:trPr>
          <w:trHeight w:val="614"/>
        </w:trPr>
        <w:tc>
          <w:tcPr>
            <w:tcW w:w="240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2F3F" w:rsidRPr="00B71FA4" w:rsidRDefault="00DA2F3F" w:rsidP="006635B7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  <w:lang w:val="kk-KZ" w:eastAsia="en-US"/>
              </w:rPr>
            </w:pPr>
            <w:r w:rsidRPr="00B71FA4">
              <w:rPr>
                <w:b/>
                <w:sz w:val="28"/>
                <w:szCs w:val="28"/>
                <w:lang w:val="kk-KZ" w:eastAsia="en-US"/>
              </w:rPr>
              <w:t xml:space="preserve">Бағыттар </w:t>
            </w:r>
          </w:p>
        </w:tc>
        <w:tc>
          <w:tcPr>
            <w:tcW w:w="127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2F3F" w:rsidRPr="00B71FA4" w:rsidRDefault="00E645C6" w:rsidP="006635B7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  <w:lang w:val="kk-KZ" w:eastAsia="en-US"/>
              </w:rPr>
            </w:pPr>
            <w:r>
              <w:rPr>
                <w:b/>
                <w:sz w:val="28"/>
                <w:szCs w:val="28"/>
                <w:lang w:val="kk-KZ" w:eastAsia="en-US"/>
              </w:rPr>
              <w:t>Жеткізу мерзім</w:t>
            </w:r>
            <w:r w:rsidR="00DA2F3F" w:rsidRPr="00B71FA4">
              <w:rPr>
                <w:b/>
                <w:sz w:val="28"/>
                <w:szCs w:val="28"/>
                <w:lang w:val="kk-KZ" w:eastAsia="en-US"/>
              </w:rPr>
              <w:t xml:space="preserve">і </w:t>
            </w:r>
            <w:r w:rsidR="00DA2F3F" w:rsidRPr="00B71FA4">
              <w:rPr>
                <w:b/>
                <w:sz w:val="28"/>
                <w:szCs w:val="28"/>
                <w:lang w:val="kk-KZ" w:eastAsia="en-US"/>
              </w:rPr>
              <w:lastRenderedPageBreak/>
              <w:t>(жұмыс күндері)</w:t>
            </w:r>
          </w:p>
        </w:tc>
        <w:tc>
          <w:tcPr>
            <w:tcW w:w="141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2F3F" w:rsidRPr="00B71FA4" w:rsidRDefault="00DA2F3F" w:rsidP="006635B7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  <w:lang w:val="kk-KZ" w:eastAsia="en-US"/>
              </w:rPr>
            </w:pPr>
            <w:r w:rsidRPr="00B71FA4">
              <w:rPr>
                <w:b/>
                <w:sz w:val="28"/>
                <w:szCs w:val="28"/>
                <w:lang w:val="kk-KZ" w:eastAsia="en-US"/>
              </w:rPr>
              <w:lastRenderedPageBreak/>
              <w:t>Күнтіз</w:t>
            </w:r>
            <w:r w:rsidR="00E645C6">
              <w:rPr>
                <w:b/>
                <w:sz w:val="28"/>
                <w:szCs w:val="28"/>
                <w:lang w:val="kk-KZ" w:eastAsia="en-US"/>
              </w:rPr>
              <w:t xml:space="preserve">белік жыл </w:t>
            </w:r>
            <w:r w:rsidR="00E645C6">
              <w:rPr>
                <w:b/>
                <w:sz w:val="28"/>
                <w:szCs w:val="28"/>
                <w:lang w:val="kk-KZ" w:eastAsia="en-US"/>
              </w:rPr>
              <w:lastRenderedPageBreak/>
              <w:t>ішіндегі жөнелтілім</w:t>
            </w:r>
            <w:r w:rsidRPr="00B71FA4">
              <w:rPr>
                <w:b/>
                <w:sz w:val="28"/>
                <w:szCs w:val="28"/>
                <w:lang w:val="kk-KZ" w:eastAsia="en-US"/>
              </w:rPr>
              <w:t xml:space="preserve"> саны*</w:t>
            </w:r>
          </w:p>
        </w:tc>
        <w:tc>
          <w:tcPr>
            <w:tcW w:w="156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DA2F3F" w:rsidRPr="00B71FA4" w:rsidRDefault="00DA2F3F" w:rsidP="006635B7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  <w:lang w:val="kk-KZ" w:eastAsia="en-US"/>
              </w:rPr>
            </w:pPr>
            <w:r w:rsidRPr="00B71FA4">
              <w:rPr>
                <w:b/>
                <w:sz w:val="28"/>
                <w:szCs w:val="28"/>
                <w:lang w:val="kk-KZ" w:eastAsia="en-US"/>
              </w:rPr>
              <w:lastRenderedPageBreak/>
              <w:t>Салмағы (кг)</w:t>
            </w:r>
          </w:p>
        </w:tc>
        <w:tc>
          <w:tcPr>
            <w:tcW w:w="17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A2F3F" w:rsidRPr="00B71FA4" w:rsidRDefault="00DA2F3F" w:rsidP="00C72CDD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  <w:lang w:val="kk-KZ" w:eastAsia="en-US"/>
              </w:rPr>
            </w:pPr>
            <w:r w:rsidRPr="00B71FA4">
              <w:rPr>
                <w:b/>
                <w:sz w:val="28"/>
                <w:szCs w:val="28"/>
                <w:lang w:val="kk-KZ" w:eastAsia="en-US"/>
              </w:rPr>
              <w:t>Әрбір жөнелтілім</w:t>
            </w:r>
            <w:r w:rsidRPr="00B71FA4">
              <w:rPr>
                <w:b/>
                <w:sz w:val="28"/>
                <w:szCs w:val="28"/>
                <w:lang w:val="kk-KZ" w:eastAsia="en-US"/>
              </w:rPr>
              <w:lastRenderedPageBreak/>
              <w:t xml:space="preserve">нің құны (ҚҚС </w:t>
            </w:r>
            <w:r w:rsidR="00C72CDD" w:rsidRPr="00B71FA4">
              <w:rPr>
                <w:b/>
                <w:sz w:val="28"/>
                <w:szCs w:val="28"/>
                <w:lang w:val="kk-KZ" w:eastAsia="en-US"/>
              </w:rPr>
              <w:t>есебінсіз</w:t>
            </w:r>
            <w:r w:rsidRPr="00B71FA4">
              <w:rPr>
                <w:b/>
                <w:sz w:val="28"/>
                <w:szCs w:val="28"/>
                <w:lang w:val="kk-KZ" w:eastAsia="en-US"/>
              </w:rPr>
              <w:t>)</w:t>
            </w:r>
          </w:p>
        </w:tc>
        <w:tc>
          <w:tcPr>
            <w:tcW w:w="184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DA2F3F" w:rsidRPr="00B71FA4" w:rsidRDefault="00DA2F3F" w:rsidP="006635B7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  <w:lang w:val="kk-KZ" w:eastAsia="en-US"/>
              </w:rPr>
            </w:pPr>
            <w:r w:rsidRPr="00B71FA4">
              <w:rPr>
                <w:b/>
                <w:sz w:val="28"/>
                <w:szCs w:val="28"/>
                <w:lang w:val="kk-KZ" w:eastAsia="en-US"/>
              </w:rPr>
              <w:lastRenderedPageBreak/>
              <w:t xml:space="preserve">Жалпы құны </w:t>
            </w:r>
          </w:p>
          <w:p w:rsidR="00DA2F3F" w:rsidRPr="00B71FA4" w:rsidRDefault="00DA2F3F" w:rsidP="006635B7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  <w:lang w:val="kk-KZ" w:eastAsia="en-US"/>
              </w:rPr>
            </w:pPr>
            <w:r w:rsidRPr="00B71FA4">
              <w:rPr>
                <w:b/>
                <w:sz w:val="28"/>
                <w:szCs w:val="28"/>
                <w:lang w:val="kk-KZ" w:eastAsia="en-US"/>
              </w:rPr>
              <w:lastRenderedPageBreak/>
              <w:t xml:space="preserve">(ҚҚС </w:t>
            </w:r>
            <w:r w:rsidR="00C72CDD" w:rsidRPr="00B71FA4">
              <w:rPr>
                <w:b/>
                <w:sz w:val="28"/>
                <w:szCs w:val="28"/>
                <w:lang w:val="kk-KZ" w:eastAsia="en-US"/>
              </w:rPr>
              <w:t>есебінсіз</w:t>
            </w:r>
            <w:r w:rsidRPr="00B71FA4">
              <w:rPr>
                <w:b/>
                <w:sz w:val="28"/>
                <w:szCs w:val="28"/>
                <w:lang w:val="kk-KZ" w:eastAsia="en-US"/>
              </w:rPr>
              <w:t>)</w:t>
            </w:r>
          </w:p>
        </w:tc>
      </w:tr>
      <w:tr w:rsidR="00C72CDD" w:rsidRPr="00B71FA4" w:rsidTr="00C72CDD">
        <w:trPr>
          <w:trHeight w:val="1260"/>
        </w:trPr>
        <w:tc>
          <w:tcPr>
            <w:tcW w:w="2404" w:type="dxa"/>
            <w:hideMark/>
          </w:tcPr>
          <w:p w:rsidR="00C72CDD" w:rsidRPr="00B71FA4" w:rsidRDefault="00C72CDD" w:rsidP="006635B7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kk-KZ" w:eastAsia="en-US"/>
              </w:rPr>
            </w:pPr>
            <w:r w:rsidRPr="00B71FA4">
              <w:rPr>
                <w:sz w:val="28"/>
                <w:szCs w:val="28"/>
                <w:lang w:val="kk-KZ" w:eastAsia="en-US"/>
              </w:rPr>
              <w:lastRenderedPageBreak/>
              <w:t xml:space="preserve">Жақын шетел мемлекеттері (Әзербайжан, Армения, Грузия, Ресей Федерациясы, Беларусь, Украина, Қырғызстан, </w:t>
            </w:r>
          </w:p>
          <w:p w:rsidR="00C72CDD" w:rsidRPr="00B71FA4" w:rsidRDefault="00C72CDD" w:rsidP="006635B7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kk-KZ" w:eastAsia="en-US"/>
              </w:rPr>
            </w:pPr>
            <w:r w:rsidRPr="00B71FA4">
              <w:rPr>
                <w:sz w:val="28"/>
                <w:szCs w:val="28"/>
                <w:lang w:val="kk-KZ" w:eastAsia="en-US"/>
              </w:rPr>
              <w:t>Өзбекстан, Тәжікстан, Түркіменстан)</w:t>
            </w:r>
          </w:p>
        </w:tc>
        <w:tc>
          <w:tcPr>
            <w:tcW w:w="1276" w:type="dxa"/>
            <w:hideMark/>
          </w:tcPr>
          <w:p w:rsidR="00C72CDD" w:rsidRPr="00B71FA4" w:rsidRDefault="00C72CDD" w:rsidP="006635B7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kk-KZ" w:eastAsia="en-US"/>
              </w:rPr>
            </w:pPr>
            <w:r w:rsidRPr="00B71FA4">
              <w:rPr>
                <w:sz w:val="28"/>
                <w:szCs w:val="28"/>
                <w:lang w:val="kk-KZ" w:eastAsia="en-US"/>
              </w:rPr>
              <w:t>&lt; 5-10</w:t>
            </w:r>
          </w:p>
        </w:tc>
        <w:tc>
          <w:tcPr>
            <w:tcW w:w="1417" w:type="dxa"/>
            <w:hideMark/>
          </w:tcPr>
          <w:p w:rsidR="00C72CDD" w:rsidRPr="00B71FA4" w:rsidRDefault="00C72CDD" w:rsidP="006635B7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kk-KZ" w:eastAsia="en-US"/>
              </w:rPr>
            </w:pPr>
            <w:r w:rsidRPr="00B71FA4">
              <w:rPr>
                <w:sz w:val="28"/>
                <w:szCs w:val="28"/>
                <w:lang w:val="kk-KZ" w:eastAsia="en-US"/>
              </w:rPr>
              <w:t>кемінде</w:t>
            </w:r>
          </w:p>
          <w:p w:rsidR="00C72CDD" w:rsidRPr="00B71FA4" w:rsidRDefault="00C72CDD" w:rsidP="006635B7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kk-KZ" w:eastAsia="en-US"/>
              </w:rPr>
            </w:pPr>
            <w:r w:rsidRPr="00B71FA4">
              <w:rPr>
                <w:sz w:val="28"/>
                <w:szCs w:val="28"/>
                <w:lang w:val="kk-KZ" w:eastAsia="en-US"/>
              </w:rPr>
              <w:t xml:space="preserve">15 </w:t>
            </w:r>
          </w:p>
        </w:tc>
        <w:tc>
          <w:tcPr>
            <w:tcW w:w="1560" w:type="dxa"/>
            <w:noWrap/>
            <w:hideMark/>
          </w:tcPr>
          <w:p w:rsidR="00C72CDD" w:rsidRPr="00B71FA4" w:rsidRDefault="00C72CDD" w:rsidP="00C72CDD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kk-KZ" w:eastAsia="en-US"/>
              </w:rPr>
            </w:pPr>
            <w:r w:rsidRPr="00B71FA4">
              <w:rPr>
                <w:sz w:val="28"/>
                <w:szCs w:val="28"/>
                <w:lang w:val="kk-KZ" w:eastAsia="en-US"/>
              </w:rPr>
              <w:t>0.5 аспайды</w:t>
            </w:r>
          </w:p>
        </w:tc>
        <w:tc>
          <w:tcPr>
            <w:tcW w:w="1701" w:type="dxa"/>
          </w:tcPr>
          <w:p w:rsidR="00C72CDD" w:rsidRPr="00B71FA4" w:rsidRDefault="00C72CDD" w:rsidP="006635B7">
            <w:pPr>
              <w:autoSpaceDE w:val="0"/>
              <w:autoSpaceDN w:val="0"/>
              <w:adjustRightInd w:val="0"/>
              <w:jc w:val="center"/>
              <w:rPr>
                <w:color w:val="FF0000"/>
                <w:sz w:val="28"/>
                <w:szCs w:val="28"/>
                <w:lang w:val="kk-KZ" w:eastAsia="en-US"/>
              </w:rPr>
            </w:pPr>
          </w:p>
        </w:tc>
        <w:tc>
          <w:tcPr>
            <w:tcW w:w="1842" w:type="dxa"/>
          </w:tcPr>
          <w:p w:rsidR="00C72CDD" w:rsidRPr="00B71FA4" w:rsidRDefault="00C72CDD" w:rsidP="006635B7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kk-KZ" w:eastAsia="en-US"/>
              </w:rPr>
            </w:pPr>
          </w:p>
        </w:tc>
      </w:tr>
      <w:tr w:rsidR="00C72CDD" w:rsidRPr="00B71FA4" w:rsidTr="00C72CDD">
        <w:trPr>
          <w:trHeight w:val="1260"/>
        </w:trPr>
        <w:tc>
          <w:tcPr>
            <w:tcW w:w="2404" w:type="dxa"/>
          </w:tcPr>
          <w:p w:rsidR="00C72CDD" w:rsidRPr="00B71FA4" w:rsidRDefault="00C72CDD" w:rsidP="006635B7">
            <w:pPr>
              <w:jc w:val="center"/>
              <w:rPr>
                <w:sz w:val="28"/>
                <w:szCs w:val="28"/>
                <w:lang w:val="kk-KZ"/>
              </w:rPr>
            </w:pPr>
            <w:r w:rsidRPr="00B71FA4">
              <w:rPr>
                <w:sz w:val="28"/>
                <w:szCs w:val="28"/>
                <w:lang w:val="kk-KZ"/>
              </w:rPr>
              <w:t>Алыс шетел мемлекеттері</w:t>
            </w:r>
          </w:p>
          <w:p w:rsidR="00C72CDD" w:rsidRPr="00B71FA4" w:rsidRDefault="00C72CDD" w:rsidP="006635B7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kk-KZ"/>
              </w:rPr>
            </w:pPr>
          </w:p>
        </w:tc>
        <w:tc>
          <w:tcPr>
            <w:tcW w:w="1276" w:type="dxa"/>
          </w:tcPr>
          <w:p w:rsidR="00C72CDD" w:rsidRPr="00B71FA4" w:rsidRDefault="00C72CDD" w:rsidP="006635B7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kk-KZ"/>
              </w:rPr>
            </w:pPr>
            <w:r w:rsidRPr="00B71FA4">
              <w:rPr>
                <w:sz w:val="28"/>
                <w:szCs w:val="28"/>
                <w:lang w:val="kk-KZ"/>
              </w:rPr>
              <w:t>5-10</w:t>
            </w:r>
          </w:p>
        </w:tc>
        <w:tc>
          <w:tcPr>
            <w:tcW w:w="1417" w:type="dxa"/>
          </w:tcPr>
          <w:p w:rsidR="00C72CDD" w:rsidRPr="00B71FA4" w:rsidRDefault="00B71FA4" w:rsidP="006635B7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kk-KZ" w:eastAsia="en-US"/>
              </w:rPr>
            </w:pPr>
            <w:r w:rsidRPr="00B71FA4">
              <w:rPr>
                <w:sz w:val="28"/>
                <w:szCs w:val="28"/>
                <w:lang w:val="kk-KZ" w:eastAsia="en-US"/>
              </w:rPr>
              <w:t>к</w:t>
            </w:r>
            <w:r w:rsidR="00C72CDD" w:rsidRPr="00B71FA4">
              <w:rPr>
                <w:sz w:val="28"/>
                <w:szCs w:val="28"/>
                <w:lang w:val="kk-KZ" w:eastAsia="en-US"/>
              </w:rPr>
              <w:t>емінде</w:t>
            </w:r>
          </w:p>
          <w:p w:rsidR="00C72CDD" w:rsidRPr="00B71FA4" w:rsidRDefault="00C72CDD" w:rsidP="006635B7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kk-KZ"/>
              </w:rPr>
            </w:pPr>
            <w:r w:rsidRPr="00B71FA4">
              <w:rPr>
                <w:sz w:val="28"/>
                <w:szCs w:val="28"/>
                <w:lang w:val="kk-KZ"/>
              </w:rPr>
              <w:t>6</w:t>
            </w:r>
          </w:p>
        </w:tc>
        <w:tc>
          <w:tcPr>
            <w:tcW w:w="1560" w:type="dxa"/>
            <w:noWrap/>
          </w:tcPr>
          <w:p w:rsidR="00C72CDD" w:rsidRPr="00B71FA4" w:rsidRDefault="00C72CDD" w:rsidP="00B71FA4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kk-KZ"/>
              </w:rPr>
            </w:pPr>
            <w:r w:rsidRPr="00B71FA4">
              <w:rPr>
                <w:sz w:val="28"/>
                <w:szCs w:val="28"/>
                <w:lang w:val="kk-KZ"/>
              </w:rPr>
              <w:t>1.0</w:t>
            </w:r>
            <w:r w:rsidRPr="00B71FA4">
              <w:rPr>
                <w:sz w:val="28"/>
                <w:szCs w:val="28"/>
                <w:lang w:val="kk-KZ" w:eastAsia="en-US"/>
              </w:rPr>
              <w:t xml:space="preserve"> </w:t>
            </w:r>
            <w:r w:rsidR="00B71FA4" w:rsidRPr="00B71FA4">
              <w:rPr>
                <w:sz w:val="28"/>
                <w:szCs w:val="28"/>
                <w:lang w:val="kk-KZ" w:eastAsia="en-US"/>
              </w:rPr>
              <w:t>аспайды</w:t>
            </w:r>
          </w:p>
        </w:tc>
        <w:tc>
          <w:tcPr>
            <w:tcW w:w="1701" w:type="dxa"/>
          </w:tcPr>
          <w:p w:rsidR="00C72CDD" w:rsidRPr="00B71FA4" w:rsidRDefault="00C72CDD" w:rsidP="006635B7">
            <w:pPr>
              <w:autoSpaceDE w:val="0"/>
              <w:autoSpaceDN w:val="0"/>
              <w:adjustRightInd w:val="0"/>
              <w:jc w:val="center"/>
              <w:rPr>
                <w:color w:val="FF0000"/>
                <w:sz w:val="28"/>
                <w:szCs w:val="28"/>
                <w:lang w:val="kk-KZ"/>
              </w:rPr>
            </w:pPr>
          </w:p>
        </w:tc>
        <w:tc>
          <w:tcPr>
            <w:tcW w:w="1842" w:type="dxa"/>
          </w:tcPr>
          <w:p w:rsidR="00C72CDD" w:rsidRPr="00B71FA4" w:rsidRDefault="00C72CDD" w:rsidP="006635B7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kk-KZ"/>
              </w:rPr>
            </w:pPr>
          </w:p>
        </w:tc>
      </w:tr>
      <w:tr w:rsidR="00C72CDD" w:rsidRPr="00B71FA4" w:rsidTr="00C72CDD">
        <w:trPr>
          <w:trHeight w:val="325"/>
        </w:trPr>
        <w:tc>
          <w:tcPr>
            <w:tcW w:w="2404" w:type="dxa"/>
            <w:hideMark/>
          </w:tcPr>
          <w:p w:rsidR="00C72CDD" w:rsidRPr="00B71FA4" w:rsidRDefault="00C72CDD" w:rsidP="006635B7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kk-KZ" w:eastAsia="en-US"/>
              </w:rPr>
            </w:pPr>
            <w:r w:rsidRPr="00B71FA4">
              <w:rPr>
                <w:sz w:val="28"/>
                <w:szCs w:val="28"/>
                <w:lang w:val="kk-KZ" w:eastAsia="en-US"/>
              </w:rPr>
              <w:t>Еуропа елдері</w:t>
            </w:r>
          </w:p>
        </w:tc>
        <w:tc>
          <w:tcPr>
            <w:tcW w:w="1276" w:type="dxa"/>
            <w:hideMark/>
          </w:tcPr>
          <w:p w:rsidR="00C72CDD" w:rsidRPr="00B71FA4" w:rsidRDefault="00C72CDD" w:rsidP="006635B7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kk-KZ" w:eastAsia="en-US"/>
              </w:rPr>
            </w:pPr>
            <w:r w:rsidRPr="00B71FA4">
              <w:rPr>
                <w:sz w:val="28"/>
                <w:szCs w:val="28"/>
                <w:lang w:val="kk-KZ" w:eastAsia="en-US"/>
              </w:rPr>
              <w:t>&lt; 3-5</w:t>
            </w:r>
          </w:p>
        </w:tc>
        <w:tc>
          <w:tcPr>
            <w:tcW w:w="1417" w:type="dxa"/>
            <w:hideMark/>
          </w:tcPr>
          <w:p w:rsidR="00C72CDD" w:rsidRPr="00B71FA4" w:rsidRDefault="00B71FA4" w:rsidP="006635B7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kk-KZ" w:eastAsia="en-US"/>
              </w:rPr>
            </w:pPr>
            <w:r w:rsidRPr="00B71FA4">
              <w:rPr>
                <w:sz w:val="28"/>
                <w:szCs w:val="28"/>
                <w:lang w:val="kk-KZ" w:eastAsia="en-US"/>
              </w:rPr>
              <w:t>к</w:t>
            </w:r>
            <w:r w:rsidR="00C72CDD" w:rsidRPr="00B71FA4">
              <w:rPr>
                <w:sz w:val="28"/>
                <w:szCs w:val="28"/>
                <w:lang w:val="kk-KZ" w:eastAsia="en-US"/>
              </w:rPr>
              <w:t>емінде</w:t>
            </w:r>
          </w:p>
          <w:p w:rsidR="00C72CDD" w:rsidRPr="00B71FA4" w:rsidRDefault="00C72CDD" w:rsidP="006635B7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en-US" w:eastAsia="en-US"/>
              </w:rPr>
            </w:pPr>
            <w:r w:rsidRPr="00B71FA4">
              <w:rPr>
                <w:sz w:val="28"/>
                <w:szCs w:val="28"/>
                <w:lang w:val="kk-KZ" w:eastAsia="en-US"/>
              </w:rPr>
              <w:t>10</w:t>
            </w:r>
          </w:p>
        </w:tc>
        <w:tc>
          <w:tcPr>
            <w:tcW w:w="1560" w:type="dxa"/>
            <w:noWrap/>
            <w:hideMark/>
          </w:tcPr>
          <w:p w:rsidR="00C72CDD" w:rsidRPr="00B71FA4" w:rsidRDefault="00C72CDD" w:rsidP="00B71FA4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kk-KZ" w:eastAsia="en-US"/>
              </w:rPr>
            </w:pPr>
            <w:r w:rsidRPr="00B71FA4">
              <w:rPr>
                <w:sz w:val="28"/>
                <w:szCs w:val="28"/>
                <w:lang w:val="kk-KZ" w:eastAsia="en-US"/>
              </w:rPr>
              <w:t xml:space="preserve">0.5 </w:t>
            </w:r>
            <w:r w:rsidR="00B71FA4" w:rsidRPr="00B71FA4">
              <w:rPr>
                <w:sz w:val="28"/>
                <w:szCs w:val="28"/>
                <w:lang w:val="kk-KZ" w:eastAsia="en-US"/>
              </w:rPr>
              <w:t>аспайды</w:t>
            </w:r>
          </w:p>
        </w:tc>
        <w:tc>
          <w:tcPr>
            <w:tcW w:w="1701" w:type="dxa"/>
          </w:tcPr>
          <w:p w:rsidR="00C72CDD" w:rsidRPr="00B71FA4" w:rsidRDefault="00C72CDD" w:rsidP="006635B7">
            <w:pPr>
              <w:autoSpaceDE w:val="0"/>
              <w:autoSpaceDN w:val="0"/>
              <w:adjustRightInd w:val="0"/>
              <w:jc w:val="center"/>
              <w:rPr>
                <w:color w:val="FF0000"/>
                <w:sz w:val="28"/>
                <w:szCs w:val="28"/>
                <w:lang w:val="kk-KZ" w:eastAsia="en-US"/>
              </w:rPr>
            </w:pPr>
          </w:p>
        </w:tc>
        <w:tc>
          <w:tcPr>
            <w:tcW w:w="1842" w:type="dxa"/>
          </w:tcPr>
          <w:p w:rsidR="00C72CDD" w:rsidRPr="00B71FA4" w:rsidRDefault="00C72CDD" w:rsidP="006635B7">
            <w:pPr>
              <w:autoSpaceDE w:val="0"/>
              <w:autoSpaceDN w:val="0"/>
              <w:adjustRightInd w:val="0"/>
              <w:jc w:val="center"/>
              <w:rPr>
                <w:color w:val="FF0000"/>
                <w:sz w:val="28"/>
                <w:szCs w:val="28"/>
                <w:lang w:val="kk-KZ" w:eastAsia="en-US"/>
              </w:rPr>
            </w:pPr>
          </w:p>
        </w:tc>
      </w:tr>
      <w:tr w:rsidR="00B71FA4" w:rsidRPr="00B71FA4" w:rsidTr="006635B7">
        <w:trPr>
          <w:trHeight w:val="315"/>
        </w:trPr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1FA4" w:rsidRPr="00B71FA4" w:rsidRDefault="00B71FA4" w:rsidP="006635B7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kk-KZ" w:eastAsia="en-US"/>
              </w:rPr>
            </w:pPr>
            <w:r w:rsidRPr="00B71FA4">
              <w:rPr>
                <w:sz w:val="28"/>
                <w:szCs w:val="28"/>
                <w:lang w:val="kk-KZ" w:eastAsia="en-US"/>
              </w:rPr>
              <w:t>АҚШ-Канада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1FA4" w:rsidRPr="00B71FA4" w:rsidRDefault="00B71FA4" w:rsidP="006635B7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kk-KZ" w:eastAsia="en-US"/>
              </w:rPr>
            </w:pPr>
            <w:r w:rsidRPr="00B71FA4">
              <w:rPr>
                <w:sz w:val="28"/>
                <w:szCs w:val="28"/>
                <w:lang w:val="kk-KZ" w:eastAsia="en-US"/>
              </w:rPr>
              <w:t>&lt; 3-5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1FA4" w:rsidRPr="00B71FA4" w:rsidRDefault="00B71FA4" w:rsidP="006635B7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kk-KZ" w:eastAsia="en-US"/>
              </w:rPr>
            </w:pPr>
            <w:r w:rsidRPr="00B71FA4">
              <w:rPr>
                <w:sz w:val="28"/>
                <w:szCs w:val="28"/>
                <w:lang w:val="kk-KZ" w:eastAsia="en-US"/>
              </w:rPr>
              <w:t>кемінде</w:t>
            </w:r>
          </w:p>
          <w:p w:rsidR="00B71FA4" w:rsidRPr="00B71FA4" w:rsidRDefault="00B71FA4" w:rsidP="006635B7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eastAsia="en-US"/>
              </w:rPr>
            </w:pPr>
            <w:r w:rsidRPr="00B71FA4">
              <w:rPr>
                <w:sz w:val="28"/>
                <w:szCs w:val="28"/>
                <w:lang w:eastAsia="en-US"/>
              </w:rPr>
              <w:t>5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B71FA4" w:rsidRPr="00B71FA4" w:rsidRDefault="00B71FA4" w:rsidP="006635B7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kk-KZ" w:eastAsia="en-US"/>
              </w:rPr>
            </w:pPr>
            <w:r w:rsidRPr="00B71FA4">
              <w:rPr>
                <w:sz w:val="28"/>
                <w:szCs w:val="28"/>
                <w:lang w:val="kk-KZ" w:eastAsia="en-US"/>
              </w:rPr>
              <w:t>0.5 аспайды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1FA4" w:rsidRPr="00B71FA4" w:rsidRDefault="00B71FA4" w:rsidP="006635B7">
            <w:pPr>
              <w:autoSpaceDE w:val="0"/>
              <w:autoSpaceDN w:val="0"/>
              <w:adjustRightInd w:val="0"/>
              <w:jc w:val="center"/>
              <w:rPr>
                <w:color w:val="FF0000"/>
                <w:sz w:val="28"/>
                <w:szCs w:val="28"/>
                <w:lang w:val="kk-KZ" w:eastAsia="en-US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1FA4" w:rsidRPr="00B71FA4" w:rsidRDefault="00B71FA4" w:rsidP="006635B7">
            <w:pPr>
              <w:autoSpaceDE w:val="0"/>
              <w:autoSpaceDN w:val="0"/>
              <w:adjustRightInd w:val="0"/>
              <w:jc w:val="center"/>
              <w:rPr>
                <w:color w:val="FF0000"/>
                <w:sz w:val="28"/>
                <w:szCs w:val="28"/>
                <w:lang w:val="kk-KZ" w:eastAsia="en-US"/>
              </w:rPr>
            </w:pPr>
          </w:p>
        </w:tc>
      </w:tr>
      <w:tr w:rsidR="00B71FA4" w:rsidRPr="00B71FA4" w:rsidTr="006635B7">
        <w:trPr>
          <w:trHeight w:val="315"/>
        </w:trPr>
        <w:tc>
          <w:tcPr>
            <w:tcW w:w="24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1FA4" w:rsidRPr="00B71FA4" w:rsidRDefault="00B71FA4" w:rsidP="006635B7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kk-KZ" w:eastAsia="en-US"/>
              </w:rPr>
            </w:pPr>
            <w:r w:rsidRPr="00B71FA4">
              <w:rPr>
                <w:sz w:val="28"/>
                <w:szCs w:val="28"/>
                <w:lang w:val="kk-KZ" w:eastAsia="en-US"/>
              </w:rPr>
              <w:t>Басқа елдер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1FA4" w:rsidRPr="00B71FA4" w:rsidRDefault="00B71FA4" w:rsidP="006635B7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kk-KZ" w:eastAsia="en-US"/>
              </w:rPr>
            </w:pPr>
            <w:r w:rsidRPr="00B71FA4">
              <w:rPr>
                <w:sz w:val="28"/>
                <w:szCs w:val="28"/>
                <w:lang w:val="kk-KZ" w:eastAsia="en-US"/>
              </w:rPr>
              <w:t>&lt; 3-5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1FA4" w:rsidRPr="00B71FA4" w:rsidRDefault="00B71FA4" w:rsidP="006635B7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kk-KZ" w:eastAsia="en-US"/>
              </w:rPr>
            </w:pPr>
            <w:r w:rsidRPr="00B71FA4">
              <w:rPr>
                <w:sz w:val="28"/>
                <w:szCs w:val="28"/>
                <w:lang w:val="kk-KZ" w:eastAsia="en-US"/>
              </w:rPr>
              <w:t>кемінде</w:t>
            </w:r>
          </w:p>
          <w:p w:rsidR="00B71FA4" w:rsidRPr="00B71FA4" w:rsidRDefault="00B71FA4" w:rsidP="006635B7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kk-KZ" w:eastAsia="en-US"/>
              </w:rPr>
            </w:pPr>
            <w:r w:rsidRPr="00B71FA4">
              <w:rPr>
                <w:sz w:val="28"/>
                <w:szCs w:val="28"/>
                <w:lang w:val="kk-KZ" w:eastAsia="en-US"/>
              </w:rPr>
              <w:t>15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hideMark/>
          </w:tcPr>
          <w:p w:rsidR="00B71FA4" w:rsidRPr="00B71FA4" w:rsidRDefault="00B71FA4" w:rsidP="006635B7">
            <w:pPr>
              <w:autoSpaceDE w:val="0"/>
              <w:autoSpaceDN w:val="0"/>
              <w:adjustRightInd w:val="0"/>
              <w:jc w:val="center"/>
              <w:rPr>
                <w:sz w:val="28"/>
                <w:szCs w:val="28"/>
                <w:lang w:val="kk-KZ" w:eastAsia="en-US"/>
              </w:rPr>
            </w:pPr>
            <w:r w:rsidRPr="00B71FA4">
              <w:rPr>
                <w:sz w:val="28"/>
                <w:szCs w:val="28"/>
                <w:lang w:val="kk-KZ" w:eastAsia="en-US"/>
              </w:rPr>
              <w:t>0.5 аспайды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1FA4" w:rsidRPr="00B71FA4" w:rsidRDefault="00B71FA4" w:rsidP="006635B7">
            <w:pPr>
              <w:autoSpaceDE w:val="0"/>
              <w:autoSpaceDN w:val="0"/>
              <w:adjustRightInd w:val="0"/>
              <w:jc w:val="center"/>
              <w:rPr>
                <w:color w:val="FF0000"/>
                <w:sz w:val="28"/>
                <w:szCs w:val="28"/>
                <w:lang w:val="kk-KZ" w:eastAsia="en-US"/>
              </w:rPr>
            </w:pP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1FA4" w:rsidRPr="00B71FA4" w:rsidRDefault="00B71FA4" w:rsidP="006635B7">
            <w:pPr>
              <w:autoSpaceDE w:val="0"/>
              <w:autoSpaceDN w:val="0"/>
              <w:adjustRightInd w:val="0"/>
              <w:jc w:val="center"/>
              <w:rPr>
                <w:color w:val="FF0000"/>
                <w:sz w:val="28"/>
                <w:szCs w:val="28"/>
                <w:lang w:val="kk-KZ" w:eastAsia="en-US"/>
              </w:rPr>
            </w:pPr>
          </w:p>
        </w:tc>
      </w:tr>
      <w:tr w:rsidR="00B71FA4" w:rsidRPr="00B71FA4" w:rsidTr="006635B7">
        <w:trPr>
          <w:trHeight w:val="315"/>
        </w:trPr>
        <w:tc>
          <w:tcPr>
            <w:tcW w:w="835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1FA4" w:rsidRPr="00B71FA4" w:rsidRDefault="00B71FA4" w:rsidP="006635B7">
            <w:pPr>
              <w:autoSpaceDE w:val="0"/>
              <w:autoSpaceDN w:val="0"/>
              <w:adjustRightInd w:val="0"/>
              <w:jc w:val="right"/>
              <w:rPr>
                <w:b/>
                <w:sz w:val="28"/>
                <w:szCs w:val="28"/>
                <w:lang w:val="kk-KZ" w:eastAsia="en-US"/>
              </w:rPr>
            </w:pPr>
          </w:p>
          <w:p w:rsidR="00B71FA4" w:rsidRPr="00B71FA4" w:rsidRDefault="00B71FA4" w:rsidP="006635B7">
            <w:pPr>
              <w:autoSpaceDE w:val="0"/>
              <w:autoSpaceDN w:val="0"/>
              <w:adjustRightInd w:val="0"/>
              <w:jc w:val="right"/>
              <w:rPr>
                <w:b/>
                <w:sz w:val="28"/>
                <w:szCs w:val="28"/>
                <w:lang w:val="kk-KZ" w:eastAsia="en-US"/>
              </w:rPr>
            </w:pPr>
            <w:r w:rsidRPr="00B71FA4">
              <w:rPr>
                <w:b/>
                <w:sz w:val="28"/>
                <w:szCs w:val="28"/>
                <w:lang w:val="kk-KZ" w:eastAsia="en-US"/>
              </w:rPr>
              <w:t>Жиыны: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71FA4" w:rsidRPr="00B71FA4" w:rsidRDefault="00B71FA4" w:rsidP="006635B7">
            <w:pPr>
              <w:autoSpaceDE w:val="0"/>
              <w:autoSpaceDN w:val="0"/>
              <w:adjustRightInd w:val="0"/>
              <w:jc w:val="center"/>
              <w:rPr>
                <w:b/>
                <w:sz w:val="28"/>
                <w:szCs w:val="28"/>
                <w:lang w:eastAsia="en-US"/>
              </w:rPr>
            </w:pPr>
          </w:p>
        </w:tc>
      </w:tr>
    </w:tbl>
    <w:p w:rsidR="00B71FA4" w:rsidRPr="00B71FA4" w:rsidRDefault="00B71FA4" w:rsidP="00B71FA4">
      <w:pPr>
        <w:jc w:val="both"/>
        <w:rPr>
          <w:rFonts w:ascii="Times New Roman" w:hAnsi="Times New Roman" w:cs="Times New Roman"/>
          <w:sz w:val="24"/>
          <w:szCs w:val="24"/>
          <w:lang w:val="kk-KZ"/>
        </w:rPr>
      </w:pPr>
      <w:r w:rsidRPr="00B71FA4">
        <w:rPr>
          <w:rFonts w:ascii="Times New Roman" w:hAnsi="Times New Roman" w:cs="Times New Roman"/>
          <w:sz w:val="24"/>
          <w:szCs w:val="24"/>
          <w:lang w:val="kk-KZ"/>
        </w:rPr>
        <w:t>* Жөнелтілімдердің саны шамамен көрсетілген және Тапсырыс берушінің қажеттілігіне қарай өзгеруі мүмкін.</w:t>
      </w:r>
    </w:p>
    <w:p w:rsidR="00C23693" w:rsidRPr="00B71FA4" w:rsidRDefault="00C23693" w:rsidP="00C23693">
      <w:pPr>
        <w:rPr>
          <w:lang w:val="kk-KZ"/>
        </w:rPr>
      </w:pPr>
    </w:p>
    <w:p w:rsidR="00C23693" w:rsidRPr="00B71FA4" w:rsidRDefault="00C23693" w:rsidP="00C23693">
      <w:pPr>
        <w:pStyle w:val="aff2"/>
        <w:tabs>
          <w:tab w:val="left" w:pos="0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AA6C59" w:rsidRPr="00B71FA4" w:rsidRDefault="00AA6C59">
      <w:pPr>
        <w:pStyle w:val="aff2"/>
        <w:tabs>
          <w:tab w:val="left" w:pos="0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9330A7" w:rsidRPr="00B71FA4" w:rsidRDefault="009330A7">
      <w:pPr>
        <w:pStyle w:val="aff2"/>
        <w:tabs>
          <w:tab w:val="left" w:pos="0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9330A7" w:rsidRPr="00B71FA4" w:rsidRDefault="009330A7">
      <w:pPr>
        <w:pStyle w:val="aff2"/>
        <w:tabs>
          <w:tab w:val="left" w:pos="0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9330A7" w:rsidRPr="00B71FA4" w:rsidRDefault="009330A7">
      <w:pPr>
        <w:pStyle w:val="aff2"/>
        <w:tabs>
          <w:tab w:val="left" w:pos="0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9330A7" w:rsidRPr="00B71FA4" w:rsidRDefault="009330A7">
      <w:pPr>
        <w:pStyle w:val="aff2"/>
        <w:tabs>
          <w:tab w:val="left" w:pos="0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:rsidR="009330A7" w:rsidRPr="00B71FA4" w:rsidRDefault="009330A7" w:rsidP="00CF3466">
      <w:pPr>
        <w:spacing w:after="0" w:line="256" w:lineRule="auto"/>
        <w:rPr>
          <w:rFonts w:ascii="Times New Roman" w:eastAsia="Times New Roman" w:hAnsi="Times New Roman" w:cs="Times New Roman"/>
          <w:b/>
        </w:rPr>
      </w:pPr>
      <w:bookmarkStart w:id="0" w:name="_GoBack"/>
      <w:bookmarkEnd w:id="0"/>
    </w:p>
    <w:sectPr w:rsidR="009330A7" w:rsidRPr="00B71FA4" w:rsidSect="00CF3466">
      <w:pgSz w:w="11906" w:h="16838"/>
      <w:pgMar w:top="567" w:right="567" w:bottom="0" w:left="1134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502C" w:rsidRDefault="0000502C">
      <w:pPr>
        <w:spacing w:after="0" w:line="240" w:lineRule="auto"/>
      </w:pPr>
      <w:r>
        <w:separator/>
      </w:r>
    </w:p>
  </w:endnote>
  <w:endnote w:type="continuationSeparator" w:id="0">
    <w:p w:rsidR="0000502C" w:rsidRDefault="0000502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502C" w:rsidRDefault="0000502C">
      <w:pPr>
        <w:spacing w:after="0" w:line="240" w:lineRule="auto"/>
      </w:pPr>
      <w:r>
        <w:separator/>
      </w:r>
    </w:p>
  </w:footnote>
  <w:footnote w:type="continuationSeparator" w:id="0">
    <w:p w:rsidR="0000502C" w:rsidRDefault="0000502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ED4C65"/>
    <w:multiLevelType w:val="multilevel"/>
    <w:tmpl w:val="B74C809C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69F0CC7"/>
    <w:multiLevelType w:val="multilevel"/>
    <w:tmpl w:val="53AE8EB8"/>
    <w:lvl w:ilvl="0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C42555A"/>
    <w:multiLevelType w:val="multilevel"/>
    <w:tmpl w:val="B0FADBBA"/>
    <w:lvl w:ilvl="0">
      <w:start w:val="20"/>
      <w:numFmt w:val="decimal"/>
      <w:lvlText w:val="%1"/>
      <w:lvlJc w:val="left"/>
      <w:pPr>
        <w:ind w:left="381" w:hanging="360"/>
      </w:pPr>
      <w:rPr>
        <w:rFonts w:hint="default"/>
        <w:sz w:val="26"/>
      </w:rPr>
    </w:lvl>
    <w:lvl w:ilvl="1">
      <w:start w:val="1"/>
      <w:numFmt w:val="lowerLetter"/>
      <w:lvlText w:val="%2."/>
      <w:lvlJc w:val="left"/>
      <w:pPr>
        <w:ind w:left="1101" w:hanging="360"/>
      </w:pPr>
    </w:lvl>
    <w:lvl w:ilvl="2">
      <w:start w:val="1"/>
      <w:numFmt w:val="lowerRoman"/>
      <w:lvlText w:val="%3."/>
      <w:lvlJc w:val="right"/>
      <w:pPr>
        <w:ind w:left="1821" w:hanging="180"/>
      </w:pPr>
    </w:lvl>
    <w:lvl w:ilvl="3">
      <w:start w:val="1"/>
      <w:numFmt w:val="decimal"/>
      <w:lvlText w:val="%4."/>
      <w:lvlJc w:val="left"/>
      <w:pPr>
        <w:ind w:left="2541" w:hanging="360"/>
      </w:pPr>
    </w:lvl>
    <w:lvl w:ilvl="4">
      <w:start w:val="1"/>
      <w:numFmt w:val="lowerLetter"/>
      <w:lvlText w:val="%5."/>
      <w:lvlJc w:val="left"/>
      <w:pPr>
        <w:ind w:left="3261" w:hanging="360"/>
      </w:pPr>
    </w:lvl>
    <w:lvl w:ilvl="5">
      <w:start w:val="1"/>
      <w:numFmt w:val="lowerRoman"/>
      <w:lvlText w:val="%6."/>
      <w:lvlJc w:val="right"/>
      <w:pPr>
        <w:ind w:left="3981" w:hanging="180"/>
      </w:pPr>
    </w:lvl>
    <w:lvl w:ilvl="6">
      <w:start w:val="1"/>
      <w:numFmt w:val="decimal"/>
      <w:lvlText w:val="%7."/>
      <w:lvlJc w:val="left"/>
      <w:pPr>
        <w:ind w:left="4701" w:hanging="360"/>
      </w:pPr>
    </w:lvl>
    <w:lvl w:ilvl="7">
      <w:start w:val="1"/>
      <w:numFmt w:val="lowerLetter"/>
      <w:lvlText w:val="%8."/>
      <w:lvlJc w:val="left"/>
      <w:pPr>
        <w:ind w:left="5421" w:hanging="360"/>
      </w:pPr>
    </w:lvl>
    <w:lvl w:ilvl="8">
      <w:start w:val="1"/>
      <w:numFmt w:val="lowerRoman"/>
      <w:lvlText w:val="%9."/>
      <w:lvlJc w:val="right"/>
      <w:pPr>
        <w:ind w:left="6141" w:hanging="180"/>
      </w:pPr>
    </w:lvl>
  </w:abstractNum>
  <w:abstractNum w:abstractNumId="3" w15:restartNumberingAfterBreak="0">
    <w:nsid w:val="1CDD03BE"/>
    <w:multiLevelType w:val="multilevel"/>
    <w:tmpl w:val="F15258A0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285801E1"/>
    <w:multiLevelType w:val="multilevel"/>
    <w:tmpl w:val="5B94A572"/>
    <w:lvl w:ilvl="0">
      <w:start w:val="1"/>
      <w:numFmt w:val="bullet"/>
      <w:lvlText w:val=""/>
      <w:lvlJc w:val="left"/>
      <w:pPr>
        <w:ind w:left="928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8B567FE"/>
    <w:multiLevelType w:val="multilevel"/>
    <w:tmpl w:val="89D4058A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EE1745"/>
    <w:multiLevelType w:val="multilevel"/>
    <w:tmpl w:val="F68C1AE8"/>
    <w:lvl w:ilvl="0">
      <w:start w:val="1"/>
      <w:numFmt w:val="decimal"/>
      <w:lvlText w:val="%1."/>
      <w:lvlJc w:val="left"/>
      <w:pPr>
        <w:ind w:left="1114" w:hanging="405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32AA67C5"/>
    <w:multiLevelType w:val="multilevel"/>
    <w:tmpl w:val="776AB94E"/>
    <w:lvl w:ilvl="0">
      <w:start w:val="1"/>
      <w:numFmt w:val="bullet"/>
      <w:lvlText w:val=""/>
      <w:lvlJc w:val="left"/>
      <w:pPr>
        <w:ind w:left="153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25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97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69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41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3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5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57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290" w:hanging="360"/>
      </w:pPr>
      <w:rPr>
        <w:rFonts w:ascii="Wingdings" w:hAnsi="Wingdings" w:hint="default"/>
      </w:rPr>
    </w:lvl>
  </w:abstractNum>
  <w:abstractNum w:abstractNumId="8" w15:restartNumberingAfterBreak="0">
    <w:nsid w:val="362D25FD"/>
    <w:multiLevelType w:val="multilevel"/>
    <w:tmpl w:val="8C3076F8"/>
    <w:lvl w:ilvl="0">
      <w:start w:val="4"/>
      <w:numFmt w:val="decimal"/>
      <w:lvlText w:val="%1."/>
      <w:lvlJc w:val="left"/>
      <w:pPr>
        <w:ind w:left="1114" w:hanging="405"/>
      </w:pPr>
      <w:rPr>
        <w:rFonts w:ascii="Times New Roman" w:eastAsia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9" w15:restartNumberingAfterBreak="0">
    <w:nsid w:val="404C709A"/>
    <w:multiLevelType w:val="multilevel"/>
    <w:tmpl w:val="82940ED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43A97BD3"/>
    <w:multiLevelType w:val="multilevel"/>
    <w:tmpl w:val="D292BF62"/>
    <w:lvl w:ilvl="0">
      <w:start w:val="1"/>
      <w:numFmt w:val="decimal"/>
      <w:lvlText w:val="%1)"/>
      <w:lvlJc w:val="left"/>
      <w:pPr>
        <w:ind w:left="10425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073" w:hanging="360"/>
      </w:pPr>
    </w:lvl>
    <w:lvl w:ilvl="2">
      <w:start w:val="1"/>
      <w:numFmt w:val="lowerRoman"/>
      <w:lvlText w:val="%3."/>
      <w:lvlJc w:val="right"/>
      <w:pPr>
        <w:ind w:left="2793" w:hanging="180"/>
      </w:pPr>
    </w:lvl>
    <w:lvl w:ilvl="3">
      <w:start w:val="1"/>
      <w:numFmt w:val="decimal"/>
      <w:lvlText w:val="%4."/>
      <w:lvlJc w:val="left"/>
      <w:pPr>
        <w:ind w:left="3513" w:hanging="360"/>
      </w:pPr>
    </w:lvl>
    <w:lvl w:ilvl="4">
      <w:start w:val="1"/>
      <w:numFmt w:val="lowerLetter"/>
      <w:lvlText w:val="%5."/>
      <w:lvlJc w:val="left"/>
      <w:pPr>
        <w:ind w:left="4233" w:hanging="360"/>
      </w:pPr>
    </w:lvl>
    <w:lvl w:ilvl="5">
      <w:start w:val="1"/>
      <w:numFmt w:val="lowerRoman"/>
      <w:lvlText w:val="%6."/>
      <w:lvlJc w:val="right"/>
      <w:pPr>
        <w:ind w:left="4953" w:hanging="180"/>
      </w:pPr>
    </w:lvl>
    <w:lvl w:ilvl="6">
      <w:start w:val="1"/>
      <w:numFmt w:val="decimal"/>
      <w:lvlText w:val="%7."/>
      <w:lvlJc w:val="left"/>
      <w:pPr>
        <w:ind w:left="5673" w:hanging="360"/>
      </w:pPr>
    </w:lvl>
    <w:lvl w:ilvl="7">
      <w:start w:val="1"/>
      <w:numFmt w:val="lowerLetter"/>
      <w:lvlText w:val="%8."/>
      <w:lvlJc w:val="left"/>
      <w:pPr>
        <w:ind w:left="6393" w:hanging="360"/>
      </w:pPr>
    </w:lvl>
    <w:lvl w:ilvl="8">
      <w:start w:val="1"/>
      <w:numFmt w:val="lowerRoman"/>
      <w:lvlText w:val="%9."/>
      <w:lvlJc w:val="right"/>
      <w:pPr>
        <w:ind w:left="7113" w:hanging="180"/>
      </w:pPr>
    </w:lvl>
  </w:abstractNum>
  <w:abstractNum w:abstractNumId="11" w15:restartNumberingAfterBreak="0">
    <w:nsid w:val="4D12620A"/>
    <w:multiLevelType w:val="multilevel"/>
    <w:tmpl w:val="AD4CAF92"/>
    <w:lvl w:ilvl="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50091E61"/>
    <w:multiLevelType w:val="multilevel"/>
    <w:tmpl w:val="2334CC0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55EB6F27"/>
    <w:multiLevelType w:val="multilevel"/>
    <w:tmpl w:val="F6360D4E"/>
    <w:lvl w:ilvl="0">
      <w:start w:val="1"/>
      <w:numFmt w:val="bullet"/>
      <w:lvlText w:val=""/>
      <w:lvlJc w:val="left"/>
      <w:pPr>
        <w:ind w:left="578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9F63E49"/>
    <w:multiLevelType w:val="multilevel"/>
    <w:tmpl w:val="E53EFF1A"/>
    <w:lvl w:ilvl="0">
      <w:start w:val="1"/>
      <w:numFmt w:val="decimal"/>
      <w:lvlText w:val="%1."/>
      <w:lvlJc w:val="left"/>
      <w:pPr>
        <w:ind w:left="1114" w:hanging="405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2."/>
      <w:lvlJc w:val="left"/>
      <w:pPr>
        <w:ind w:left="1069" w:hanging="360"/>
      </w:pPr>
      <w:rPr>
        <w:rFonts w:ascii="Times New Roman" w:eastAsia="Calibri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5" w15:restartNumberingAfterBreak="0">
    <w:nsid w:val="6F6306DB"/>
    <w:multiLevelType w:val="multilevel"/>
    <w:tmpl w:val="396E7C6E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abstractNum w:abstractNumId="16" w15:restartNumberingAfterBreak="0">
    <w:nsid w:val="712D2A68"/>
    <w:multiLevelType w:val="multilevel"/>
    <w:tmpl w:val="071AE97A"/>
    <w:lvl w:ilvl="0">
      <w:start w:val="1"/>
      <w:numFmt w:val="decimal"/>
      <w:lvlText w:val="%1"/>
      <w:lvlJc w:val="left"/>
      <w:pPr>
        <w:ind w:left="381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101" w:hanging="360"/>
      </w:pPr>
    </w:lvl>
    <w:lvl w:ilvl="2">
      <w:start w:val="1"/>
      <w:numFmt w:val="lowerRoman"/>
      <w:lvlText w:val="%3."/>
      <w:lvlJc w:val="right"/>
      <w:pPr>
        <w:ind w:left="1821" w:hanging="180"/>
      </w:pPr>
    </w:lvl>
    <w:lvl w:ilvl="3">
      <w:start w:val="1"/>
      <w:numFmt w:val="decimal"/>
      <w:lvlText w:val="%4."/>
      <w:lvlJc w:val="left"/>
      <w:pPr>
        <w:ind w:left="2541" w:hanging="360"/>
      </w:pPr>
    </w:lvl>
    <w:lvl w:ilvl="4">
      <w:start w:val="1"/>
      <w:numFmt w:val="lowerLetter"/>
      <w:lvlText w:val="%5."/>
      <w:lvlJc w:val="left"/>
      <w:pPr>
        <w:ind w:left="3261" w:hanging="360"/>
      </w:pPr>
    </w:lvl>
    <w:lvl w:ilvl="5">
      <w:start w:val="1"/>
      <w:numFmt w:val="lowerRoman"/>
      <w:lvlText w:val="%6."/>
      <w:lvlJc w:val="right"/>
      <w:pPr>
        <w:ind w:left="3981" w:hanging="180"/>
      </w:pPr>
    </w:lvl>
    <w:lvl w:ilvl="6">
      <w:start w:val="1"/>
      <w:numFmt w:val="decimal"/>
      <w:lvlText w:val="%7."/>
      <w:lvlJc w:val="left"/>
      <w:pPr>
        <w:ind w:left="4701" w:hanging="360"/>
      </w:pPr>
    </w:lvl>
    <w:lvl w:ilvl="7">
      <w:start w:val="1"/>
      <w:numFmt w:val="lowerLetter"/>
      <w:lvlText w:val="%8."/>
      <w:lvlJc w:val="left"/>
      <w:pPr>
        <w:ind w:left="5421" w:hanging="360"/>
      </w:pPr>
    </w:lvl>
    <w:lvl w:ilvl="8">
      <w:start w:val="1"/>
      <w:numFmt w:val="lowerRoman"/>
      <w:lvlText w:val="%9."/>
      <w:lvlJc w:val="right"/>
      <w:pPr>
        <w:ind w:left="6141" w:hanging="180"/>
      </w:pPr>
    </w:lvl>
  </w:abstractNum>
  <w:num w:numId="1">
    <w:abstractNumId w:val="6"/>
  </w:num>
  <w:num w:numId="2">
    <w:abstractNumId w:val="1"/>
  </w:num>
  <w:num w:numId="3">
    <w:abstractNumId w:val="14"/>
  </w:num>
  <w:num w:numId="4">
    <w:abstractNumId w:val="13"/>
  </w:num>
  <w:num w:numId="5">
    <w:abstractNumId w:val="8"/>
  </w:num>
  <w:num w:numId="6">
    <w:abstractNumId w:val="5"/>
  </w:num>
  <w:num w:numId="7">
    <w:abstractNumId w:val="15"/>
  </w:num>
  <w:num w:numId="8">
    <w:abstractNumId w:val="0"/>
  </w:num>
  <w:num w:numId="9">
    <w:abstractNumId w:val="4"/>
  </w:num>
  <w:num w:numId="10">
    <w:abstractNumId w:val="9"/>
  </w:num>
  <w:num w:numId="11">
    <w:abstractNumId w:val="7"/>
  </w:num>
  <w:num w:numId="12">
    <w:abstractNumId w:val="3"/>
  </w:num>
  <w:num w:numId="13">
    <w:abstractNumId w:val="2"/>
  </w:num>
  <w:num w:numId="14">
    <w:abstractNumId w:val="16"/>
  </w:num>
  <w:num w:numId="15">
    <w:abstractNumId w:val="10"/>
  </w:num>
  <w:num w:numId="16">
    <w:abstractNumId w:val="11"/>
  </w:num>
  <w:num w:numId="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6C59"/>
    <w:rsid w:val="0000502C"/>
    <w:rsid w:val="00076F6E"/>
    <w:rsid w:val="001C40C8"/>
    <w:rsid w:val="0031227E"/>
    <w:rsid w:val="003163F3"/>
    <w:rsid w:val="004039BA"/>
    <w:rsid w:val="004E11DD"/>
    <w:rsid w:val="005E1BFF"/>
    <w:rsid w:val="006E4A55"/>
    <w:rsid w:val="00750EAA"/>
    <w:rsid w:val="007B434F"/>
    <w:rsid w:val="009330A7"/>
    <w:rsid w:val="009C5523"/>
    <w:rsid w:val="009F6B71"/>
    <w:rsid w:val="00AA6C59"/>
    <w:rsid w:val="00B71FA4"/>
    <w:rsid w:val="00C23693"/>
    <w:rsid w:val="00C72CDD"/>
    <w:rsid w:val="00CD52D4"/>
    <w:rsid w:val="00CF3466"/>
    <w:rsid w:val="00D65F4A"/>
    <w:rsid w:val="00DA2F3F"/>
    <w:rsid w:val="00DE2B71"/>
    <w:rsid w:val="00E645C6"/>
    <w:rsid w:val="00ED32DB"/>
    <w:rsid w:val="00F711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3A6027-AF82-4D36-A926-10CF6A8FC2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360" w:after="80"/>
      <w:outlineLvl w:val="0"/>
    </w:pPr>
    <w:rPr>
      <w:rFonts w:ascii="Arial" w:eastAsia="Arial" w:hAnsi="Arial" w:cs="Arial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160" w:after="80"/>
      <w:outlineLvl w:val="1"/>
    </w:pPr>
    <w:rPr>
      <w:rFonts w:ascii="Arial" w:eastAsia="Arial" w:hAnsi="Arial" w:cs="Arial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160" w:after="80"/>
      <w:outlineLvl w:val="2"/>
    </w:pPr>
    <w:rPr>
      <w:rFonts w:ascii="Arial" w:eastAsia="Arial" w:hAnsi="Arial" w:cs="Arial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80" w:after="40"/>
      <w:outlineLvl w:val="3"/>
    </w:pPr>
    <w:rPr>
      <w:rFonts w:ascii="Arial" w:eastAsia="Arial" w:hAnsi="Arial" w:cs="Arial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80" w:after="40"/>
      <w:outlineLvl w:val="4"/>
    </w:pPr>
    <w:rPr>
      <w:rFonts w:ascii="Arial" w:eastAsia="Arial" w:hAnsi="Arial" w:cs="Arial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40" w:after="0"/>
      <w:outlineLvl w:val="5"/>
    </w:pPr>
    <w:rPr>
      <w:rFonts w:ascii="Arial" w:eastAsia="Arial" w:hAnsi="Arial" w:cs="Arial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40" w:after="0"/>
      <w:outlineLvl w:val="6"/>
    </w:pPr>
    <w:rPr>
      <w:rFonts w:ascii="Arial" w:eastAsia="Arial" w:hAnsi="Arial" w:cs="Arial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after="0"/>
      <w:outlineLvl w:val="7"/>
    </w:pPr>
    <w:rPr>
      <w:rFonts w:ascii="Arial" w:eastAsia="Arial" w:hAnsi="Arial" w:cs="Arial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after="0"/>
      <w:outlineLvl w:val="8"/>
    </w:pPr>
    <w:rPr>
      <w:rFonts w:ascii="Arial" w:eastAsia="Arial" w:hAnsi="Arial" w:cs="Arial"/>
      <w:i/>
      <w:iCs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1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1ACDC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4B28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ACACA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FDA6A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EC4E6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AAD190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37DC8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4B184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A5A5A5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FD865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B9BD5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70AD47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37DC8" w:themeColor="accent1" w:themeTint="EA"/>
        <w:insideH w:val="single" w:sz="4" w:space="0" w:color="537DC8" w:themeColor="accent1" w:themeTint="EA"/>
        <w:insideV w:val="single" w:sz="4" w:space="0" w:color="537DC8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8E2F3" w:themeColor="accent1" w:themeTint="34" w:fill="D8E2F3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  <w:insideV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37DC8" w:themeColor="accent1" w:themeTint="EA"/>
          <w:left w:val="single" w:sz="4" w:space="0" w:color="537DC8" w:themeColor="accent1" w:themeTint="EA"/>
          <w:bottom w:val="single" w:sz="4" w:space="0" w:color="537DC8" w:themeColor="accent1" w:themeTint="EA"/>
          <w:right w:val="single" w:sz="4" w:space="0" w:color="537DC8" w:themeColor="accent1" w:themeTint="EA"/>
        </w:tcBorders>
        <w:shd w:val="clear" w:color="537DC8" w:themeColor="accent1" w:themeTint="EA" w:fill="537DC8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37DC8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3F3" w:themeColor="accent1" w:themeTint="32" w:fill="DAE3F3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  <w:insideV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4B184" w:themeColor="accent2" w:themeTint="97"/>
          <w:left w:val="single" w:sz="4" w:space="0" w:color="F4B184" w:themeColor="accent2" w:themeTint="97"/>
          <w:bottom w:val="single" w:sz="4" w:space="0" w:color="F4B184" w:themeColor="accent2" w:themeTint="97"/>
          <w:right w:val="single" w:sz="4" w:space="0" w:color="F4B184" w:themeColor="accent2" w:themeTint="97"/>
        </w:tcBorders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  <w:insideV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A5A5A5" w:themeColor="accent3" w:themeTint="FE"/>
          <w:left w:val="single" w:sz="4" w:space="0" w:color="A5A5A5" w:themeColor="accent3" w:themeTint="FE"/>
          <w:bottom w:val="single" w:sz="4" w:space="0" w:color="A5A5A5" w:themeColor="accent3" w:themeTint="FE"/>
          <w:right w:val="single" w:sz="4" w:space="0" w:color="A5A5A5" w:themeColor="accent3" w:themeTint="FE"/>
        </w:tcBorders>
        <w:shd w:val="clear" w:color="A5A5A5" w:themeColor="accent3" w:themeTint="FE" w:fill="A5A5A5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  <w:insideV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D865" w:themeColor="accent4" w:themeTint="9A"/>
          <w:left w:val="single" w:sz="4" w:space="0" w:color="FFD865" w:themeColor="accent4" w:themeTint="9A"/>
          <w:bottom w:val="single" w:sz="4" w:space="0" w:color="FFD865" w:themeColor="accent4" w:themeTint="9A"/>
          <w:right w:val="single" w:sz="4" w:space="0" w:color="FFD865" w:themeColor="accent4" w:themeTint="9A"/>
        </w:tcBorders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B9BD5" w:themeColor="accent5"/>
          <w:left w:val="single" w:sz="4" w:space="0" w:color="5B9BD5" w:themeColor="accent5"/>
          <w:bottom w:val="single" w:sz="4" w:space="0" w:color="5B9BD5" w:themeColor="accent5"/>
          <w:right w:val="single" w:sz="4" w:space="0" w:color="5B9BD5" w:themeColor="accent5"/>
        </w:tcBorders>
        <w:shd w:val="clear" w:color="5B9BD5" w:themeColor="accent5" w:fill="5B9BD5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</w:tcBorders>
        <w:shd w:val="clear" w:color="70AD47" w:themeColor="accent6" w:fill="70AD47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8E2F3" w:themeColor="accent1" w:themeTint="34" w:fill="D8E2F3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472C4" w:themeColor="accent1" w:fill="4472C4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band1Vert">
      <w:tblPr/>
      <w:tcPr>
        <w:shd w:val="clear" w:color="A9BEE4" w:themeColor="accent1" w:themeTint="75" w:fill="A9BEE4" w:themeFill="accent1" w:themeFillTint="75"/>
      </w:tcPr>
    </w:tblStylePr>
    <w:tblStylePr w:type="band1Horz">
      <w:tblPr/>
      <w:tcPr>
        <w:shd w:val="clear" w:color="A9BEE4" w:themeColor="accent1" w:themeTint="75" w:fill="A9BEE4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BE5D6" w:themeColor="accent2" w:themeTint="32" w:fill="FBE5D6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ED7D31" w:themeColor="accent2" w:fill="ED7D31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band1Vert">
      <w:tblPr/>
      <w:tcPr>
        <w:shd w:val="clear" w:color="F6C3A0" w:themeColor="accent2" w:themeTint="75" w:fill="F6C3A0" w:themeFill="accent2" w:themeFillTint="75"/>
      </w:tcPr>
    </w:tblStylePr>
    <w:tblStylePr w:type="band1Horz">
      <w:tblPr/>
      <w:tcPr>
        <w:shd w:val="clear" w:color="F6C3A0" w:themeColor="accent2" w:themeTint="75" w:fill="F6C3A0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CECEC" w:themeColor="accent3" w:themeTint="34" w:fill="ECECE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5A5A5" w:themeColor="accent3" w:fill="A5A5A5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band1Vert">
      <w:tblPr/>
      <w:tcPr>
        <w:shd w:val="clear" w:color="D5D5D5" w:themeColor="accent3" w:themeTint="75" w:fill="D5D5D5" w:themeFill="accent3" w:themeFillTint="75"/>
      </w:tcPr>
    </w:tblStylePr>
    <w:tblStylePr w:type="band1Horz">
      <w:tblPr/>
      <w:tcPr>
        <w:shd w:val="clear" w:color="D5D5D5" w:themeColor="accent3" w:themeTint="75" w:fill="D5D5D5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FF2CB" w:themeColor="accent4" w:themeTint="34" w:fill="FFF2CB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FC000" w:themeColor="accent4" w:fill="FFC000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band1Vert">
      <w:tblPr/>
      <w:tcPr>
        <w:shd w:val="clear" w:color="FFE28A" w:themeColor="accent4" w:themeTint="75" w:fill="FFE28A" w:themeFill="accent4" w:themeFillTint="75"/>
      </w:tcPr>
    </w:tblStylePr>
    <w:tblStylePr w:type="band1Horz">
      <w:tblPr/>
      <w:tcPr>
        <w:shd w:val="clear" w:color="FFE28A" w:themeColor="accent4" w:themeTint="75" w:fill="FFE28A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DEAF6" w:themeColor="accent5" w:themeTint="34" w:fill="DDEAF6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5B9BD5" w:themeColor="accent5" w:fill="5B9BD5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band1Vert">
      <w:tblPr/>
      <w:tcPr>
        <w:shd w:val="clear" w:color="B3D0EB" w:themeColor="accent5" w:themeTint="75" w:fill="B3D0EB" w:themeFill="accent5" w:themeFillTint="75"/>
      </w:tcPr>
    </w:tblStylePr>
    <w:tblStylePr w:type="band1Horz">
      <w:tblPr/>
      <w:tcPr>
        <w:shd w:val="clear" w:color="B3D0EB" w:themeColor="accent5" w:themeTint="75" w:fill="B3D0EB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1EFD8" w:themeColor="accent6" w:themeTint="34" w:fill="E1EF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70AD47" w:themeColor="accent6" w:fill="70AD47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band1Vert">
      <w:tblPr/>
      <w:tcPr>
        <w:shd w:val="clear" w:color="BCDBA8" w:themeColor="accent6" w:themeTint="75" w:fill="BCDBA8" w:themeFill="accent6" w:themeFillTint="75"/>
      </w:tcPr>
    </w:tblStylePr>
    <w:tblStylePr w:type="band1Horz">
      <w:tblPr/>
      <w:tcPr>
        <w:shd w:val="clear" w:color="BCDBA8" w:themeColor="accent6" w:themeTint="75" w:fill="BCDBA8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0B7E1" w:themeColor="accent1" w:themeTint="80"/>
        <w:left w:val="single" w:sz="4" w:space="0" w:color="A0B7E1" w:themeColor="accent1" w:themeTint="80"/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b/>
        <w:color w:val="A0B7E1" w:themeColor="accent1" w:themeTint="80" w:themeShade="95"/>
      </w:rPr>
      <w:tblPr/>
      <w:tcPr>
        <w:tcBorders>
          <w:bottom w:val="single" w:sz="12" w:space="0" w:color="A0B7E1" w:themeColor="accent1" w:themeTint="80"/>
        </w:tcBorders>
      </w:tcPr>
    </w:tblStylePr>
    <w:tblStylePr w:type="lastRow">
      <w:rPr>
        <w:b/>
        <w:color w:val="A0B7E1" w:themeColor="accent1" w:themeTint="80" w:themeShade="95"/>
      </w:rPr>
    </w:tblStylePr>
    <w:tblStylePr w:type="firstCol">
      <w:rPr>
        <w:b/>
        <w:color w:val="A0B7E1" w:themeColor="accent1" w:themeTint="80" w:themeShade="95"/>
      </w:rPr>
    </w:tblStylePr>
    <w:tblStylePr w:type="lastCol">
      <w:rPr>
        <w:b/>
        <w:color w:val="A0B7E1" w:themeColor="accent1" w:themeTint="80" w:themeShade="95"/>
      </w:r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5A5A5" w:themeColor="accent3" w:themeTint="FE"/>
        <w:left w:val="single" w:sz="4" w:space="0" w:color="A5A5A5" w:themeColor="accent3" w:themeTint="FE"/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b/>
        <w:color w:val="A5A5A5" w:themeColor="accent3" w:themeTint="FE" w:themeShade="95"/>
      </w:rPr>
      <w:tblPr/>
      <w:tcPr>
        <w:tcBorders>
          <w:bottom w:val="single" w:sz="12" w:space="0" w:color="A5A5A5" w:themeColor="accent3" w:themeTint="FE"/>
        </w:tcBorders>
      </w:tcPr>
    </w:tblStylePr>
    <w:tblStylePr w:type="lastRow">
      <w:rPr>
        <w:b/>
        <w:color w:val="A5A5A5" w:themeColor="accent3" w:themeTint="FE" w:themeShade="95"/>
      </w:rPr>
    </w:tblStylePr>
    <w:tblStylePr w:type="firstCol">
      <w:rPr>
        <w:b/>
        <w:color w:val="A5A5A5" w:themeColor="accent3" w:themeTint="FE" w:themeShade="95"/>
      </w:rPr>
    </w:tblStylePr>
    <w:tblStylePr w:type="lastCol">
      <w:rPr>
        <w:b/>
        <w:color w:val="A5A5A5" w:themeColor="accent3" w:themeTint="FE" w:themeShade="95"/>
      </w:r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5B9BD5" w:themeColor="accent5"/>
        <w:left w:val="single" w:sz="4" w:space="0" w:color="5B9BD5" w:themeColor="accent5"/>
        <w:bottom w:val="single" w:sz="4" w:space="0" w:color="5B9BD5" w:themeColor="accent5"/>
        <w:right w:val="single" w:sz="4" w:space="0" w:color="5B9BD5" w:themeColor="accent5"/>
        <w:insideH w:val="single" w:sz="4" w:space="0" w:color="5B9BD5" w:themeColor="accent5"/>
        <w:insideV w:val="single" w:sz="4" w:space="0" w:color="5B9BD5" w:themeColor="accent5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5B9BD5" w:themeColor="accent5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0AD47" w:themeColor="accent6"/>
        <w:left w:val="single" w:sz="4" w:space="0" w:color="70AD47" w:themeColor="accent6"/>
        <w:bottom w:val="single" w:sz="4" w:space="0" w:color="70AD47" w:themeColor="accent6"/>
        <w:right w:val="single" w:sz="4" w:space="0" w:color="70AD47" w:themeColor="accent6"/>
        <w:insideH w:val="single" w:sz="4" w:space="0" w:color="70AD47" w:themeColor="accent6"/>
        <w:insideV w:val="single" w:sz="4" w:space="0" w:color="70AD47" w:themeColor="accent6"/>
      </w:tblBorders>
    </w:tblPr>
    <w:tblStylePr w:type="firstRow">
      <w:rPr>
        <w:b/>
        <w:color w:val="245A8D" w:themeColor="accent5" w:themeShade="95"/>
      </w:rPr>
      <w:tblPr/>
      <w:tcPr>
        <w:tcBorders>
          <w:bottom w:val="single" w:sz="12" w:space="0" w:color="70AD47" w:themeColor="accent6"/>
        </w:tcBorders>
      </w:tcPr>
    </w:tblStylePr>
    <w:tblStylePr w:type="lastRow">
      <w:rPr>
        <w:b/>
        <w:color w:val="245A8D" w:themeColor="accent5" w:themeShade="95"/>
      </w:rPr>
    </w:tblStylePr>
    <w:tblStylePr w:type="firstCol">
      <w:rPr>
        <w:b/>
        <w:color w:val="245A8D" w:themeColor="accent5" w:themeShade="95"/>
      </w:rPr>
    </w:tblStylePr>
    <w:tblStylePr w:type="lastCol">
      <w:rPr>
        <w:b/>
        <w:color w:val="245A8D" w:themeColor="accent5" w:themeShade="95"/>
      </w:r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0B7E1" w:themeColor="accent1" w:themeTint="80"/>
        <w:right w:val="single" w:sz="4" w:space="0" w:color="A0B7E1" w:themeColor="accent1" w:themeTint="80"/>
        <w:insideH w:val="single" w:sz="4" w:space="0" w:color="A0B7E1" w:themeColor="accent1" w:themeTint="80"/>
        <w:insideV w:val="single" w:sz="4" w:space="0" w:color="A0B7E1" w:themeColor="accent1" w:themeTint="80"/>
      </w:tblBorders>
    </w:tblPr>
    <w:tblStylePr w:type="fir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0B7E1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tblPr/>
      <w:tcPr>
        <w:tcBorders>
          <w:top w:val="single" w:sz="4" w:space="0" w:color="A0B7E1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0B7E1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0B7E1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8E2F3" w:themeColor="accent1" w:themeTint="34" w:fill="D8E2F3" w:themeFill="accent1" w:themeFillTint="34"/>
      </w:tcPr>
    </w:tblStylePr>
    <w:tblStylePr w:type="band1Horz">
      <w:rPr>
        <w:rFonts w:ascii="Arial" w:hAnsi="Arial"/>
        <w:color w:val="A0B7E1" w:themeColor="accent1" w:themeTint="80" w:themeShade="95"/>
        <w:sz w:val="22"/>
      </w:rPr>
      <w:tblPr/>
      <w:tcPr>
        <w:shd w:val="clear" w:color="D8E2F3" w:themeColor="accent1" w:themeTint="34" w:fill="D8E2F3" w:themeFill="accent1" w:themeFillTint="34"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4B184" w:themeColor="accent2" w:themeTint="97"/>
        <w:right w:val="single" w:sz="4" w:space="0" w:color="F4B184" w:themeColor="accent2" w:themeTint="97"/>
        <w:insideH w:val="single" w:sz="4" w:space="0" w:color="F4B184" w:themeColor="accent2" w:themeTint="97"/>
        <w:insideV w:val="single" w:sz="4" w:space="0" w:color="F4B184" w:themeColor="accent2" w:themeTint="97"/>
      </w:tblBorders>
    </w:tblPr>
    <w:tblStylePr w:type="fir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5A5A5" w:themeColor="accent3" w:themeTint="FE"/>
        <w:right w:val="single" w:sz="4" w:space="0" w:color="A5A5A5" w:themeColor="accent3" w:themeTint="FE"/>
        <w:insideH w:val="single" w:sz="4" w:space="0" w:color="A5A5A5" w:themeColor="accent3" w:themeTint="FE"/>
        <w:insideV w:val="single" w:sz="4" w:space="0" w:color="A5A5A5" w:themeColor="accent3" w:themeTint="FE"/>
      </w:tblBorders>
    </w:tblPr>
    <w:tblStylePr w:type="fir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5A5A5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tblPr/>
      <w:tcPr>
        <w:tcBorders>
          <w:top w:val="single" w:sz="4" w:space="0" w:color="A5A5A5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5A5A5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A5A5A5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A5A5A5" w:themeColor="accent3" w:themeTint="FE" w:themeShade="95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FD865" w:themeColor="accent4" w:themeTint="9A"/>
        <w:right w:val="single" w:sz="4" w:space="0" w:color="FFD865" w:themeColor="accent4" w:themeTint="9A"/>
        <w:insideH w:val="single" w:sz="4" w:space="0" w:color="FFD865" w:themeColor="accent4" w:themeTint="9A"/>
        <w:insideV w:val="single" w:sz="4" w:space="0" w:color="FFD865" w:themeColor="accent4" w:themeTint="9A"/>
      </w:tblBorders>
    </w:tblPr>
    <w:tblStylePr w:type="fir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  <w:insideV w:val="single" w:sz="4" w:space="0" w:color="A2C6E7" w:themeColor="accent5" w:themeTint="90"/>
      </w:tblBorders>
    </w:tblPr>
    <w:tblStylePr w:type="fir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2C6E7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tblPr/>
      <w:tcPr>
        <w:tcBorders>
          <w:top w:val="single" w:sz="4" w:space="0" w:color="A2C6E7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2C6E7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tblPr/>
      <w:tcPr>
        <w:tcBorders>
          <w:top w:val="none" w:sz="0" w:space="0" w:color="auto"/>
          <w:left w:val="single" w:sz="4" w:space="0" w:color="A2C6E7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245A8D" w:themeColor="accent5" w:themeShade="95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2Horz">
      <w:rPr>
        <w:rFonts w:ascii="Arial" w:hAnsi="Arial"/>
        <w:color w:val="245A8D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  <w:insideV w:val="single" w:sz="4" w:space="0" w:color="ADD394" w:themeColor="accent6" w:themeTint="90"/>
      </w:tblBorders>
    </w:tblPr>
    <w:tblStylePr w:type="fir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DD394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tblPr/>
      <w:tcPr>
        <w:tcBorders>
          <w:top w:val="single" w:sz="4" w:space="0" w:color="ADD394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DD394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tblPr/>
      <w:tcPr>
        <w:tcBorders>
          <w:top w:val="none" w:sz="0" w:space="0" w:color="auto"/>
          <w:left w:val="single" w:sz="4" w:space="0" w:color="ADD394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16429" w:themeColor="accent6" w:themeShade="95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2Horz">
      <w:rPr>
        <w:rFonts w:ascii="Arial" w:hAnsi="Arial"/>
        <w:color w:val="416429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472C4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472C4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ED7D31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ED7D31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5A5A5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A5A5A5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FC000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FC000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5B9BD5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5B9BD5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0AD47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70AD47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tblPr/>
      <w:tcPr>
        <w:shd w:val="clear" w:color="DAEBCF" w:themeColor="accent6" w:themeTint="40" w:fill="DAEBCF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bottom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5AFDD" w:themeColor="accent1" w:themeTint="90"/>
          <w:left w:val="none" w:sz="4" w:space="0" w:color="000000"/>
          <w:bottom w:val="single" w:sz="4" w:space="0" w:color="95AFDD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bottom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4B58A" w:themeColor="accent2" w:themeTint="90"/>
          <w:left w:val="none" w:sz="4" w:space="0" w:color="000000"/>
          <w:bottom w:val="single" w:sz="4" w:space="0" w:color="F4B58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bottom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CCCCC" w:themeColor="accent3" w:themeTint="90"/>
          <w:left w:val="none" w:sz="4" w:space="0" w:color="000000"/>
          <w:bottom w:val="single" w:sz="4" w:space="0" w:color="CCCCCC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bottom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FDB6F" w:themeColor="accent4" w:themeTint="90"/>
          <w:left w:val="none" w:sz="4" w:space="0" w:color="000000"/>
          <w:bottom w:val="single" w:sz="4" w:space="0" w:color="FFDB6F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bottom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2C6E7" w:themeColor="accent5" w:themeTint="90"/>
          <w:left w:val="none" w:sz="4" w:space="0" w:color="000000"/>
          <w:bottom w:val="single" w:sz="4" w:space="0" w:color="A2C6E7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bottom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ADD394" w:themeColor="accent6" w:themeTint="90"/>
          <w:left w:val="none" w:sz="4" w:space="0" w:color="000000"/>
          <w:bottom w:val="single" w:sz="4" w:space="0" w:color="ADD394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left w:val="single" w:sz="4" w:space="0" w:color="4472C4" w:themeColor="accent1"/>
        <w:bottom w:val="single" w:sz="4" w:space="0" w:color="4472C4" w:themeColor="accent1"/>
        <w:right w:val="single" w:sz="4" w:space="0" w:color="4472C4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472C4" w:themeColor="accent1"/>
          <w:right w:val="single" w:sz="4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472C4" w:themeColor="accent1"/>
          <w:bottom w:val="single" w:sz="4" w:space="0" w:color="4472C4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left w:val="single" w:sz="4" w:space="0" w:color="F4B184" w:themeColor="accent2" w:themeTint="97"/>
        <w:bottom w:val="single" w:sz="4" w:space="0" w:color="F4B184" w:themeColor="accent2" w:themeTint="97"/>
        <w:right w:val="single" w:sz="4" w:space="0" w:color="F4B184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4B184" w:themeColor="accent2" w:themeTint="97"/>
          <w:right w:val="single" w:sz="4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4B184" w:themeColor="accent2" w:themeTint="97"/>
          <w:bottom w:val="single" w:sz="4" w:space="0" w:color="F4B184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left w:val="single" w:sz="4" w:space="0" w:color="C9C9C9" w:themeColor="accent3" w:themeTint="98"/>
        <w:bottom w:val="single" w:sz="4" w:space="0" w:color="C9C9C9" w:themeColor="accent3" w:themeTint="98"/>
        <w:right w:val="single" w:sz="4" w:space="0" w:color="C9C9C9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9C9C9" w:themeColor="accent3" w:themeTint="98" w:fill="C9C9C9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9C9C9" w:themeColor="accent3" w:themeTint="98"/>
          <w:right w:val="single" w:sz="4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9C9C9" w:themeColor="accent3" w:themeTint="98"/>
          <w:bottom w:val="single" w:sz="4" w:space="0" w:color="C9C9C9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left w:val="single" w:sz="4" w:space="0" w:color="FFD865" w:themeColor="accent4" w:themeTint="9A"/>
        <w:bottom w:val="single" w:sz="4" w:space="0" w:color="FFD865" w:themeColor="accent4" w:themeTint="9A"/>
        <w:right w:val="single" w:sz="4" w:space="0" w:color="FFD865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FD865" w:themeColor="accent4" w:themeTint="9A"/>
          <w:right w:val="single" w:sz="4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D865" w:themeColor="accent4" w:themeTint="9A"/>
          <w:bottom w:val="single" w:sz="4" w:space="0" w:color="FFD865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left w:val="single" w:sz="4" w:space="0" w:color="9BC2E5" w:themeColor="accent5" w:themeTint="9A"/>
        <w:bottom w:val="single" w:sz="4" w:space="0" w:color="9BC2E5" w:themeColor="accent5" w:themeTint="9A"/>
        <w:right w:val="single" w:sz="4" w:space="0" w:color="9BC2E5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C2E5" w:themeColor="accent5" w:themeTint="9A" w:fill="9BC2E5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BC2E5" w:themeColor="accent5" w:themeTint="9A"/>
          <w:right w:val="single" w:sz="4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BC2E5" w:themeColor="accent5" w:themeTint="9A"/>
          <w:bottom w:val="single" w:sz="4" w:space="0" w:color="9BC2E5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left w:val="single" w:sz="4" w:space="0" w:color="A9D08E" w:themeColor="accent6" w:themeTint="98"/>
        <w:bottom w:val="single" w:sz="4" w:space="0" w:color="A9D08E" w:themeColor="accent6" w:themeTint="98"/>
        <w:right w:val="single" w:sz="4" w:space="0" w:color="A9D08E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9D08E" w:themeColor="accent6" w:themeTint="98" w:fill="A9D08E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A9D08E" w:themeColor="accent6" w:themeTint="98"/>
          <w:right w:val="single" w:sz="4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A9D08E" w:themeColor="accent6" w:themeTint="98"/>
          <w:bottom w:val="single" w:sz="4" w:space="0" w:color="A9D08E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5AFDD" w:themeColor="accent1" w:themeTint="90"/>
        <w:left w:val="single" w:sz="4" w:space="0" w:color="95AFDD" w:themeColor="accent1" w:themeTint="90"/>
        <w:bottom w:val="single" w:sz="4" w:space="0" w:color="95AFDD" w:themeColor="accent1" w:themeTint="90"/>
        <w:right w:val="single" w:sz="4" w:space="0" w:color="95AFDD" w:themeColor="accent1" w:themeTint="90"/>
        <w:insideH w:val="single" w:sz="4" w:space="0" w:color="95AFDD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472C4" w:themeColor="accent1" w:fill="4472C4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FDBF0" w:themeColor="accent1" w:themeTint="40" w:fill="CFDBF0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58A" w:themeColor="accent2" w:themeTint="90"/>
        <w:left w:val="single" w:sz="4" w:space="0" w:color="F4B58A" w:themeColor="accent2" w:themeTint="90"/>
        <w:bottom w:val="single" w:sz="4" w:space="0" w:color="F4B58A" w:themeColor="accent2" w:themeTint="90"/>
        <w:right w:val="single" w:sz="4" w:space="0" w:color="F4B58A" w:themeColor="accent2" w:themeTint="90"/>
        <w:insideH w:val="single" w:sz="4" w:space="0" w:color="F4B58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ED7D31" w:themeColor="accent2" w:fill="ED7D31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ADECB" w:themeColor="accent2" w:themeTint="40" w:fill="FADECB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CCCCC" w:themeColor="accent3" w:themeTint="90"/>
        <w:left w:val="single" w:sz="4" w:space="0" w:color="CCCCCC" w:themeColor="accent3" w:themeTint="90"/>
        <w:bottom w:val="single" w:sz="4" w:space="0" w:color="CCCCCC" w:themeColor="accent3" w:themeTint="90"/>
        <w:right w:val="single" w:sz="4" w:space="0" w:color="CCCCCC" w:themeColor="accent3" w:themeTint="90"/>
        <w:insideH w:val="single" w:sz="4" w:space="0" w:color="CCCCCC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5A5A5" w:themeColor="accent3" w:fill="A5A5A5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8E8E8" w:themeColor="accent3" w:themeTint="40" w:fill="E8E8E8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B6F" w:themeColor="accent4" w:themeTint="90"/>
        <w:left w:val="single" w:sz="4" w:space="0" w:color="FFDB6F" w:themeColor="accent4" w:themeTint="90"/>
        <w:bottom w:val="single" w:sz="4" w:space="0" w:color="FFDB6F" w:themeColor="accent4" w:themeTint="90"/>
        <w:right w:val="single" w:sz="4" w:space="0" w:color="FFDB6F" w:themeColor="accent4" w:themeTint="90"/>
        <w:insideH w:val="single" w:sz="4" w:space="0" w:color="FFDB6F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FC000" w:themeColor="accent4" w:fill="FFC000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FEFBF" w:themeColor="accent4" w:themeTint="40" w:fill="FFEFBF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2C6E7" w:themeColor="accent5" w:themeTint="90"/>
        <w:left w:val="single" w:sz="4" w:space="0" w:color="A2C6E7" w:themeColor="accent5" w:themeTint="90"/>
        <w:bottom w:val="single" w:sz="4" w:space="0" w:color="A2C6E7" w:themeColor="accent5" w:themeTint="90"/>
        <w:right w:val="single" w:sz="4" w:space="0" w:color="A2C6E7" w:themeColor="accent5" w:themeTint="90"/>
        <w:insideH w:val="single" w:sz="4" w:space="0" w:color="A2C6E7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5E5F4" w:themeColor="accent5" w:themeTint="40" w:fill="D5E5F4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DD394" w:themeColor="accent6" w:themeTint="90"/>
        <w:left w:val="single" w:sz="4" w:space="0" w:color="ADD394" w:themeColor="accent6" w:themeTint="90"/>
        <w:bottom w:val="single" w:sz="4" w:space="0" w:color="ADD394" w:themeColor="accent6" w:themeTint="90"/>
        <w:right w:val="single" w:sz="4" w:space="0" w:color="ADD394" w:themeColor="accent6" w:themeTint="90"/>
        <w:insideH w:val="single" w:sz="4" w:space="0" w:color="ADD394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BCF" w:themeColor="accent6" w:themeTint="40" w:fill="DAEBCF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472C4" w:themeColor="accent1"/>
        <w:left w:val="single" w:sz="32" w:space="0" w:color="4472C4" w:themeColor="accent1"/>
        <w:bottom w:val="single" w:sz="32" w:space="0" w:color="4472C4" w:themeColor="accent1"/>
        <w:right w:val="single" w:sz="32" w:space="0" w:color="4472C4" w:themeColor="accent1"/>
      </w:tblBorders>
      <w:shd w:val="clear" w:color="4472C4" w:themeColor="accent1" w:fill="4472C4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472C4" w:themeColor="accent1"/>
          <w:bottom w:val="single" w:sz="12" w:space="0" w:color="FFFFFF" w:themeColor="light1"/>
        </w:tcBorders>
        <w:shd w:val="clear" w:color="4472C4" w:themeColor="accent1" w:fill="4472C4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472C4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472C4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472C4" w:themeColor="accent1" w:fill="4472C4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472C4" w:themeColor="accent1" w:fill="4472C4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4B184" w:themeColor="accent2" w:themeTint="97"/>
        <w:left w:val="single" w:sz="32" w:space="0" w:color="F4B184" w:themeColor="accent2" w:themeTint="97"/>
        <w:bottom w:val="single" w:sz="32" w:space="0" w:color="F4B184" w:themeColor="accent2" w:themeTint="97"/>
        <w:right w:val="single" w:sz="32" w:space="0" w:color="F4B184" w:themeColor="accent2" w:themeTint="97"/>
      </w:tblBorders>
      <w:shd w:val="clear" w:color="F4B184" w:themeColor="accent2" w:themeTint="97" w:fill="F4B184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4B184" w:themeColor="accent2" w:themeTint="97"/>
          <w:bottom w:val="single" w:sz="12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4B184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4B184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4B184" w:themeColor="accent2" w:themeTint="97" w:fill="F4B184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9C9C9" w:themeColor="accent3" w:themeTint="98"/>
        <w:left w:val="single" w:sz="32" w:space="0" w:color="C9C9C9" w:themeColor="accent3" w:themeTint="98"/>
        <w:bottom w:val="single" w:sz="32" w:space="0" w:color="C9C9C9" w:themeColor="accent3" w:themeTint="98"/>
        <w:right w:val="single" w:sz="32" w:space="0" w:color="C9C9C9" w:themeColor="accent3" w:themeTint="98"/>
      </w:tblBorders>
      <w:shd w:val="clear" w:color="C9C9C9" w:themeColor="accent3" w:themeTint="98" w:fill="C9C9C9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9C9C9" w:themeColor="accent3" w:themeTint="98"/>
          <w:bottom w:val="single" w:sz="12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9C9C9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9C9C9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9C9C9" w:themeColor="accent3" w:themeTint="98" w:fill="C9C9C9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FD865" w:themeColor="accent4" w:themeTint="9A"/>
        <w:left w:val="single" w:sz="32" w:space="0" w:color="FFD865" w:themeColor="accent4" w:themeTint="9A"/>
        <w:bottom w:val="single" w:sz="32" w:space="0" w:color="FFD865" w:themeColor="accent4" w:themeTint="9A"/>
        <w:right w:val="single" w:sz="32" w:space="0" w:color="FFD865" w:themeColor="accent4" w:themeTint="9A"/>
      </w:tblBorders>
      <w:shd w:val="clear" w:color="FFD865" w:themeColor="accent4" w:themeTint="9A" w:fill="FFD865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FD865" w:themeColor="accent4" w:themeTint="9A"/>
          <w:bottom w:val="single" w:sz="12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FD865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FD865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FD865" w:themeColor="accent4" w:themeTint="9A" w:fill="FFD865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BC2E5" w:themeColor="accent5" w:themeTint="9A"/>
        <w:left w:val="single" w:sz="32" w:space="0" w:color="9BC2E5" w:themeColor="accent5" w:themeTint="9A"/>
        <w:bottom w:val="single" w:sz="32" w:space="0" w:color="9BC2E5" w:themeColor="accent5" w:themeTint="9A"/>
        <w:right w:val="single" w:sz="32" w:space="0" w:color="9BC2E5" w:themeColor="accent5" w:themeTint="9A"/>
      </w:tblBorders>
      <w:shd w:val="clear" w:color="9BC2E5" w:themeColor="accent5" w:themeTint="9A" w:fill="9BC2E5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BC2E5" w:themeColor="accent5" w:themeTint="9A"/>
          <w:bottom w:val="single" w:sz="12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BC2E5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BC2E5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BC2E5" w:themeColor="accent5" w:themeTint="9A" w:fill="9BC2E5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A9D08E" w:themeColor="accent6" w:themeTint="98"/>
        <w:left w:val="single" w:sz="32" w:space="0" w:color="A9D08E" w:themeColor="accent6" w:themeTint="98"/>
        <w:bottom w:val="single" w:sz="32" w:space="0" w:color="A9D08E" w:themeColor="accent6" w:themeTint="98"/>
        <w:right w:val="single" w:sz="32" w:space="0" w:color="A9D08E" w:themeColor="accent6" w:themeTint="98"/>
      </w:tblBorders>
      <w:shd w:val="clear" w:color="A9D08E" w:themeColor="accent6" w:themeTint="98" w:fill="A9D08E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A9D08E" w:themeColor="accent6" w:themeTint="98"/>
          <w:bottom w:val="single" w:sz="12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A9D08E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A9D08E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9D08E" w:themeColor="accent6" w:themeTint="98" w:fill="A9D08E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472C4" w:themeColor="accent1"/>
        <w:bottom w:val="single" w:sz="4" w:space="0" w:color="4472C4" w:themeColor="accent1"/>
      </w:tblBorders>
    </w:tblPr>
    <w:tblStylePr w:type="firstRow">
      <w:rPr>
        <w:b/>
        <w:color w:val="254175" w:themeColor="accent1" w:themeShade="95"/>
      </w:rPr>
      <w:tblPr/>
      <w:tcPr>
        <w:tcBorders>
          <w:bottom w:val="single" w:sz="4" w:space="0" w:color="4472C4" w:themeColor="accent1"/>
        </w:tcBorders>
      </w:tcPr>
    </w:tblStylePr>
    <w:tblStylePr w:type="lastRow">
      <w:rPr>
        <w:b/>
        <w:color w:val="254175" w:themeColor="accent1" w:themeShade="95"/>
      </w:rPr>
      <w:tblPr/>
      <w:tcPr>
        <w:tcBorders>
          <w:top w:val="single" w:sz="4" w:space="0" w:color="4472C4" w:themeColor="accent1"/>
        </w:tcBorders>
      </w:tcPr>
    </w:tblStylePr>
    <w:tblStylePr w:type="firstCol">
      <w:rPr>
        <w:b/>
        <w:color w:val="254175" w:themeColor="accent1" w:themeShade="95"/>
      </w:rPr>
    </w:tblStylePr>
    <w:tblStylePr w:type="lastCol">
      <w:rPr>
        <w:b/>
        <w:color w:val="254175" w:themeColor="accent1" w:themeShade="95"/>
      </w:r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4B184" w:themeColor="accent2" w:themeTint="97"/>
        <w:bottom w:val="single" w:sz="4" w:space="0" w:color="F4B184" w:themeColor="accent2" w:themeTint="97"/>
      </w:tblBorders>
    </w:tblPr>
    <w:tblStylePr w:type="firstRow">
      <w:rPr>
        <w:b/>
        <w:color w:val="F4B184" w:themeColor="accent2" w:themeTint="97" w:themeShade="95"/>
      </w:rPr>
      <w:tblPr/>
      <w:tcPr>
        <w:tcBorders>
          <w:bottom w:val="single" w:sz="4" w:space="0" w:color="F4B184" w:themeColor="accent2" w:themeTint="97"/>
        </w:tcBorders>
      </w:tcPr>
    </w:tblStylePr>
    <w:tblStylePr w:type="lastRow">
      <w:rPr>
        <w:b/>
        <w:color w:val="F4B184" w:themeColor="accent2" w:themeTint="97" w:themeShade="95"/>
      </w:rPr>
      <w:tblPr/>
      <w:tcPr>
        <w:tcBorders>
          <w:top w:val="single" w:sz="4" w:space="0" w:color="F4B184" w:themeColor="accent2" w:themeTint="97"/>
        </w:tcBorders>
      </w:tcPr>
    </w:tblStylePr>
    <w:tblStylePr w:type="firstCol">
      <w:rPr>
        <w:b/>
        <w:color w:val="F4B184" w:themeColor="accent2" w:themeTint="97" w:themeShade="95"/>
      </w:rPr>
    </w:tblStylePr>
    <w:tblStylePr w:type="lastCol">
      <w:rPr>
        <w:b/>
        <w:color w:val="F4B184" w:themeColor="accent2" w:themeTint="97" w:themeShade="95"/>
      </w:r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9C9C9" w:themeColor="accent3" w:themeTint="98"/>
        <w:bottom w:val="single" w:sz="4" w:space="0" w:color="C9C9C9" w:themeColor="accent3" w:themeTint="98"/>
      </w:tblBorders>
    </w:tblPr>
    <w:tblStylePr w:type="firstRow">
      <w:rPr>
        <w:b/>
        <w:color w:val="C9C9C9" w:themeColor="accent3" w:themeTint="98" w:themeShade="95"/>
      </w:rPr>
      <w:tblPr/>
      <w:tcPr>
        <w:tcBorders>
          <w:bottom w:val="single" w:sz="4" w:space="0" w:color="C9C9C9" w:themeColor="accent3" w:themeTint="98"/>
        </w:tcBorders>
      </w:tcPr>
    </w:tblStylePr>
    <w:tblStylePr w:type="lastRow">
      <w:rPr>
        <w:b/>
        <w:color w:val="C9C9C9" w:themeColor="accent3" w:themeTint="98" w:themeShade="95"/>
      </w:rPr>
      <w:tblPr/>
      <w:tcPr>
        <w:tcBorders>
          <w:top w:val="single" w:sz="4" w:space="0" w:color="C9C9C9" w:themeColor="accent3" w:themeTint="98"/>
        </w:tcBorders>
      </w:tcPr>
    </w:tblStylePr>
    <w:tblStylePr w:type="firstCol">
      <w:rPr>
        <w:b/>
        <w:color w:val="C9C9C9" w:themeColor="accent3" w:themeTint="98" w:themeShade="95"/>
      </w:rPr>
    </w:tblStylePr>
    <w:tblStylePr w:type="lastCol">
      <w:rPr>
        <w:b/>
        <w:color w:val="C9C9C9" w:themeColor="accent3" w:themeTint="98" w:themeShade="95"/>
      </w:r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D865" w:themeColor="accent4" w:themeTint="9A"/>
        <w:bottom w:val="single" w:sz="4" w:space="0" w:color="FFD865" w:themeColor="accent4" w:themeTint="9A"/>
      </w:tblBorders>
    </w:tblPr>
    <w:tblStylePr w:type="firstRow">
      <w:rPr>
        <w:b/>
        <w:color w:val="FFD865" w:themeColor="accent4" w:themeTint="9A" w:themeShade="95"/>
      </w:rPr>
      <w:tblPr/>
      <w:tcPr>
        <w:tcBorders>
          <w:bottom w:val="single" w:sz="4" w:space="0" w:color="FFD865" w:themeColor="accent4" w:themeTint="9A"/>
        </w:tcBorders>
      </w:tcPr>
    </w:tblStylePr>
    <w:tblStylePr w:type="lastRow">
      <w:rPr>
        <w:b/>
        <w:color w:val="FFD865" w:themeColor="accent4" w:themeTint="9A" w:themeShade="95"/>
      </w:rPr>
      <w:tblPr/>
      <w:tcPr>
        <w:tcBorders>
          <w:top w:val="single" w:sz="4" w:space="0" w:color="FFD865" w:themeColor="accent4" w:themeTint="9A"/>
        </w:tcBorders>
      </w:tcPr>
    </w:tblStylePr>
    <w:tblStylePr w:type="firstCol">
      <w:rPr>
        <w:b/>
        <w:color w:val="FFD865" w:themeColor="accent4" w:themeTint="9A" w:themeShade="95"/>
      </w:rPr>
    </w:tblStylePr>
    <w:tblStylePr w:type="lastCol">
      <w:rPr>
        <w:b/>
        <w:color w:val="FFD865" w:themeColor="accent4" w:themeTint="9A" w:themeShade="95"/>
      </w:r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C2E5" w:themeColor="accent5" w:themeTint="9A"/>
        <w:bottom w:val="single" w:sz="4" w:space="0" w:color="9BC2E5" w:themeColor="accent5" w:themeTint="9A"/>
      </w:tblBorders>
    </w:tblPr>
    <w:tblStylePr w:type="firstRow">
      <w:rPr>
        <w:b/>
        <w:color w:val="9BC2E5" w:themeColor="accent5" w:themeTint="9A" w:themeShade="95"/>
      </w:rPr>
      <w:tblPr/>
      <w:tcPr>
        <w:tcBorders>
          <w:bottom w:val="single" w:sz="4" w:space="0" w:color="9BC2E5" w:themeColor="accent5" w:themeTint="9A"/>
        </w:tcBorders>
      </w:tcPr>
    </w:tblStylePr>
    <w:tblStylePr w:type="lastRow">
      <w:rPr>
        <w:b/>
        <w:color w:val="9BC2E5" w:themeColor="accent5" w:themeTint="9A" w:themeShade="95"/>
      </w:rPr>
      <w:tblPr/>
      <w:tcPr>
        <w:tcBorders>
          <w:top w:val="single" w:sz="4" w:space="0" w:color="9BC2E5" w:themeColor="accent5" w:themeTint="9A"/>
        </w:tcBorders>
      </w:tcPr>
    </w:tblStylePr>
    <w:tblStylePr w:type="firstCol">
      <w:rPr>
        <w:b/>
        <w:color w:val="9BC2E5" w:themeColor="accent5" w:themeTint="9A" w:themeShade="95"/>
      </w:rPr>
    </w:tblStylePr>
    <w:tblStylePr w:type="lastCol">
      <w:rPr>
        <w:b/>
        <w:color w:val="9BC2E5" w:themeColor="accent5" w:themeTint="9A" w:themeShade="95"/>
      </w:r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9D08E" w:themeColor="accent6" w:themeTint="98"/>
        <w:bottom w:val="single" w:sz="4" w:space="0" w:color="A9D08E" w:themeColor="accent6" w:themeTint="98"/>
      </w:tblBorders>
    </w:tblPr>
    <w:tblStylePr w:type="firstRow">
      <w:rPr>
        <w:b/>
        <w:color w:val="A9D08E" w:themeColor="accent6" w:themeTint="98" w:themeShade="95"/>
      </w:rPr>
      <w:tblPr/>
      <w:tcPr>
        <w:tcBorders>
          <w:bottom w:val="single" w:sz="4" w:space="0" w:color="A9D08E" w:themeColor="accent6" w:themeTint="98"/>
        </w:tcBorders>
      </w:tcPr>
    </w:tblStylePr>
    <w:tblStylePr w:type="lastRow">
      <w:rPr>
        <w:b/>
        <w:color w:val="A9D08E" w:themeColor="accent6" w:themeTint="98" w:themeShade="95"/>
      </w:rPr>
      <w:tblPr/>
      <w:tcPr>
        <w:tcBorders>
          <w:top w:val="single" w:sz="4" w:space="0" w:color="A9D08E" w:themeColor="accent6" w:themeTint="98"/>
        </w:tcBorders>
      </w:tcPr>
    </w:tblStylePr>
    <w:tblStylePr w:type="firstCol">
      <w:rPr>
        <w:b/>
        <w:color w:val="A9D08E" w:themeColor="accent6" w:themeTint="98" w:themeShade="95"/>
      </w:rPr>
    </w:tblStylePr>
    <w:tblStylePr w:type="lastCol">
      <w:rPr>
        <w:b/>
        <w:color w:val="A9D08E" w:themeColor="accent6" w:themeTint="98" w:themeShade="95"/>
      </w:r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472C4" w:themeColor="accent1"/>
      </w:tblBorders>
    </w:tblPr>
    <w:tblStylePr w:type="fir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472C4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tblPr/>
      <w:tcPr>
        <w:tcBorders>
          <w:top w:val="single" w:sz="4" w:space="0" w:color="4472C4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472C4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tblPr/>
      <w:tcPr>
        <w:tcBorders>
          <w:top w:val="none" w:sz="0" w:space="0" w:color="auto"/>
          <w:left w:val="single" w:sz="4" w:space="0" w:color="4472C4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CFDBF0" w:themeColor="accent1" w:themeTint="40" w:fill="CFDBF0" w:themeFill="accent1" w:themeFillTint="40"/>
      </w:tcPr>
    </w:tblStylePr>
    <w:tblStylePr w:type="band1Horz">
      <w:rPr>
        <w:rFonts w:ascii="Arial" w:hAnsi="Arial"/>
        <w:color w:val="254175" w:themeColor="accent1" w:themeShade="95"/>
        <w:sz w:val="22"/>
      </w:rPr>
      <w:tblPr/>
      <w:tcPr>
        <w:shd w:val="clear" w:color="CFDBF0" w:themeColor="accent1" w:themeTint="40" w:fill="CFDBF0" w:themeFill="accent1" w:themeFillTint="40"/>
      </w:tcPr>
    </w:tblStylePr>
    <w:tblStylePr w:type="band2Horz">
      <w:rPr>
        <w:rFonts w:ascii="Arial" w:hAnsi="Arial"/>
        <w:color w:val="254175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4B184" w:themeColor="accent2" w:themeTint="97"/>
      </w:tblBorders>
    </w:tblPr>
    <w:tblStylePr w:type="fir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4B184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single" w:sz="4" w:space="0" w:color="F4B184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4B184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F4B184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ADECB" w:themeColor="accent2" w:themeTint="40" w:fill="FADECB" w:themeFill="accent2" w:themeFillTint="40"/>
      </w:tcPr>
    </w:tblStylePr>
    <w:tblStylePr w:type="band1Horz">
      <w:rPr>
        <w:rFonts w:ascii="Arial" w:hAnsi="Arial"/>
        <w:color w:val="F4B184" w:themeColor="accent2" w:themeTint="97" w:themeShade="95"/>
        <w:sz w:val="22"/>
      </w:rPr>
      <w:tblPr/>
      <w:tcPr>
        <w:shd w:val="clear" w:color="FADECB" w:themeColor="accent2" w:themeTint="40" w:fill="FADECB" w:themeFill="accent2" w:themeFillTint="40"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9C9C9" w:themeColor="accent3" w:themeTint="98"/>
      </w:tblBorders>
    </w:tblPr>
    <w:tblStylePr w:type="fir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9C9C9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single" w:sz="4" w:space="0" w:color="C9C9C9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9C9C9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9C9C9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8E8E8" w:themeColor="accent3" w:themeTint="40" w:fill="E8E8E8" w:themeFill="accent3" w:themeFillTint="40"/>
      </w:tcPr>
    </w:tblStylePr>
    <w:tblStylePr w:type="band1Horz">
      <w:rPr>
        <w:rFonts w:ascii="Arial" w:hAnsi="Arial"/>
        <w:color w:val="C9C9C9" w:themeColor="accent3" w:themeTint="98" w:themeShade="95"/>
        <w:sz w:val="22"/>
      </w:rPr>
      <w:tblPr/>
      <w:tcPr>
        <w:shd w:val="clear" w:color="E8E8E8" w:themeColor="accent3" w:themeTint="40" w:fill="E8E8E8" w:themeFill="accent3" w:themeFillTint="40"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FD865" w:themeColor="accent4" w:themeTint="9A"/>
      </w:tblBorders>
    </w:tblPr>
    <w:tblStylePr w:type="fir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FD865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single" w:sz="4" w:space="0" w:color="FFD865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FD865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FFD865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FEFBF" w:themeColor="accent4" w:themeTint="40" w:fill="FFEFBF" w:themeFill="accent4" w:themeFillTint="40"/>
      </w:tcPr>
    </w:tblStylePr>
    <w:tblStylePr w:type="band1Horz">
      <w:rPr>
        <w:rFonts w:ascii="Arial" w:hAnsi="Arial"/>
        <w:color w:val="FFD865" w:themeColor="accent4" w:themeTint="9A" w:themeShade="95"/>
        <w:sz w:val="22"/>
      </w:rPr>
      <w:tblPr/>
      <w:tcPr>
        <w:shd w:val="clear" w:color="FFEFBF" w:themeColor="accent4" w:themeTint="40" w:fill="FFEFBF" w:themeFill="accent4" w:themeFillTint="40"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BC2E5" w:themeColor="accent5" w:themeTint="9A"/>
      </w:tblBorders>
    </w:tblPr>
    <w:tblStylePr w:type="fir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BC2E5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single" w:sz="4" w:space="0" w:color="9BC2E5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BC2E5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BC2E5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5E5F4" w:themeColor="accent5" w:themeTint="40" w:fill="D5E5F4" w:themeFill="accent5" w:themeFillTint="40"/>
      </w:tcPr>
    </w:tblStylePr>
    <w:tblStylePr w:type="band1Horz">
      <w:rPr>
        <w:rFonts w:ascii="Arial" w:hAnsi="Arial"/>
        <w:color w:val="9BC2E5" w:themeColor="accent5" w:themeTint="9A" w:themeShade="95"/>
        <w:sz w:val="22"/>
      </w:rPr>
      <w:tblPr/>
      <w:tcPr>
        <w:shd w:val="clear" w:color="D5E5F4" w:themeColor="accent5" w:themeTint="40" w:fill="D5E5F4" w:themeFill="accent5" w:themeFillTint="40"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A9D08E" w:themeColor="accent6" w:themeTint="98"/>
      </w:tblBorders>
    </w:tblPr>
    <w:tblStylePr w:type="fir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9D08E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single" w:sz="4" w:space="0" w:color="A9D08E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9D08E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A9D08E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BCF" w:themeColor="accent6" w:themeTint="40" w:fill="DAEBCF" w:themeFill="accent6" w:themeFillTint="40"/>
      </w:tcPr>
    </w:tblStylePr>
    <w:tblStylePr w:type="band1Horz">
      <w:rPr>
        <w:rFonts w:ascii="Arial" w:hAnsi="Arial"/>
        <w:color w:val="A9D08E" w:themeColor="accent6" w:themeTint="98" w:themeShade="95"/>
        <w:sz w:val="22"/>
      </w:rPr>
      <w:tblPr/>
      <w:tcPr>
        <w:shd w:val="clear" w:color="DAEBCF" w:themeColor="accent6" w:themeTint="40" w:fill="DAEBCF" w:themeFill="accent6" w:themeFillTint="40"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54175" w:themeColor="accent1" w:themeShade="95"/>
        <w:left w:val="single" w:sz="4" w:space="0" w:color="254175" w:themeColor="accent1" w:themeShade="95"/>
        <w:bottom w:val="single" w:sz="4" w:space="0" w:color="254175" w:themeColor="accent1" w:themeShade="95"/>
        <w:right w:val="single" w:sz="4" w:space="0" w:color="254175" w:themeColor="accent1" w:themeShade="95"/>
        <w:insideH w:val="single" w:sz="4" w:space="0" w:color="254175" w:themeColor="accent1" w:themeShade="95"/>
        <w:insideV w:val="single" w:sz="4" w:space="0" w:color="254175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37DC8" w:themeColor="accent1" w:themeTint="EA" w:fill="537DC8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4D2EC" w:themeColor="accent1" w:themeTint="50" w:fill="C4D2EC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9460D" w:themeColor="accent2" w:themeShade="95"/>
        <w:left w:val="single" w:sz="4" w:space="0" w:color="99460D" w:themeColor="accent2" w:themeShade="95"/>
        <w:bottom w:val="single" w:sz="4" w:space="0" w:color="99460D" w:themeColor="accent2" w:themeShade="95"/>
        <w:right w:val="single" w:sz="4" w:space="0" w:color="99460D" w:themeColor="accent2" w:themeShade="95"/>
        <w:insideH w:val="single" w:sz="4" w:space="0" w:color="99460D" w:themeColor="accent2" w:themeShade="95"/>
        <w:insideV w:val="single" w:sz="4" w:space="0" w:color="99460D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4B184" w:themeColor="accent2" w:themeTint="97" w:fill="F4B184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BE5D6" w:themeColor="accent2" w:themeTint="32" w:fill="FBE5D6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606060" w:themeColor="accent3" w:themeShade="95"/>
        <w:left w:val="single" w:sz="4" w:space="0" w:color="606060" w:themeColor="accent3" w:themeShade="95"/>
        <w:bottom w:val="single" w:sz="4" w:space="0" w:color="606060" w:themeColor="accent3" w:themeShade="95"/>
        <w:right w:val="single" w:sz="4" w:space="0" w:color="606060" w:themeColor="accent3" w:themeShade="95"/>
        <w:insideH w:val="single" w:sz="4" w:space="0" w:color="606060" w:themeColor="accent3" w:themeShade="95"/>
        <w:insideV w:val="single" w:sz="4" w:space="0" w:color="606060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5A5A5" w:themeColor="accent3" w:themeTint="FE" w:fill="A5A5A5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CECEC" w:themeColor="accent3" w:themeTint="34" w:fill="ECECE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957000" w:themeColor="accent4" w:themeShade="95"/>
        <w:left w:val="single" w:sz="4" w:space="0" w:color="957000" w:themeColor="accent4" w:themeShade="95"/>
        <w:bottom w:val="single" w:sz="4" w:space="0" w:color="957000" w:themeColor="accent4" w:themeShade="95"/>
        <w:right w:val="single" w:sz="4" w:space="0" w:color="957000" w:themeColor="accent4" w:themeShade="95"/>
        <w:insideH w:val="single" w:sz="4" w:space="0" w:color="957000" w:themeColor="accent4" w:themeShade="95"/>
        <w:insideV w:val="single" w:sz="4" w:space="0" w:color="957000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FD865" w:themeColor="accent4" w:themeTint="9A" w:fill="FFD865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FF2CB" w:themeColor="accent4" w:themeTint="34" w:fill="FFF2CB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45A8D" w:themeColor="accent5" w:themeShade="95"/>
        <w:left w:val="single" w:sz="4" w:space="0" w:color="245A8D" w:themeColor="accent5" w:themeShade="95"/>
        <w:bottom w:val="single" w:sz="4" w:space="0" w:color="245A8D" w:themeColor="accent5" w:themeShade="95"/>
        <w:right w:val="single" w:sz="4" w:space="0" w:color="245A8D" w:themeColor="accent5" w:themeShade="95"/>
        <w:insideH w:val="single" w:sz="4" w:space="0" w:color="245A8D" w:themeColor="accent5" w:themeShade="95"/>
        <w:insideV w:val="single" w:sz="4" w:space="0" w:color="245A8D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B9BD5" w:themeColor="accent5" w:fill="5B9BD5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DEAF6" w:themeColor="accent5" w:themeTint="34" w:fill="DDEAF6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16429" w:themeColor="accent6" w:themeShade="95"/>
        <w:left w:val="single" w:sz="4" w:space="0" w:color="416429" w:themeColor="accent6" w:themeShade="95"/>
        <w:bottom w:val="single" w:sz="4" w:space="0" w:color="416429" w:themeColor="accent6" w:themeShade="95"/>
        <w:right w:val="single" w:sz="4" w:space="0" w:color="416429" w:themeColor="accent6" w:themeShade="95"/>
        <w:insideH w:val="single" w:sz="4" w:space="0" w:color="416429" w:themeColor="accent6" w:themeShade="95"/>
        <w:insideV w:val="single" w:sz="4" w:space="0" w:color="416429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0AD47" w:themeColor="accent6" w:fill="70AD47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1EFD8" w:themeColor="accent6" w:themeTint="34" w:fill="E1EF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3C5E7" w:themeColor="accent1" w:themeTint="67"/>
        <w:left w:val="single" w:sz="4" w:space="0" w:color="B3C5E7" w:themeColor="accent1" w:themeTint="67"/>
        <w:bottom w:val="single" w:sz="4" w:space="0" w:color="B3C5E7" w:themeColor="accent1" w:themeTint="67"/>
        <w:right w:val="single" w:sz="4" w:space="0" w:color="B3C5E7" w:themeColor="accent1" w:themeTint="67"/>
        <w:insideH w:val="single" w:sz="4" w:space="0" w:color="B3C5E7" w:themeColor="accent1" w:themeTint="67"/>
        <w:insideV w:val="single" w:sz="4" w:space="0" w:color="B3C5E7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472C4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472C4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472C4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3C5E7" w:themeColor="accent1" w:themeTint="67"/>
          <w:left w:val="single" w:sz="4" w:space="0" w:color="B3C5E7" w:themeColor="accent1" w:themeTint="67"/>
          <w:bottom w:val="single" w:sz="4" w:space="0" w:color="B3C5E7" w:themeColor="accent1" w:themeTint="67"/>
          <w:right w:val="single" w:sz="4" w:space="0" w:color="B3C5E7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CAAB" w:themeColor="accent2" w:themeTint="67"/>
        <w:left w:val="single" w:sz="4" w:space="0" w:color="F7CAAB" w:themeColor="accent2" w:themeTint="67"/>
        <w:bottom w:val="single" w:sz="4" w:space="0" w:color="F7CAAB" w:themeColor="accent2" w:themeTint="67"/>
        <w:right w:val="single" w:sz="4" w:space="0" w:color="F7CAAB" w:themeColor="accent2" w:themeTint="67"/>
        <w:insideH w:val="single" w:sz="4" w:space="0" w:color="F7CAAB" w:themeColor="accent2" w:themeTint="67"/>
        <w:insideV w:val="single" w:sz="4" w:space="0" w:color="F7CAAB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4B184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4B184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4B184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7CAAB" w:themeColor="accent2" w:themeTint="67"/>
          <w:left w:val="single" w:sz="4" w:space="0" w:color="F7CAAB" w:themeColor="accent2" w:themeTint="67"/>
          <w:bottom w:val="single" w:sz="4" w:space="0" w:color="F7CAAB" w:themeColor="accent2" w:themeTint="67"/>
          <w:right w:val="single" w:sz="4" w:space="0" w:color="F7CAAB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ADADA" w:themeColor="accent3" w:themeTint="67"/>
        <w:left w:val="single" w:sz="4" w:space="0" w:color="DADADA" w:themeColor="accent3" w:themeTint="67"/>
        <w:bottom w:val="single" w:sz="4" w:space="0" w:color="DADADA" w:themeColor="accent3" w:themeTint="67"/>
        <w:right w:val="single" w:sz="4" w:space="0" w:color="DADADA" w:themeColor="accent3" w:themeTint="67"/>
        <w:insideH w:val="single" w:sz="4" w:space="0" w:color="DADADA" w:themeColor="accent3" w:themeTint="67"/>
        <w:insideV w:val="single" w:sz="4" w:space="0" w:color="DADADA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9C9C9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9C9C9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9C9C9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ADADA" w:themeColor="accent3" w:themeTint="67"/>
          <w:left w:val="single" w:sz="4" w:space="0" w:color="DADADA" w:themeColor="accent3" w:themeTint="67"/>
          <w:bottom w:val="single" w:sz="4" w:space="0" w:color="DADADA" w:themeColor="accent3" w:themeTint="67"/>
          <w:right w:val="single" w:sz="4" w:space="0" w:color="DADADA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E598" w:themeColor="accent4" w:themeTint="67"/>
        <w:left w:val="single" w:sz="4" w:space="0" w:color="FFE598" w:themeColor="accent4" w:themeTint="67"/>
        <w:bottom w:val="single" w:sz="4" w:space="0" w:color="FFE598" w:themeColor="accent4" w:themeTint="67"/>
        <w:right w:val="single" w:sz="4" w:space="0" w:color="FFE598" w:themeColor="accent4" w:themeTint="67"/>
        <w:insideH w:val="single" w:sz="4" w:space="0" w:color="FFE598" w:themeColor="accent4" w:themeTint="67"/>
        <w:insideV w:val="single" w:sz="4" w:space="0" w:color="FFE598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FD865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FD865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FD865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FE598" w:themeColor="accent4" w:themeTint="67"/>
          <w:left w:val="single" w:sz="4" w:space="0" w:color="FFE598" w:themeColor="accent4" w:themeTint="67"/>
          <w:bottom w:val="single" w:sz="4" w:space="0" w:color="FFE598" w:themeColor="accent4" w:themeTint="67"/>
          <w:right w:val="single" w:sz="4" w:space="0" w:color="FFE598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CD6EE" w:themeColor="accent5" w:themeTint="67"/>
        <w:left w:val="single" w:sz="4" w:space="0" w:color="BCD6EE" w:themeColor="accent5" w:themeTint="67"/>
        <w:bottom w:val="single" w:sz="4" w:space="0" w:color="BCD6EE" w:themeColor="accent5" w:themeTint="67"/>
        <w:right w:val="single" w:sz="4" w:space="0" w:color="BCD6EE" w:themeColor="accent5" w:themeTint="67"/>
        <w:insideH w:val="single" w:sz="4" w:space="0" w:color="BCD6EE" w:themeColor="accent5" w:themeTint="67"/>
        <w:insideV w:val="single" w:sz="4" w:space="0" w:color="BCD6EE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BC2E5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BC2E5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BC2E5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CD6EE" w:themeColor="accent5" w:themeTint="67"/>
          <w:left w:val="single" w:sz="4" w:space="0" w:color="BCD6EE" w:themeColor="accent5" w:themeTint="67"/>
          <w:bottom w:val="single" w:sz="4" w:space="0" w:color="BCD6EE" w:themeColor="accent5" w:themeTint="67"/>
          <w:right w:val="single" w:sz="4" w:space="0" w:color="BCD6EE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4DFB2" w:themeColor="accent6" w:themeTint="67"/>
        <w:left w:val="single" w:sz="4" w:space="0" w:color="C4DFB2" w:themeColor="accent6" w:themeTint="67"/>
        <w:bottom w:val="single" w:sz="4" w:space="0" w:color="C4DFB2" w:themeColor="accent6" w:themeTint="67"/>
        <w:right w:val="single" w:sz="4" w:space="0" w:color="C4DFB2" w:themeColor="accent6" w:themeTint="67"/>
        <w:insideH w:val="single" w:sz="4" w:space="0" w:color="C4DFB2" w:themeColor="accent6" w:themeTint="67"/>
        <w:insideV w:val="single" w:sz="4" w:space="0" w:color="C4DFB2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A9D08E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A9D08E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A9D08E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4DFB2" w:themeColor="accent6" w:themeTint="67"/>
          <w:left w:val="single" w:sz="4" w:space="0" w:color="C4DFB2" w:themeColor="accent6" w:themeTint="67"/>
          <w:bottom w:val="single" w:sz="4" w:space="0" w:color="C4DFB2" w:themeColor="accent6" w:themeTint="67"/>
          <w:right w:val="single" w:sz="4" w:space="0" w:color="C4DFB2" w:themeColor="accent6" w:themeTint="67"/>
        </w:tcBorders>
      </w:tcPr>
    </w:tblStyle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pPr>
      <w:spacing w:after="80" w:line="240" w:lineRule="auto"/>
      <w:contextualSpacing/>
    </w:pPr>
    <w:rPr>
      <w:rFonts w:ascii="Arial" w:eastAsia="Arial" w:hAnsi="Arial" w:cs="Arial"/>
      <w:spacing w:val="-10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Pr>
      <w:rFonts w:ascii="Arial" w:eastAsia="Arial" w:hAnsi="Arial" w:cs="Arial"/>
      <w:spacing w:val="-10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Pr>
      <w:color w:val="595959" w:themeColor="text1" w:themeTint="A6"/>
      <w:spacing w:val="15"/>
      <w:sz w:val="28"/>
      <w:szCs w:val="28"/>
    </w:rPr>
  </w:style>
  <w:style w:type="paragraph" w:styleId="22">
    <w:name w:val="Quote"/>
    <w:basedOn w:val="a"/>
    <w:next w:val="a"/>
    <w:link w:val="23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3">
    <w:name w:val="Цитата 2 Знак"/>
    <w:basedOn w:val="a0"/>
    <w:link w:val="22"/>
    <w:uiPriority w:val="29"/>
    <w:rPr>
      <w:i/>
      <w:iCs/>
      <w:color w:val="404040" w:themeColor="text1" w:themeTint="BF"/>
    </w:rPr>
  </w:style>
  <w:style w:type="character" w:styleId="a7">
    <w:name w:val="Intense Emphasis"/>
    <w:basedOn w:val="a0"/>
    <w:uiPriority w:val="21"/>
    <w:qFormat/>
    <w:rPr>
      <w:i/>
      <w:iCs/>
      <w:color w:val="2F5496" w:themeColor="accent1" w:themeShade="BF"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9">
    <w:name w:val="Выделенная цитата Знак"/>
    <w:basedOn w:val="a0"/>
    <w:link w:val="a8"/>
    <w:uiPriority w:val="30"/>
    <w:rPr>
      <w:i/>
      <w:iCs/>
      <w:color w:val="2F5496" w:themeColor="accent1" w:themeShade="BF"/>
    </w:rPr>
  </w:style>
  <w:style w:type="character" w:styleId="aa">
    <w:name w:val="Intense Reference"/>
    <w:basedOn w:val="a0"/>
    <w:uiPriority w:val="32"/>
    <w:qFormat/>
    <w:rPr>
      <w:b/>
      <w:bCs/>
      <w:smallCaps/>
      <w:color w:val="2F5496" w:themeColor="accent1" w:themeShade="BF"/>
      <w:spacing w:val="5"/>
    </w:rPr>
  </w:style>
  <w:style w:type="paragraph" w:styleId="ab">
    <w:name w:val="No Spacing"/>
    <w:basedOn w:val="a"/>
    <w:uiPriority w:val="1"/>
    <w:qFormat/>
    <w:pPr>
      <w:spacing w:after="0" w:line="240" w:lineRule="auto"/>
    </w:pPr>
  </w:style>
  <w:style w:type="character" w:styleId="ac">
    <w:name w:val="Subtle Emphasis"/>
    <w:basedOn w:val="a0"/>
    <w:uiPriority w:val="19"/>
    <w:qFormat/>
    <w:rPr>
      <w:i/>
      <w:iCs/>
      <w:color w:val="404040" w:themeColor="text1" w:themeTint="BF"/>
    </w:rPr>
  </w:style>
  <w:style w:type="character" w:styleId="ad">
    <w:name w:val="Emphasis"/>
    <w:basedOn w:val="a0"/>
    <w:uiPriority w:val="20"/>
    <w:qFormat/>
    <w:rPr>
      <w:i/>
      <w:iCs/>
    </w:rPr>
  </w:style>
  <w:style w:type="character" w:styleId="ae">
    <w:name w:val="Strong"/>
    <w:basedOn w:val="a0"/>
    <w:uiPriority w:val="22"/>
    <w:qFormat/>
    <w:rPr>
      <w:b/>
      <w:bCs/>
    </w:rPr>
  </w:style>
  <w:style w:type="character" w:styleId="af">
    <w:name w:val="Subtle Reference"/>
    <w:basedOn w:val="a0"/>
    <w:uiPriority w:val="31"/>
    <w:qFormat/>
    <w:rPr>
      <w:smallCaps/>
      <w:color w:val="5A5A5A" w:themeColor="text1" w:themeTint="A5"/>
    </w:rPr>
  </w:style>
  <w:style w:type="character" w:styleId="af0">
    <w:name w:val="Book Title"/>
    <w:basedOn w:val="a0"/>
    <w:uiPriority w:val="33"/>
    <w:qFormat/>
    <w:rPr>
      <w:b/>
      <w:bCs/>
      <w:i/>
      <w:iCs/>
      <w:spacing w:val="5"/>
    </w:rPr>
  </w:style>
  <w:style w:type="paragraph" w:styleId="af1">
    <w:name w:val="header"/>
    <w:basedOn w:val="a"/>
    <w:link w:val="af2"/>
    <w:uiPriority w:val="99"/>
    <w:unhideWhenUsed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f2">
    <w:name w:val="Верхний колонтитул Знак"/>
    <w:basedOn w:val="a0"/>
    <w:link w:val="af1"/>
    <w:uiPriority w:val="99"/>
  </w:style>
  <w:style w:type="paragraph" w:styleId="af3">
    <w:name w:val="footer"/>
    <w:basedOn w:val="a"/>
    <w:link w:val="af4"/>
    <w:uiPriority w:val="99"/>
    <w:unhideWhenUsed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af4">
    <w:name w:val="Нижний колонтитул Знак"/>
    <w:basedOn w:val="a0"/>
    <w:link w:val="af3"/>
    <w:uiPriority w:val="99"/>
  </w:style>
  <w:style w:type="paragraph" w:styleId="af5">
    <w:name w:val="caption"/>
    <w:basedOn w:val="a"/>
    <w:next w:val="a"/>
    <w:uiPriority w:val="35"/>
    <w:unhideWhenUsed/>
    <w:qFormat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af6">
    <w:name w:val="footnote text"/>
    <w:basedOn w:val="a"/>
    <w:link w:val="af7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f7">
    <w:name w:val="Текст сноски Знак"/>
    <w:basedOn w:val="a0"/>
    <w:link w:val="af6"/>
    <w:uiPriority w:val="99"/>
    <w:semiHidden/>
    <w:rPr>
      <w:sz w:val="20"/>
      <w:szCs w:val="20"/>
    </w:rPr>
  </w:style>
  <w:style w:type="character" w:styleId="af8">
    <w:name w:val="footnote reference"/>
    <w:basedOn w:val="a0"/>
    <w:uiPriority w:val="99"/>
    <w:semiHidden/>
    <w:unhideWhenUsed/>
    <w:rPr>
      <w:vertAlign w:val="superscript"/>
    </w:rPr>
  </w:style>
  <w:style w:type="paragraph" w:styleId="af9">
    <w:name w:val="endnote text"/>
    <w:basedOn w:val="a"/>
    <w:link w:val="afa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customStyle="1" w:styleId="afa">
    <w:name w:val="Текст концевой сноски Знак"/>
    <w:basedOn w:val="a0"/>
    <w:link w:val="af9"/>
    <w:uiPriority w:val="99"/>
    <w:semiHidden/>
    <w:rPr>
      <w:sz w:val="20"/>
      <w:szCs w:val="20"/>
    </w:rPr>
  </w:style>
  <w:style w:type="character" w:styleId="afb">
    <w:name w:val="endnote reference"/>
    <w:basedOn w:val="a0"/>
    <w:uiPriority w:val="99"/>
    <w:semiHidden/>
    <w:unhideWhenUsed/>
    <w:rPr>
      <w:vertAlign w:val="superscript"/>
    </w:rPr>
  </w:style>
  <w:style w:type="character" w:styleId="afc">
    <w:name w:val="Hyperlink"/>
    <w:basedOn w:val="a0"/>
    <w:uiPriority w:val="99"/>
    <w:unhideWhenUsed/>
    <w:rPr>
      <w:color w:val="0563C1" w:themeColor="hyperlink"/>
      <w:u w:val="single"/>
    </w:rPr>
  </w:style>
  <w:style w:type="character" w:styleId="afd">
    <w:name w:val="FollowedHyperlink"/>
    <w:basedOn w:val="a0"/>
    <w:uiPriority w:val="99"/>
    <w:semiHidden/>
    <w:unhideWhenUsed/>
    <w:rPr>
      <w:color w:val="954F72" w:themeColor="followedHyperlink"/>
      <w:u w:val="single"/>
    </w:rPr>
  </w:style>
  <w:style w:type="paragraph" w:styleId="12">
    <w:name w:val="toc 1"/>
    <w:basedOn w:val="a"/>
    <w:next w:val="a"/>
    <w:uiPriority w:val="39"/>
    <w:unhideWhenUsed/>
    <w:pPr>
      <w:spacing w:after="100"/>
    </w:pPr>
  </w:style>
  <w:style w:type="paragraph" w:styleId="24">
    <w:name w:val="toc 2"/>
    <w:basedOn w:val="a"/>
    <w:next w:val="a"/>
    <w:uiPriority w:val="39"/>
    <w:unhideWhenUsed/>
    <w:pPr>
      <w:spacing w:after="100"/>
      <w:ind w:left="220"/>
    </w:pPr>
  </w:style>
  <w:style w:type="paragraph" w:styleId="32">
    <w:name w:val="toc 3"/>
    <w:basedOn w:val="a"/>
    <w:next w:val="a"/>
    <w:uiPriority w:val="39"/>
    <w:unhideWhenUsed/>
    <w:pPr>
      <w:spacing w:after="100"/>
      <w:ind w:left="440"/>
    </w:pPr>
  </w:style>
  <w:style w:type="paragraph" w:styleId="42">
    <w:name w:val="toc 4"/>
    <w:basedOn w:val="a"/>
    <w:next w:val="a"/>
    <w:uiPriority w:val="39"/>
    <w:unhideWhenUsed/>
    <w:pPr>
      <w:spacing w:after="100"/>
      <w:ind w:left="660"/>
    </w:pPr>
  </w:style>
  <w:style w:type="paragraph" w:styleId="52">
    <w:name w:val="toc 5"/>
    <w:basedOn w:val="a"/>
    <w:next w:val="a"/>
    <w:uiPriority w:val="39"/>
    <w:unhideWhenUsed/>
    <w:pPr>
      <w:spacing w:after="100"/>
      <w:ind w:left="880"/>
    </w:pPr>
  </w:style>
  <w:style w:type="paragraph" w:styleId="61">
    <w:name w:val="toc 6"/>
    <w:basedOn w:val="a"/>
    <w:next w:val="a"/>
    <w:uiPriority w:val="39"/>
    <w:unhideWhenUsed/>
    <w:pPr>
      <w:spacing w:after="100"/>
      <w:ind w:left="1100"/>
    </w:pPr>
  </w:style>
  <w:style w:type="paragraph" w:styleId="71">
    <w:name w:val="toc 7"/>
    <w:basedOn w:val="a"/>
    <w:next w:val="a"/>
    <w:uiPriority w:val="39"/>
    <w:unhideWhenUsed/>
    <w:pPr>
      <w:spacing w:after="100"/>
      <w:ind w:left="1320"/>
    </w:pPr>
  </w:style>
  <w:style w:type="paragraph" w:styleId="81">
    <w:name w:val="toc 8"/>
    <w:basedOn w:val="a"/>
    <w:next w:val="a"/>
    <w:uiPriority w:val="39"/>
    <w:unhideWhenUsed/>
    <w:pPr>
      <w:spacing w:after="100"/>
      <w:ind w:left="1540"/>
    </w:pPr>
  </w:style>
  <w:style w:type="paragraph" w:styleId="91">
    <w:name w:val="toc 9"/>
    <w:basedOn w:val="a"/>
    <w:next w:val="a"/>
    <w:uiPriority w:val="39"/>
    <w:unhideWhenUsed/>
    <w:pPr>
      <w:spacing w:after="100"/>
      <w:ind w:left="1760"/>
    </w:pPr>
  </w:style>
  <w:style w:type="character" w:styleId="afe">
    <w:name w:val="Placeholder Text"/>
    <w:basedOn w:val="a0"/>
    <w:uiPriority w:val="99"/>
    <w:semiHidden/>
    <w:rPr>
      <w:color w:val="666666"/>
    </w:rPr>
  </w:style>
  <w:style w:type="paragraph" w:styleId="aff">
    <w:name w:val="TOC Heading"/>
    <w:uiPriority w:val="39"/>
    <w:unhideWhenUsed/>
  </w:style>
  <w:style w:type="paragraph" w:styleId="aff0">
    <w:name w:val="table of figures"/>
    <w:basedOn w:val="a"/>
    <w:next w:val="a"/>
    <w:uiPriority w:val="99"/>
    <w:unhideWhenUsed/>
    <w:pPr>
      <w:spacing w:after="0"/>
    </w:pPr>
  </w:style>
  <w:style w:type="paragraph" w:customStyle="1" w:styleId="xmsobodytextindent">
    <w:name w:val="x_msobodytextindent"/>
    <w:basedOn w:val="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xmsonormal">
    <w:name w:val="x_msonormal"/>
    <w:basedOn w:val="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ff1">
    <w:name w:val="Table Grid"/>
    <w:basedOn w:val="a1"/>
    <w:uiPriority w:val="39"/>
    <w:qFormat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f2">
    <w:name w:val="List Paragraph"/>
    <w:aliases w:val="Абзац,Bullet List,FooterText,numbered,AC List 01"/>
    <w:basedOn w:val="a"/>
    <w:link w:val="aff3"/>
    <w:uiPriority w:val="34"/>
    <w:qFormat/>
    <w:pPr>
      <w:ind w:left="720"/>
      <w:contextualSpacing/>
    </w:pPr>
  </w:style>
  <w:style w:type="character" w:customStyle="1" w:styleId="aff3">
    <w:name w:val="Абзац списка Знак"/>
    <w:aliases w:val="Абзац Знак,Bullet List Знак,FooterText Знак,numbered Знак,AC List 01 Знак"/>
    <w:link w:val="aff2"/>
    <w:uiPriority w:val="34"/>
  </w:style>
  <w:style w:type="character" w:customStyle="1" w:styleId="apple-style-span">
    <w:name w:val="apple-style-span"/>
    <w:basedOn w:val="a0"/>
  </w:style>
  <w:style w:type="character" w:styleId="aff4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f5">
    <w:name w:val="annotation text"/>
    <w:basedOn w:val="a"/>
    <w:link w:val="aff6"/>
    <w:uiPriority w:val="99"/>
    <w:unhideWhenUsed/>
    <w:pPr>
      <w:spacing w:line="240" w:lineRule="auto"/>
    </w:pPr>
    <w:rPr>
      <w:sz w:val="20"/>
      <w:szCs w:val="20"/>
    </w:rPr>
  </w:style>
  <w:style w:type="character" w:customStyle="1" w:styleId="aff6">
    <w:name w:val="Текст примечания Знак"/>
    <w:basedOn w:val="a0"/>
    <w:link w:val="aff5"/>
    <w:uiPriority w:val="99"/>
    <w:rPr>
      <w:sz w:val="20"/>
      <w:szCs w:val="20"/>
    </w:rPr>
  </w:style>
  <w:style w:type="paragraph" w:styleId="aff7">
    <w:name w:val="annotation subject"/>
    <w:basedOn w:val="aff5"/>
    <w:next w:val="aff5"/>
    <w:link w:val="aff8"/>
    <w:uiPriority w:val="99"/>
    <w:semiHidden/>
    <w:unhideWhenUsed/>
    <w:rPr>
      <w:b/>
      <w:bCs/>
    </w:rPr>
  </w:style>
  <w:style w:type="character" w:customStyle="1" w:styleId="aff8">
    <w:name w:val="Тема примечания Знак"/>
    <w:basedOn w:val="aff6"/>
    <w:link w:val="aff7"/>
    <w:uiPriority w:val="99"/>
    <w:semiHidden/>
    <w:rPr>
      <w:b/>
      <w:bCs/>
      <w:sz w:val="20"/>
      <w:szCs w:val="20"/>
    </w:rPr>
  </w:style>
  <w:style w:type="paragraph" w:styleId="aff9">
    <w:name w:val="Balloon Text"/>
    <w:basedOn w:val="a"/>
    <w:link w:val="affa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fa">
    <w:name w:val="Текст выноски Знак"/>
    <w:basedOn w:val="a0"/>
    <w:link w:val="aff9"/>
    <w:uiPriority w:val="99"/>
    <w:semiHidden/>
    <w:rPr>
      <w:rFonts w:ascii="Segoe UI" w:hAnsi="Segoe UI" w:cs="Segoe UI"/>
      <w:sz w:val="18"/>
      <w:szCs w:val="18"/>
    </w:rPr>
  </w:style>
  <w:style w:type="paragraph" w:styleId="affb">
    <w:name w:val="Body Text"/>
    <w:basedOn w:val="a"/>
    <w:link w:val="affc"/>
    <w:uiPriority w:val="99"/>
    <w:semiHidden/>
    <w:unhideWhenUsed/>
    <w:pPr>
      <w:spacing w:after="120"/>
    </w:pPr>
  </w:style>
  <w:style w:type="character" w:customStyle="1" w:styleId="affc">
    <w:name w:val="Основной текст Знак"/>
    <w:basedOn w:val="a0"/>
    <w:link w:val="affb"/>
    <w:uiPriority w:val="99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D391B34-10BF-44C0-A701-91AF20A994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758</Words>
  <Characters>4326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Zhumagul Dyussembayeva</dc:creator>
  <cp:keywords/>
  <dc:description/>
  <cp:lastModifiedBy>Баглан Даулетовна Хусаинова</cp:lastModifiedBy>
  <cp:revision>15</cp:revision>
  <dcterms:created xsi:type="dcterms:W3CDTF">2026-07-23T07:58:00Z</dcterms:created>
  <dcterms:modified xsi:type="dcterms:W3CDTF">2026-10-16T09:24:00Z</dcterms:modified>
</cp:coreProperties>
</file>