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96745C" w14:textId="77777777" w:rsidR="00E61D3E" w:rsidRPr="00E61D3E" w:rsidRDefault="00E61D3E" w:rsidP="00E61D3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61D3E">
        <w:rPr>
          <w:rFonts w:ascii="Times New Roman" w:hAnsi="Times New Roman" w:cs="Times New Roman"/>
          <w:b/>
          <w:bCs/>
          <w:sz w:val="28"/>
          <w:szCs w:val="28"/>
        </w:rPr>
        <w:t>ТЕХНИКАЛЫҚ ТАПСЫРМА</w:t>
      </w:r>
    </w:p>
    <w:p w14:paraId="41FAD798" w14:textId="77777777" w:rsidR="00E61D3E" w:rsidRPr="00E61D3E" w:rsidRDefault="00E61D3E" w:rsidP="00E61D3E">
      <w:pPr>
        <w:rPr>
          <w:rFonts w:ascii="Times New Roman" w:hAnsi="Times New Roman" w:cs="Times New Roman"/>
          <w:sz w:val="28"/>
          <w:szCs w:val="28"/>
        </w:rPr>
      </w:pPr>
    </w:p>
    <w:p w14:paraId="2ACAA3A5" w14:textId="5A92133C" w:rsidR="00E61D3E" w:rsidRPr="00E61D3E" w:rsidRDefault="00E61D3E" w:rsidP="00E61D3E">
      <w:pPr>
        <w:rPr>
          <w:rFonts w:ascii="Times New Roman" w:hAnsi="Times New Roman" w:cs="Times New Roman"/>
          <w:sz w:val="28"/>
          <w:szCs w:val="28"/>
        </w:rPr>
      </w:pPr>
      <w:r w:rsidRPr="00E61D3E">
        <w:rPr>
          <w:rFonts w:ascii="Times New Roman" w:hAnsi="Times New Roman" w:cs="Times New Roman"/>
          <w:sz w:val="28"/>
          <w:szCs w:val="28"/>
        </w:rPr>
        <w:t>Бұйымдар:</w:t>
      </w:r>
    </w:p>
    <w:p w14:paraId="3AF4C41D" w14:textId="77777777" w:rsidR="00E61D3E" w:rsidRPr="00E61D3E" w:rsidRDefault="00E61D3E" w:rsidP="00E61D3E">
      <w:pPr>
        <w:rPr>
          <w:rFonts w:ascii="Times New Roman" w:hAnsi="Times New Roman" w:cs="Times New Roman"/>
          <w:sz w:val="28"/>
          <w:szCs w:val="28"/>
        </w:rPr>
      </w:pPr>
      <w:r w:rsidRPr="00E61D3E">
        <w:rPr>
          <w:rFonts w:ascii="Times New Roman" w:hAnsi="Times New Roman" w:cs="Times New Roman"/>
          <w:sz w:val="28"/>
          <w:szCs w:val="28"/>
        </w:rPr>
        <w:t>* 1,0 × 1,60 м өлшемді стенд — 1 дана, құны 80 000 ₸</w:t>
      </w:r>
    </w:p>
    <w:p w14:paraId="5B1457D6" w14:textId="77777777" w:rsidR="00E61D3E" w:rsidRPr="00E61D3E" w:rsidRDefault="00E61D3E" w:rsidP="00E61D3E">
      <w:pPr>
        <w:rPr>
          <w:rFonts w:ascii="Times New Roman" w:hAnsi="Times New Roman" w:cs="Times New Roman"/>
          <w:sz w:val="28"/>
          <w:szCs w:val="28"/>
        </w:rPr>
      </w:pPr>
      <w:r w:rsidRPr="00E61D3E">
        <w:rPr>
          <w:rFonts w:ascii="Times New Roman" w:hAnsi="Times New Roman" w:cs="Times New Roman"/>
          <w:sz w:val="28"/>
          <w:szCs w:val="28"/>
        </w:rPr>
        <w:t>* 1,8 × 1,5 м өлшемді стенд — 1 дана, құны 120 000 ₸</w:t>
      </w:r>
    </w:p>
    <w:p w14:paraId="18B18F77" w14:textId="30F8CCE0" w:rsidR="00E61D3E" w:rsidRPr="00E61D3E" w:rsidRDefault="00E61D3E" w:rsidP="00E61D3E">
      <w:pPr>
        <w:rPr>
          <w:rFonts w:ascii="Times New Roman" w:hAnsi="Times New Roman" w:cs="Times New Roman"/>
          <w:sz w:val="28"/>
          <w:szCs w:val="28"/>
        </w:rPr>
      </w:pPr>
      <w:r w:rsidRPr="00E61D3E">
        <w:rPr>
          <w:rFonts w:ascii="Times New Roman" w:hAnsi="Times New Roman" w:cs="Times New Roman"/>
          <w:sz w:val="28"/>
          <w:szCs w:val="28"/>
        </w:rPr>
        <w:t>* 1,0 × 1,5 м өлшемді стенд — 2 дана, әрқайсысының құны 90 000 ₸</w:t>
      </w:r>
    </w:p>
    <w:p w14:paraId="27494D7D" w14:textId="53D86C50" w:rsidR="00E61D3E" w:rsidRPr="00E61D3E" w:rsidRDefault="00E61D3E" w:rsidP="00E61D3E">
      <w:pPr>
        <w:rPr>
          <w:rFonts w:ascii="Times New Roman" w:hAnsi="Times New Roman" w:cs="Times New Roman"/>
          <w:sz w:val="28"/>
          <w:szCs w:val="28"/>
        </w:rPr>
      </w:pPr>
      <w:r w:rsidRPr="00E61D3E">
        <w:rPr>
          <w:rFonts w:ascii="Times New Roman" w:hAnsi="Times New Roman" w:cs="Times New Roman"/>
          <w:sz w:val="28"/>
          <w:szCs w:val="28"/>
        </w:rPr>
        <w:t>Жалпы құны: 380 000 ₸.</w:t>
      </w:r>
    </w:p>
    <w:p w14:paraId="0E284988" w14:textId="30C02915" w:rsidR="00E61D3E" w:rsidRPr="00E61D3E" w:rsidRDefault="00E61D3E" w:rsidP="00E61D3E">
      <w:pPr>
        <w:rPr>
          <w:rFonts w:ascii="Times New Roman" w:hAnsi="Times New Roman" w:cs="Times New Roman"/>
          <w:sz w:val="28"/>
          <w:szCs w:val="28"/>
        </w:rPr>
      </w:pPr>
      <w:r w:rsidRPr="00E61D3E">
        <w:rPr>
          <w:rFonts w:ascii="Times New Roman" w:hAnsi="Times New Roman" w:cs="Times New Roman"/>
          <w:sz w:val="28"/>
          <w:szCs w:val="28"/>
        </w:rPr>
        <w:t>Мақсаты</w:t>
      </w:r>
    </w:p>
    <w:p w14:paraId="30865239" w14:textId="56F4D34F" w:rsidR="00E61D3E" w:rsidRPr="00E61D3E" w:rsidRDefault="00E61D3E" w:rsidP="00E61D3E">
      <w:pPr>
        <w:rPr>
          <w:rFonts w:ascii="Times New Roman" w:hAnsi="Times New Roman" w:cs="Times New Roman"/>
          <w:sz w:val="28"/>
          <w:szCs w:val="28"/>
        </w:rPr>
      </w:pPr>
      <w:r w:rsidRPr="00E61D3E">
        <w:rPr>
          <w:rFonts w:ascii="Times New Roman" w:hAnsi="Times New Roman" w:cs="Times New Roman"/>
          <w:sz w:val="28"/>
          <w:szCs w:val="28"/>
        </w:rPr>
        <w:t>Балабақшаға арналған ақпараттық стендтерді дайындау, оның ішінде балабақшаның визиттік карточкасы және паспорты.</w:t>
      </w:r>
    </w:p>
    <w:p w14:paraId="11AB37EE" w14:textId="095B5EE3" w:rsidR="00E61D3E" w:rsidRPr="00E61D3E" w:rsidRDefault="00E61D3E" w:rsidP="00E61D3E">
      <w:pPr>
        <w:rPr>
          <w:rFonts w:ascii="Times New Roman" w:hAnsi="Times New Roman" w:cs="Times New Roman"/>
          <w:sz w:val="28"/>
          <w:szCs w:val="28"/>
        </w:rPr>
      </w:pPr>
      <w:r w:rsidRPr="00E61D3E">
        <w:rPr>
          <w:rFonts w:ascii="Times New Roman" w:hAnsi="Times New Roman" w:cs="Times New Roman"/>
          <w:sz w:val="28"/>
          <w:szCs w:val="28"/>
        </w:rPr>
        <w:t>Материалдар</w:t>
      </w:r>
    </w:p>
    <w:p w14:paraId="708D5FD4" w14:textId="77777777" w:rsidR="00E61D3E" w:rsidRPr="00E61D3E" w:rsidRDefault="00E61D3E" w:rsidP="00E61D3E">
      <w:pPr>
        <w:rPr>
          <w:rFonts w:ascii="Times New Roman" w:hAnsi="Times New Roman" w:cs="Times New Roman"/>
          <w:sz w:val="28"/>
          <w:szCs w:val="28"/>
        </w:rPr>
      </w:pPr>
      <w:r w:rsidRPr="00E61D3E">
        <w:rPr>
          <w:rFonts w:ascii="Times New Roman" w:hAnsi="Times New Roman" w:cs="Times New Roman"/>
          <w:sz w:val="28"/>
          <w:szCs w:val="28"/>
        </w:rPr>
        <w:t>* ПВХ (көбіктендірілген ПВХ) қалыңдығы 5–10 мм болатын парақ материал.</w:t>
      </w:r>
    </w:p>
    <w:p w14:paraId="7AA234F5" w14:textId="77777777" w:rsidR="00E61D3E" w:rsidRPr="00E61D3E" w:rsidRDefault="00E61D3E" w:rsidP="00E61D3E">
      <w:pPr>
        <w:rPr>
          <w:rFonts w:ascii="Times New Roman" w:hAnsi="Times New Roman" w:cs="Times New Roman"/>
          <w:sz w:val="28"/>
          <w:szCs w:val="28"/>
        </w:rPr>
      </w:pPr>
      <w:r w:rsidRPr="00E61D3E">
        <w:rPr>
          <w:rFonts w:ascii="Times New Roman" w:hAnsi="Times New Roman" w:cs="Times New Roman"/>
          <w:sz w:val="28"/>
          <w:szCs w:val="28"/>
        </w:rPr>
        <w:t>* Көлемді жазулар — ПВХ материалынан жеке әріптер түрінде кесіліп жасалады.</w:t>
      </w:r>
    </w:p>
    <w:p w14:paraId="3BD69F67" w14:textId="77777777" w:rsidR="00E61D3E" w:rsidRPr="00E61D3E" w:rsidRDefault="00E61D3E" w:rsidP="00E61D3E">
      <w:pPr>
        <w:rPr>
          <w:rFonts w:ascii="Times New Roman" w:hAnsi="Times New Roman" w:cs="Times New Roman"/>
          <w:sz w:val="28"/>
          <w:szCs w:val="28"/>
        </w:rPr>
      </w:pPr>
      <w:r w:rsidRPr="00E61D3E">
        <w:rPr>
          <w:rFonts w:ascii="Times New Roman" w:hAnsi="Times New Roman" w:cs="Times New Roman"/>
          <w:sz w:val="28"/>
          <w:szCs w:val="28"/>
        </w:rPr>
        <w:t>* Стендті қабырғаға қауіпсіз әрі берік орнатуға арналған қауіпсіз бекіту және монтаждау элементтері.</w:t>
      </w:r>
    </w:p>
    <w:p w14:paraId="36DF943C" w14:textId="1153CE22" w:rsidR="00E61D3E" w:rsidRPr="00E61D3E" w:rsidRDefault="00E61D3E" w:rsidP="00E61D3E">
      <w:pPr>
        <w:rPr>
          <w:rFonts w:ascii="Times New Roman" w:hAnsi="Times New Roman" w:cs="Times New Roman"/>
          <w:sz w:val="28"/>
          <w:szCs w:val="28"/>
        </w:rPr>
      </w:pPr>
      <w:r w:rsidRPr="00E61D3E">
        <w:rPr>
          <w:rFonts w:ascii="Times New Roman" w:hAnsi="Times New Roman" w:cs="Times New Roman"/>
          <w:sz w:val="28"/>
          <w:szCs w:val="28"/>
        </w:rPr>
        <w:t>* Материалдар мен конструкциялық шешімдер ақпараттық стендтерді дайындау және орналастыруға қатысты қолданыстағы ҚР ГОСТ талаптарына сәйкес болуы тиіс.</w:t>
      </w:r>
    </w:p>
    <w:p w14:paraId="4296C4D6" w14:textId="5717B382" w:rsidR="00E61D3E" w:rsidRPr="00E61D3E" w:rsidRDefault="00E61D3E" w:rsidP="00E61D3E">
      <w:pPr>
        <w:rPr>
          <w:rFonts w:ascii="Times New Roman" w:hAnsi="Times New Roman" w:cs="Times New Roman"/>
          <w:sz w:val="28"/>
          <w:szCs w:val="28"/>
        </w:rPr>
      </w:pPr>
      <w:r w:rsidRPr="00E61D3E">
        <w:rPr>
          <w:rFonts w:ascii="Times New Roman" w:hAnsi="Times New Roman" w:cs="Times New Roman"/>
          <w:sz w:val="28"/>
          <w:szCs w:val="28"/>
        </w:rPr>
        <w:t>Дизайн және безендіру</w:t>
      </w:r>
    </w:p>
    <w:p w14:paraId="2D0A0B34" w14:textId="77777777" w:rsidR="00E61D3E" w:rsidRPr="00E61D3E" w:rsidRDefault="00E61D3E" w:rsidP="00E61D3E">
      <w:pPr>
        <w:rPr>
          <w:rFonts w:ascii="Times New Roman" w:hAnsi="Times New Roman" w:cs="Times New Roman"/>
          <w:sz w:val="28"/>
          <w:szCs w:val="28"/>
        </w:rPr>
      </w:pPr>
      <w:r w:rsidRPr="00E61D3E">
        <w:rPr>
          <w:rFonts w:ascii="Times New Roman" w:hAnsi="Times New Roman" w:cs="Times New Roman"/>
          <w:sz w:val="28"/>
          <w:szCs w:val="28"/>
        </w:rPr>
        <w:t>* Балабақша тақырыбына сәйкес келетін ашық, бір-бірімен үйлесімді түстер қолданылуы тиіс.</w:t>
      </w:r>
    </w:p>
    <w:p w14:paraId="755C8BF9" w14:textId="77777777" w:rsidR="00E61D3E" w:rsidRPr="00E61D3E" w:rsidRDefault="00E61D3E" w:rsidP="00E61D3E">
      <w:pPr>
        <w:rPr>
          <w:rFonts w:ascii="Times New Roman" w:hAnsi="Times New Roman" w:cs="Times New Roman"/>
          <w:sz w:val="28"/>
          <w:szCs w:val="28"/>
        </w:rPr>
      </w:pPr>
      <w:r w:rsidRPr="00E61D3E">
        <w:rPr>
          <w:rFonts w:ascii="Times New Roman" w:hAnsi="Times New Roman" w:cs="Times New Roman"/>
          <w:sz w:val="28"/>
          <w:szCs w:val="28"/>
        </w:rPr>
        <w:t>* Дизайнның жекелеген элементтерінде 3D-эффект қолдану мүмкіндігі қарастырылсын: көлемді әріптер, сәндік элементтер және көп қабатты композициялар.</w:t>
      </w:r>
    </w:p>
    <w:p w14:paraId="7A72D799" w14:textId="77777777" w:rsidR="00E61D3E" w:rsidRPr="00E61D3E" w:rsidRDefault="00E61D3E" w:rsidP="00E61D3E">
      <w:pPr>
        <w:rPr>
          <w:rFonts w:ascii="Times New Roman" w:hAnsi="Times New Roman" w:cs="Times New Roman"/>
          <w:sz w:val="28"/>
          <w:szCs w:val="28"/>
        </w:rPr>
      </w:pPr>
      <w:r w:rsidRPr="00E61D3E">
        <w:rPr>
          <w:rFonts w:ascii="Times New Roman" w:hAnsi="Times New Roman" w:cs="Times New Roman"/>
          <w:sz w:val="28"/>
          <w:szCs w:val="28"/>
        </w:rPr>
        <w:t>* Стендтердегі ақпарат анық, түсінікті және оқуға ыңғайлы болуы тиіс.</w:t>
      </w:r>
    </w:p>
    <w:p w14:paraId="22C60A6F" w14:textId="77777777" w:rsidR="00E61D3E" w:rsidRPr="00E61D3E" w:rsidRDefault="00E61D3E" w:rsidP="00E61D3E">
      <w:pPr>
        <w:rPr>
          <w:rFonts w:ascii="Times New Roman" w:hAnsi="Times New Roman" w:cs="Times New Roman"/>
          <w:sz w:val="28"/>
          <w:szCs w:val="28"/>
        </w:rPr>
      </w:pPr>
      <w:r w:rsidRPr="00E61D3E">
        <w:rPr>
          <w:rFonts w:ascii="Times New Roman" w:hAnsi="Times New Roman" w:cs="Times New Roman"/>
          <w:sz w:val="28"/>
          <w:szCs w:val="28"/>
        </w:rPr>
        <w:t>* Барлық конструкциялық элементтер қауіпсіз, өткір бұрыштарсыз және жарақат қаупін тудырмайтындай орындалуы тиіс.</w:t>
      </w:r>
    </w:p>
    <w:p w14:paraId="4CD4D128" w14:textId="434E752B" w:rsidR="00E61D3E" w:rsidRPr="00E61D3E" w:rsidRDefault="00E61D3E" w:rsidP="00E61D3E">
      <w:pPr>
        <w:rPr>
          <w:rFonts w:ascii="Times New Roman" w:hAnsi="Times New Roman" w:cs="Times New Roman"/>
          <w:sz w:val="28"/>
          <w:szCs w:val="28"/>
        </w:rPr>
      </w:pPr>
      <w:r w:rsidRPr="00E61D3E">
        <w:rPr>
          <w:rFonts w:ascii="Times New Roman" w:hAnsi="Times New Roman" w:cs="Times New Roman"/>
          <w:sz w:val="28"/>
          <w:szCs w:val="28"/>
        </w:rPr>
        <w:t>* Барлық стендтердің дизайны өндіріске жібермес бұрын тапсырыс берушімен міндетті түрде келісілуі тиіс.</w:t>
      </w:r>
    </w:p>
    <w:p w14:paraId="1B68BDE1" w14:textId="77777777" w:rsidR="00E61D3E" w:rsidRPr="00E61D3E" w:rsidRDefault="00E61D3E" w:rsidP="00E61D3E">
      <w:pPr>
        <w:rPr>
          <w:rFonts w:ascii="Times New Roman" w:hAnsi="Times New Roman" w:cs="Times New Roman"/>
          <w:sz w:val="28"/>
          <w:szCs w:val="28"/>
        </w:rPr>
      </w:pPr>
      <w:r w:rsidRPr="00E61D3E">
        <w:rPr>
          <w:rFonts w:ascii="Times New Roman" w:hAnsi="Times New Roman" w:cs="Times New Roman"/>
          <w:sz w:val="28"/>
          <w:szCs w:val="28"/>
        </w:rPr>
        <w:t>Дизайнды келісу үшін тапсырыс берушінің байланыс нөмірі:</w:t>
      </w:r>
    </w:p>
    <w:p w14:paraId="3E2E4A66" w14:textId="33F1BE86" w:rsidR="00E61D3E" w:rsidRPr="00E61D3E" w:rsidRDefault="00E61D3E" w:rsidP="00E61D3E">
      <w:pPr>
        <w:rPr>
          <w:rFonts w:ascii="Times New Roman" w:hAnsi="Times New Roman" w:cs="Times New Roman"/>
          <w:sz w:val="28"/>
          <w:szCs w:val="28"/>
        </w:rPr>
      </w:pPr>
      <w:r w:rsidRPr="00E61D3E">
        <w:rPr>
          <w:rFonts w:ascii="Times New Roman" w:hAnsi="Times New Roman" w:cs="Times New Roman"/>
          <w:sz w:val="28"/>
          <w:szCs w:val="28"/>
        </w:rPr>
        <w:t>+7 747 836 1838</w:t>
      </w:r>
    </w:p>
    <w:p w14:paraId="7A87B1DF" w14:textId="10E8FA2F" w:rsidR="00E61D3E" w:rsidRPr="00E61D3E" w:rsidRDefault="00E61D3E" w:rsidP="00E61D3E">
      <w:pPr>
        <w:rPr>
          <w:rFonts w:ascii="Times New Roman" w:hAnsi="Times New Roman" w:cs="Times New Roman"/>
          <w:sz w:val="28"/>
          <w:szCs w:val="28"/>
        </w:rPr>
      </w:pPr>
      <w:r w:rsidRPr="00E61D3E">
        <w:rPr>
          <w:rFonts w:ascii="Times New Roman" w:hAnsi="Times New Roman" w:cs="Times New Roman"/>
          <w:sz w:val="28"/>
          <w:szCs w:val="28"/>
        </w:rPr>
        <w:lastRenderedPageBreak/>
        <w:t>Өндіріс жұмыстары тапсырыс беруші соңғы макетті бекіткеннен кейін ғана басталады.</w:t>
      </w:r>
    </w:p>
    <w:p w14:paraId="5D8243DC" w14:textId="77777777" w:rsidR="00E61D3E" w:rsidRDefault="00E61D3E" w:rsidP="00E61D3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7405270" w14:textId="5C26F498" w:rsidR="00E61D3E" w:rsidRPr="00E61D3E" w:rsidRDefault="00E61D3E" w:rsidP="00E61D3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61D3E">
        <w:rPr>
          <w:rFonts w:ascii="Times New Roman" w:hAnsi="Times New Roman" w:cs="Times New Roman"/>
          <w:b/>
          <w:bCs/>
          <w:sz w:val="28"/>
          <w:szCs w:val="28"/>
        </w:rPr>
        <w:t>Техническое задание</w:t>
      </w:r>
    </w:p>
    <w:p w14:paraId="59A767F4" w14:textId="77777777" w:rsidR="00E61D3E" w:rsidRPr="00E61D3E" w:rsidRDefault="00E61D3E" w:rsidP="00E61D3E">
      <w:pPr>
        <w:rPr>
          <w:rFonts w:ascii="Times New Roman" w:hAnsi="Times New Roman" w:cs="Times New Roman"/>
          <w:sz w:val="28"/>
          <w:szCs w:val="28"/>
        </w:rPr>
      </w:pPr>
    </w:p>
    <w:p w14:paraId="2A5A328B" w14:textId="69722430" w:rsidR="00E61D3E" w:rsidRPr="00E61D3E" w:rsidRDefault="00E61D3E" w:rsidP="00E61D3E">
      <w:pPr>
        <w:rPr>
          <w:rFonts w:ascii="Times New Roman" w:hAnsi="Times New Roman" w:cs="Times New Roman"/>
          <w:sz w:val="28"/>
          <w:szCs w:val="28"/>
        </w:rPr>
      </w:pPr>
      <w:r w:rsidRPr="00E61D3E">
        <w:rPr>
          <w:rFonts w:ascii="Times New Roman" w:hAnsi="Times New Roman" w:cs="Times New Roman"/>
          <w:sz w:val="28"/>
          <w:szCs w:val="28"/>
        </w:rPr>
        <w:t>Изделия:</w:t>
      </w:r>
    </w:p>
    <w:p w14:paraId="6151B5DE" w14:textId="77777777" w:rsidR="00E61D3E" w:rsidRPr="00E61D3E" w:rsidRDefault="00E61D3E" w:rsidP="00E61D3E">
      <w:pPr>
        <w:rPr>
          <w:rFonts w:ascii="Times New Roman" w:hAnsi="Times New Roman" w:cs="Times New Roman"/>
          <w:sz w:val="28"/>
          <w:szCs w:val="28"/>
        </w:rPr>
      </w:pPr>
      <w:r w:rsidRPr="00E61D3E">
        <w:rPr>
          <w:rFonts w:ascii="Times New Roman" w:hAnsi="Times New Roman" w:cs="Times New Roman"/>
          <w:sz w:val="28"/>
          <w:szCs w:val="28"/>
        </w:rPr>
        <w:t>* Стенд размером 1,0 × 1,60 м — 1 шт., стоимость 80 000 ₸</w:t>
      </w:r>
    </w:p>
    <w:p w14:paraId="16BAE868" w14:textId="77777777" w:rsidR="00E61D3E" w:rsidRPr="00E61D3E" w:rsidRDefault="00E61D3E" w:rsidP="00E61D3E">
      <w:pPr>
        <w:rPr>
          <w:rFonts w:ascii="Times New Roman" w:hAnsi="Times New Roman" w:cs="Times New Roman"/>
          <w:sz w:val="28"/>
          <w:szCs w:val="28"/>
        </w:rPr>
      </w:pPr>
      <w:r w:rsidRPr="00E61D3E">
        <w:rPr>
          <w:rFonts w:ascii="Times New Roman" w:hAnsi="Times New Roman" w:cs="Times New Roman"/>
          <w:sz w:val="28"/>
          <w:szCs w:val="28"/>
        </w:rPr>
        <w:t>* Стенд размером 1,8 × 1,5 м — 1 шт., стоимость 120 000 ₸</w:t>
      </w:r>
    </w:p>
    <w:p w14:paraId="178B8803" w14:textId="5AE33A66" w:rsidR="00E61D3E" w:rsidRPr="00E61D3E" w:rsidRDefault="00E61D3E" w:rsidP="00E61D3E">
      <w:pPr>
        <w:rPr>
          <w:rFonts w:ascii="Times New Roman" w:hAnsi="Times New Roman" w:cs="Times New Roman"/>
          <w:sz w:val="28"/>
          <w:szCs w:val="28"/>
        </w:rPr>
      </w:pPr>
      <w:r w:rsidRPr="00E61D3E">
        <w:rPr>
          <w:rFonts w:ascii="Times New Roman" w:hAnsi="Times New Roman" w:cs="Times New Roman"/>
          <w:sz w:val="28"/>
          <w:szCs w:val="28"/>
        </w:rPr>
        <w:t>* Стенд размером 1,0 × 1,5 м — 2 шт., стоимость 90 000 ₸ за каждый</w:t>
      </w:r>
    </w:p>
    <w:p w14:paraId="59B42BA8" w14:textId="5A4449A6" w:rsidR="00E61D3E" w:rsidRPr="00E61D3E" w:rsidRDefault="00E61D3E" w:rsidP="00E61D3E">
      <w:pPr>
        <w:rPr>
          <w:rFonts w:ascii="Times New Roman" w:hAnsi="Times New Roman" w:cs="Times New Roman"/>
          <w:sz w:val="28"/>
          <w:szCs w:val="28"/>
        </w:rPr>
      </w:pPr>
      <w:r w:rsidRPr="00E61D3E">
        <w:rPr>
          <w:rFonts w:ascii="Times New Roman" w:hAnsi="Times New Roman" w:cs="Times New Roman"/>
          <w:sz w:val="28"/>
          <w:szCs w:val="28"/>
        </w:rPr>
        <w:t>Общая стоимость: 380 000 ₸.</w:t>
      </w:r>
    </w:p>
    <w:p w14:paraId="283EBDD6" w14:textId="08CA430B" w:rsidR="00E61D3E" w:rsidRPr="00E61D3E" w:rsidRDefault="00E61D3E" w:rsidP="00E61D3E">
      <w:pPr>
        <w:rPr>
          <w:rFonts w:ascii="Times New Roman" w:hAnsi="Times New Roman" w:cs="Times New Roman"/>
          <w:sz w:val="28"/>
          <w:szCs w:val="28"/>
        </w:rPr>
      </w:pPr>
      <w:r w:rsidRPr="00E61D3E">
        <w:rPr>
          <w:rFonts w:ascii="Times New Roman" w:hAnsi="Times New Roman" w:cs="Times New Roman"/>
          <w:sz w:val="28"/>
          <w:szCs w:val="28"/>
        </w:rPr>
        <w:t>Назначение</w:t>
      </w:r>
    </w:p>
    <w:p w14:paraId="0EC69BFC" w14:textId="527AB963" w:rsidR="00E61D3E" w:rsidRPr="00E61D3E" w:rsidRDefault="00E61D3E" w:rsidP="00E61D3E">
      <w:pPr>
        <w:rPr>
          <w:rFonts w:ascii="Times New Roman" w:hAnsi="Times New Roman" w:cs="Times New Roman"/>
          <w:sz w:val="28"/>
          <w:szCs w:val="28"/>
        </w:rPr>
      </w:pPr>
      <w:r w:rsidRPr="00E61D3E">
        <w:rPr>
          <w:rFonts w:ascii="Times New Roman" w:hAnsi="Times New Roman" w:cs="Times New Roman"/>
          <w:sz w:val="28"/>
          <w:szCs w:val="28"/>
        </w:rPr>
        <w:t>Изготовление информационных стендов для детского сада, включая визитную карточку детского сада и паспорт.</w:t>
      </w:r>
    </w:p>
    <w:p w14:paraId="5782FBD6" w14:textId="4926F43D" w:rsidR="00E61D3E" w:rsidRPr="00E61D3E" w:rsidRDefault="00E61D3E" w:rsidP="00E61D3E">
      <w:pPr>
        <w:rPr>
          <w:rFonts w:ascii="Times New Roman" w:hAnsi="Times New Roman" w:cs="Times New Roman"/>
          <w:sz w:val="28"/>
          <w:szCs w:val="28"/>
        </w:rPr>
      </w:pPr>
      <w:r w:rsidRPr="00E61D3E">
        <w:rPr>
          <w:rFonts w:ascii="Times New Roman" w:hAnsi="Times New Roman" w:cs="Times New Roman"/>
          <w:sz w:val="28"/>
          <w:szCs w:val="28"/>
        </w:rPr>
        <w:t>Материалы</w:t>
      </w:r>
    </w:p>
    <w:p w14:paraId="5704242C" w14:textId="77777777" w:rsidR="00E61D3E" w:rsidRPr="00E61D3E" w:rsidRDefault="00E61D3E" w:rsidP="00E61D3E">
      <w:pPr>
        <w:rPr>
          <w:rFonts w:ascii="Times New Roman" w:hAnsi="Times New Roman" w:cs="Times New Roman"/>
          <w:sz w:val="28"/>
          <w:szCs w:val="28"/>
        </w:rPr>
      </w:pPr>
      <w:r w:rsidRPr="00E61D3E">
        <w:rPr>
          <w:rFonts w:ascii="Times New Roman" w:hAnsi="Times New Roman" w:cs="Times New Roman"/>
          <w:sz w:val="28"/>
          <w:szCs w:val="28"/>
        </w:rPr>
        <w:t>* Листовой ПВХ (вспененный ПВХ) толщиной 5–10 мм.</w:t>
      </w:r>
    </w:p>
    <w:p w14:paraId="54EC873F" w14:textId="77777777" w:rsidR="00E61D3E" w:rsidRPr="00E61D3E" w:rsidRDefault="00E61D3E" w:rsidP="00E61D3E">
      <w:pPr>
        <w:rPr>
          <w:rFonts w:ascii="Times New Roman" w:hAnsi="Times New Roman" w:cs="Times New Roman"/>
          <w:sz w:val="28"/>
          <w:szCs w:val="28"/>
        </w:rPr>
      </w:pPr>
      <w:r w:rsidRPr="00E61D3E">
        <w:rPr>
          <w:rFonts w:ascii="Times New Roman" w:hAnsi="Times New Roman" w:cs="Times New Roman"/>
          <w:sz w:val="28"/>
          <w:szCs w:val="28"/>
        </w:rPr>
        <w:t>* Объёмные надписи — отдельные буквы, вырезанные из ПВХ.</w:t>
      </w:r>
    </w:p>
    <w:p w14:paraId="110D5EDF" w14:textId="77777777" w:rsidR="00E61D3E" w:rsidRPr="00E61D3E" w:rsidRDefault="00E61D3E" w:rsidP="00E61D3E">
      <w:pPr>
        <w:rPr>
          <w:rFonts w:ascii="Times New Roman" w:hAnsi="Times New Roman" w:cs="Times New Roman"/>
          <w:sz w:val="28"/>
          <w:szCs w:val="28"/>
        </w:rPr>
      </w:pPr>
      <w:r w:rsidRPr="00E61D3E">
        <w:rPr>
          <w:rFonts w:ascii="Times New Roman" w:hAnsi="Times New Roman" w:cs="Times New Roman"/>
          <w:sz w:val="28"/>
          <w:szCs w:val="28"/>
        </w:rPr>
        <w:t>* Безопасные крепёжные и монтажные элементы для надёжной установки стендов на стену.</w:t>
      </w:r>
    </w:p>
    <w:p w14:paraId="36EBA493" w14:textId="7674A9DD" w:rsidR="00E61D3E" w:rsidRPr="00E61D3E" w:rsidRDefault="00E61D3E" w:rsidP="00E61D3E">
      <w:pPr>
        <w:rPr>
          <w:rFonts w:ascii="Times New Roman" w:hAnsi="Times New Roman" w:cs="Times New Roman"/>
          <w:sz w:val="28"/>
          <w:szCs w:val="28"/>
        </w:rPr>
      </w:pPr>
      <w:r w:rsidRPr="00E61D3E">
        <w:rPr>
          <w:rFonts w:ascii="Times New Roman" w:hAnsi="Times New Roman" w:cs="Times New Roman"/>
          <w:sz w:val="28"/>
          <w:szCs w:val="28"/>
        </w:rPr>
        <w:t>* Материалы и конструктивные решения должны соответствовать требованиям действующих стандартов ГОСТ РК, применимых к изготовлению и размещению информационных стендов.</w:t>
      </w:r>
    </w:p>
    <w:p w14:paraId="169BC492" w14:textId="74A57E17" w:rsidR="00E61D3E" w:rsidRPr="00E61D3E" w:rsidRDefault="00E61D3E" w:rsidP="00E61D3E">
      <w:pPr>
        <w:rPr>
          <w:rFonts w:ascii="Times New Roman" w:hAnsi="Times New Roman" w:cs="Times New Roman"/>
          <w:sz w:val="28"/>
          <w:szCs w:val="28"/>
        </w:rPr>
      </w:pPr>
      <w:r w:rsidRPr="00E61D3E">
        <w:rPr>
          <w:rFonts w:ascii="Times New Roman" w:hAnsi="Times New Roman" w:cs="Times New Roman"/>
          <w:sz w:val="28"/>
          <w:szCs w:val="28"/>
        </w:rPr>
        <w:t>Дизайн и оформление</w:t>
      </w:r>
    </w:p>
    <w:p w14:paraId="70D0CCC8" w14:textId="77777777" w:rsidR="00E61D3E" w:rsidRPr="00E61D3E" w:rsidRDefault="00E61D3E" w:rsidP="00E61D3E">
      <w:pPr>
        <w:rPr>
          <w:rFonts w:ascii="Times New Roman" w:hAnsi="Times New Roman" w:cs="Times New Roman"/>
          <w:sz w:val="28"/>
          <w:szCs w:val="28"/>
        </w:rPr>
      </w:pPr>
      <w:r w:rsidRPr="00E61D3E">
        <w:rPr>
          <w:rFonts w:ascii="Times New Roman" w:hAnsi="Times New Roman" w:cs="Times New Roman"/>
          <w:sz w:val="28"/>
          <w:szCs w:val="28"/>
        </w:rPr>
        <w:t>* Использовать яркие, гармонично сочетающиеся цвета, соответствующие тематике детского сада.</w:t>
      </w:r>
    </w:p>
    <w:p w14:paraId="154D1A42" w14:textId="77777777" w:rsidR="00E61D3E" w:rsidRPr="00E61D3E" w:rsidRDefault="00E61D3E" w:rsidP="00E61D3E">
      <w:pPr>
        <w:rPr>
          <w:rFonts w:ascii="Times New Roman" w:hAnsi="Times New Roman" w:cs="Times New Roman"/>
          <w:sz w:val="28"/>
          <w:szCs w:val="28"/>
        </w:rPr>
      </w:pPr>
      <w:r w:rsidRPr="00E61D3E">
        <w:rPr>
          <w:rFonts w:ascii="Times New Roman" w:hAnsi="Times New Roman" w:cs="Times New Roman"/>
          <w:sz w:val="28"/>
          <w:szCs w:val="28"/>
        </w:rPr>
        <w:t>* В отдельных элементах дизайна предусмотреть возможность применения 3D-эффекта: объёмных букв, декоративных элементов и многослойных композиций.</w:t>
      </w:r>
    </w:p>
    <w:p w14:paraId="49F5045B" w14:textId="77777777" w:rsidR="00E61D3E" w:rsidRPr="00E61D3E" w:rsidRDefault="00E61D3E" w:rsidP="00E61D3E">
      <w:pPr>
        <w:rPr>
          <w:rFonts w:ascii="Times New Roman" w:hAnsi="Times New Roman" w:cs="Times New Roman"/>
          <w:sz w:val="28"/>
          <w:szCs w:val="28"/>
        </w:rPr>
      </w:pPr>
      <w:r w:rsidRPr="00E61D3E">
        <w:rPr>
          <w:rFonts w:ascii="Times New Roman" w:hAnsi="Times New Roman" w:cs="Times New Roman"/>
          <w:sz w:val="28"/>
          <w:szCs w:val="28"/>
        </w:rPr>
        <w:t>* Информация на стендах должна быть хорошо читаемой, визуально понятной и доступной для восприятия.</w:t>
      </w:r>
    </w:p>
    <w:p w14:paraId="57B5019B" w14:textId="77777777" w:rsidR="00E61D3E" w:rsidRPr="00E61D3E" w:rsidRDefault="00E61D3E" w:rsidP="00E61D3E">
      <w:pPr>
        <w:rPr>
          <w:rFonts w:ascii="Times New Roman" w:hAnsi="Times New Roman" w:cs="Times New Roman"/>
          <w:sz w:val="28"/>
          <w:szCs w:val="28"/>
        </w:rPr>
      </w:pPr>
      <w:r w:rsidRPr="00E61D3E">
        <w:rPr>
          <w:rFonts w:ascii="Times New Roman" w:hAnsi="Times New Roman" w:cs="Times New Roman"/>
          <w:sz w:val="28"/>
          <w:szCs w:val="28"/>
        </w:rPr>
        <w:t>* Все элементы конструкции должны быть безопасными, без острых углов и травмоопасных деталей.</w:t>
      </w:r>
    </w:p>
    <w:p w14:paraId="11AFBD15" w14:textId="25542AD7" w:rsidR="00E61D3E" w:rsidRPr="00E61D3E" w:rsidRDefault="00E61D3E" w:rsidP="00E61D3E">
      <w:pPr>
        <w:rPr>
          <w:rFonts w:ascii="Times New Roman" w:hAnsi="Times New Roman" w:cs="Times New Roman"/>
          <w:sz w:val="28"/>
          <w:szCs w:val="28"/>
        </w:rPr>
      </w:pPr>
      <w:r w:rsidRPr="00E61D3E">
        <w:rPr>
          <w:rFonts w:ascii="Times New Roman" w:hAnsi="Times New Roman" w:cs="Times New Roman"/>
          <w:sz w:val="28"/>
          <w:szCs w:val="28"/>
        </w:rPr>
        <w:lastRenderedPageBreak/>
        <w:t>* Дизайн всех стендов обязательно согласовать с заказчиком до запуска в производство.</w:t>
      </w:r>
    </w:p>
    <w:p w14:paraId="1DF57D50" w14:textId="77777777" w:rsidR="00E61D3E" w:rsidRPr="00E61D3E" w:rsidRDefault="00E61D3E" w:rsidP="00E61D3E">
      <w:pPr>
        <w:rPr>
          <w:rFonts w:ascii="Times New Roman" w:hAnsi="Times New Roman" w:cs="Times New Roman"/>
          <w:sz w:val="28"/>
          <w:szCs w:val="28"/>
        </w:rPr>
      </w:pPr>
      <w:r w:rsidRPr="00E61D3E">
        <w:rPr>
          <w:rFonts w:ascii="Times New Roman" w:hAnsi="Times New Roman" w:cs="Times New Roman"/>
          <w:sz w:val="28"/>
          <w:szCs w:val="28"/>
        </w:rPr>
        <w:t>Контакт заказчика для согласования дизайна:</w:t>
      </w:r>
    </w:p>
    <w:p w14:paraId="24302A13" w14:textId="0BE32D79" w:rsidR="00E61D3E" w:rsidRPr="00E61D3E" w:rsidRDefault="00E61D3E" w:rsidP="00E61D3E">
      <w:pPr>
        <w:rPr>
          <w:rFonts w:ascii="Times New Roman" w:hAnsi="Times New Roman" w:cs="Times New Roman"/>
          <w:sz w:val="28"/>
          <w:szCs w:val="28"/>
        </w:rPr>
      </w:pPr>
      <w:r w:rsidRPr="00E61D3E">
        <w:rPr>
          <w:rFonts w:ascii="Times New Roman" w:hAnsi="Times New Roman" w:cs="Times New Roman"/>
          <w:sz w:val="28"/>
          <w:szCs w:val="28"/>
        </w:rPr>
        <w:t>+7 747 836 1838</w:t>
      </w:r>
    </w:p>
    <w:p w14:paraId="0EB381FE" w14:textId="66CAD139" w:rsidR="0098289B" w:rsidRPr="00E61D3E" w:rsidRDefault="00E61D3E" w:rsidP="00E61D3E">
      <w:pPr>
        <w:rPr>
          <w:rFonts w:ascii="Times New Roman" w:hAnsi="Times New Roman" w:cs="Times New Roman"/>
          <w:sz w:val="28"/>
          <w:szCs w:val="28"/>
        </w:rPr>
      </w:pPr>
      <w:r w:rsidRPr="00E61D3E">
        <w:rPr>
          <w:rFonts w:ascii="Times New Roman" w:hAnsi="Times New Roman" w:cs="Times New Roman"/>
          <w:sz w:val="28"/>
          <w:szCs w:val="28"/>
        </w:rPr>
        <w:t>Производство осуществляется только после утверждения заказчиком окончательного макета.</w:t>
      </w:r>
    </w:p>
    <w:sectPr w:rsidR="0098289B" w:rsidRPr="00E61D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57CF"/>
    <w:rsid w:val="008E57CF"/>
    <w:rsid w:val="0098289B"/>
    <w:rsid w:val="00E61D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C84641"/>
  <w15:chartTrackingRefBased/>
  <w15:docId w15:val="{53EBD7FA-F26A-4D78-8CB7-5240262962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429</Words>
  <Characters>2446</Characters>
  <Application>Microsoft Office Word</Application>
  <DocSecurity>0</DocSecurity>
  <Lines>20</Lines>
  <Paragraphs>5</Paragraphs>
  <ScaleCrop>false</ScaleCrop>
  <Company/>
  <LinksUpToDate>false</LinksUpToDate>
  <CharactersWithSpaces>2870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2</cp:revision>
  <dcterms:created xsi:type="dcterms:W3CDTF">2026-10-18T19:10:00Z</dcterms:created>
  <dcterms:modified xsi:type="dcterms:W3CDTF">2026-10-18T19:14:00Z</dcterms:modified>
</cp:coreProperties>
</file>