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71490" w14:textId="77777777" w:rsidR="004A7991" w:rsidRPr="001076DA" w:rsidRDefault="00047AC5">
      <w:pPr>
        <w:pStyle w:val="aa"/>
        <w:jc w:val="center"/>
        <w:rPr>
          <w:lang w:val="ru-RU"/>
        </w:rPr>
      </w:pPr>
      <w:r w:rsidRPr="001076DA">
        <w:rPr>
          <w:lang w:val="ru-RU"/>
        </w:rPr>
        <w:t>ТЕХНИЧЕСКАЯ СПЕЦИФИКАЦИЯ</w:t>
      </w:r>
    </w:p>
    <w:p w14:paraId="2AFCC08A" w14:textId="77777777" w:rsidR="004A7991" w:rsidRPr="001076DA" w:rsidRDefault="00047AC5">
      <w:pPr>
        <w:jc w:val="center"/>
        <w:rPr>
          <w:lang w:val="ru-RU"/>
        </w:rPr>
      </w:pPr>
      <w:r w:rsidRPr="001076DA">
        <w:rPr>
          <w:b/>
          <w:lang w:val="ru-RU"/>
        </w:rPr>
        <w:t>на выполнение работ по озеленению территории г. Алматы и устройству системы полива</w:t>
      </w:r>
    </w:p>
    <w:p w14:paraId="3D733B02" w14:textId="77777777" w:rsidR="004A7991" w:rsidRPr="001076DA" w:rsidRDefault="00047AC5">
      <w:pPr>
        <w:pStyle w:val="1"/>
        <w:rPr>
          <w:lang w:val="ru-RU"/>
        </w:rPr>
      </w:pPr>
      <w:r w:rsidRPr="001076DA">
        <w:rPr>
          <w:lang w:val="ru-RU"/>
        </w:rPr>
        <w:t>1. Общие сведения</w:t>
      </w:r>
    </w:p>
    <w:p w14:paraId="08ABA382" w14:textId="77777777" w:rsidR="004A7991" w:rsidRPr="001076DA" w:rsidRDefault="00047AC5">
      <w:pPr>
        <w:rPr>
          <w:lang w:val="ru-RU"/>
        </w:rPr>
      </w:pPr>
      <w:r w:rsidRPr="001076DA">
        <w:rPr>
          <w:b/>
          <w:lang w:val="ru-RU"/>
        </w:rPr>
        <w:t xml:space="preserve">Наименование работ: </w:t>
      </w:r>
      <w:r w:rsidRPr="001076DA">
        <w:rPr>
          <w:lang w:val="ru-RU"/>
        </w:rPr>
        <w:t>Озеленение территории г. Алматы: устройство поливочного водопровода и автоматизированной системы полива; устройство газона; посадка деревьев и кустарников.</w:t>
      </w:r>
    </w:p>
    <w:p w14:paraId="3BAC554B" w14:textId="6B13A2A8" w:rsidR="004A7991" w:rsidRPr="001076DA" w:rsidRDefault="00047AC5">
      <w:pPr>
        <w:rPr>
          <w:lang w:val="ru-RU"/>
        </w:rPr>
      </w:pPr>
      <w:r w:rsidRPr="001076DA">
        <w:rPr>
          <w:b/>
          <w:lang w:val="ru-RU"/>
        </w:rPr>
        <w:t xml:space="preserve">Место выполнения работ: </w:t>
      </w:r>
      <w:r w:rsidRPr="001076DA">
        <w:rPr>
          <w:lang w:val="ru-RU"/>
        </w:rPr>
        <w:t>г. Алматы</w:t>
      </w:r>
      <w:r w:rsidR="001076DA">
        <w:rPr>
          <w:lang w:val="ru-RU"/>
        </w:rPr>
        <w:t>, Бостандыкский район, пересечение пр. Абая и ул. Байзакова.</w:t>
      </w:r>
    </w:p>
    <w:p w14:paraId="0655B527" w14:textId="11AFF0DB" w:rsidR="004A7991" w:rsidRPr="001076DA" w:rsidRDefault="00047AC5">
      <w:pPr>
        <w:rPr>
          <w:lang w:val="ru-RU"/>
        </w:rPr>
      </w:pPr>
      <w:r w:rsidRPr="001076DA">
        <w:rPr>
          <w:b/>
          <w:lang w:val="ru-RU"/>
        </w:rPr>
        <w:t xml:space="preserve">Срок выполнения: </w:t>
      </w:r>
      <w:r w:rsidR="001076DA">
        <w:rPr>
          <w:lang w:val="ru-RU"/>
        </w:rPr>
        <w:t>До 31 декабря 2026 года.</w:t>
      </w:r>
    </w:p>
    <w:p w14:paraId="1B831023" w14:textId="5044EAA7" w:rsidR="004A7991" w:rsidRPr="001076DA" w:rsidRDefault="00047AC5">
      <w:pPr>
        <w:pStyle w:val="21"/>
        <w:rPr>
          <w:lang w:val="ru-RU"/>
        </w:rPr>
      </w:pPr>
      <w:r w:rsidRPr="001076DA">
        <w:rPr>
          <w:lang w:val="ru-RU"/>
        </w:rPr>
        <w:t>2</w:t>
      </w:r>
      <w:r w:rsidR="001076DA">
        <w:rPr>
          <w:lang w:val="ru-RU"/>
        </w:rPr>
        <w:t>.</w:t>
      </w:r>
      <w:r w:rsidRPr="001076DA">
        <w:rPr>
          <w:lang w:val="ru-RU"/>
        </w:rPr>
        <w:t xml:space="preserve"> Система поливочного водопровода 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5839"/>
        <w:gridCol w:w="1077"/>
        <w:gridCol w:w="2971"/>
      </w:tblGrid>
      <w:tr w:rsidR="004A7991" w14:paraId="077690B1" w14:textId="77777777">
        <w:trPr>
          <w:cantSplit/>
          <w:tblHeader/>
          <w:jc w:val="center"/>
        </w:trPr>
        <w:tc>
          <w:tcPr>
            <w:tcW w:w="425" w:type="dxa"/>
            <w:shd w:val="clear" w:color="auto" w:fill="DEE8EF"/>
          </w:tcPr>
          <w:p w14:paraId="0E0ED513" w14:textId="77777777" w:rsidR="004A7991" w:rsidRDefault="00047AC5">
            <w:r>
              <w:rPr>
                <w:b/>
                <w:sz w:val="16"/>
              </w:rPr>
              <w:t>№</w:t>
            </w:r>
          </w:p>
        </w:tc>
        <w:tc>
          <w:tcPr>
            <w:tcW w:w="5839" w:type="dxa"/>
            <w:shd w:val="clear" w:color="auto" w:fill="DEE8EF"/>
          </w:tcPr>
          <w:p w14:paraId="6A1102E1" w14:textId="77777777" w:rsidR="004A7991" w:rsidRDefault="00047AC5">
            <w:r>
              <w:rPr>
                <w:b/>
                <w:sz w:val="16"/>
              </w:rPr>
              <w:t>Наименование (позиция сметы)</w:t>
            </w:r>
          </w:p>
        </w:tc>
        <w:tc>
          <w:tcPr>
            <w:tcW w:w="1077" w:type="dxa"/>
            <w:shd w:val="clear" w:color="auto" w:fill="DEE8EF"/>
          </w:tcPr>
          <w:p w14:paraId="29A86ECC" w14:textId="77777777" w:rsidR="004A7991" w:rsidRDefault="00047AC5">
            <w:r>
              <w:rPr>
                <w:b/>
                <w:sz w:val="16"/>
              </w:rPr>
              <w:t>Ед. изм.</w:t>
            </w:r>
          </w:p>
        </w:tc>
        <w:tc>
          <w:tcPr>
            <w:tcW w:w="1162" w:type="dxa"/>
            <w:shd w:val="clear" w:color="auto" w:fill="DEE8EF"/>
          </w:tcPr>
          <w:p w14:paraId="3DAF41A8" w14:textId="77777777" w:rsidR="004A7991" w:rsidRDefault="00047AC5">
            <w:r>
              <w:rPr>
                <w:b/>
                <w:sz w:val="16"/>
              </w:rPr>
              <w:t>Количество</w:t>
            </w:r>
          </w:p>
        </w:tc>
      </w:tr>
      <w:tr w:rsidR="004A7991" w14:paraId="20EDF5F5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6A9994CA" w14:textId="77777777" w:rsidR="004A7991" w:rsidRDefault="00047AC5">
            <w:r>
              <w:rPr>
                <w:b/>
                <w:sz w:val="17"/>
              </w:rPr>
              <w:t>Земляные работы</w:t>
            </w:r>
          </w:p>
        </w:tc>
      </w:tr>
      <w:tr w:rsidR="004A7991" w14:paraId="568D3AED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401730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39" w:type="dxa"/>
            <w:vAlign w:val="center"/>
          </w:tcPr>
          <w:p w14:paraId="00D88669" w14:textId="175EC01A" w:rsidR="004A7991" w:rsidRPr="001076DA" w:rsidRDefault="00047AC5" w:rsidP="001076DA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Разработка грунта в траншее в отвал экскаватором "Обратная лопата", вместимость ковша 0,5 м³, группа грунта 2</w:t>
            </w:r>
          </w:p>
        </w:tc>
        <w:tc>
          <w:tcPr>
            <w:tcW w:w="1077" w:type="dxa"/>
            <w:vAlign w:val="center"/>
          </w:tcPr>
          <w:p w14:paraId="0DA9117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 грунта</w:t>
            </w:r>
          </w:p>
        </w:tc>
        <w:tc>
          <w:tcPr>
            <w:tcW w:w="1162" w:type="dxa"/>
            <w:vAlign w:val="center"/>
          </w:tcPr>
          <w:p w14:paraId="2A10836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56,299824</w:t>
            </w:r>
          </w:p>
        </w:tc>
      </w:tr>
      <w:tr w:rsidR="004A7991" w14:paraId="60F3EAA1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31A830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39" w:type="dxa"/>
            <w:vAlign w:val="center"/>
          </w:tcPr>
          <w:p w14:paraId="2B20AAE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Разработка вручную грунта в траншее с откосами, глубина до 2 м, группа грунта 2</w:t>
            </w:r>
          </w:p>
          <w:p w14:paraId="1F49758E" w14:textId="28FC764B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02F88F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 грунта</w:t>
            </w:r>
          </w:p>
        </w:tc>
        <w:tc>
          <w:tcPr>
            <w:tcW w:w="1162" w:type="dxa"/>
            <w:vAlign w:val="center"/>
          </w:tcPr>
          <w:p w14:paraId="1AA5AD3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24,128496</w:t>
            </w:r>
          </w:p>
        </w:tc>
      </w:tr>
      <w:tr w:rsidR="004A7991" w14:paraId="6C8FAFB6" w14:textId="77777777" w:rsidTr="001076DA">
        <w:trPr>
          <w:cantSplit/>
          <w:trHeight w:val="457"/>
          <w:jc w:val="center"/>
        </w:trPr>
        <w:tc>
          <w:tcPr>
            <w:tcW w:w="425" w:type="dxa"/>
            <w:vAlign w:val="center"/>
          </w:tcPr>
          <w:p w14:paraId="087D0AC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39" w:type="dxa"/>
            <w:vAlign w:val="center"/>
          </w:tcPr>
          <w:p w14:paraId="4013BB3A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Засыпка траншей и котлованов с перемещением грунта до 5 м бульдозерами, мощность 59 кВт (80 л с), группа грунта 1</w:t>
            </w:r>
          </w:p>
          <w:p w14:paraId="500283B9" w14:textId="478C74B4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B84406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6BA6797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55,4644227</w:t>
            </w:r>
          </w:p>
        </w:tc>
      </w:tr>
      <w:tr w:rsidR="004A7991" w14:paraId="6CFCCFDE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F54CA5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39" w:type="dxa"/>
            <w:vAlign w:val="center"/>
          </w:tcPr>
          <w:p w14:paraId="52E30A66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Засыпка вручную траншей, пазух котлованов и ям, группа грунта 1</w:t>
            </w:r>
          </w:p>
          <w:p w14:paraId="6B12DDFE" w14:textId="7266041D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DDB4B8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70EDC71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23,769441</w:t>
            </w:r>
          </w:p>
        </w:tc>
      </w:tr>
      <w:tr w:rsidR="004A7991" w14:paraId="7A23B0A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9BF6F2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39" w:type="dxa"/>
            <w:vAlign w:val="center"/>
          </w:tcPr>
          <w:p w14:paraId="001846F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Уплотнение грунта пневматическими трамбовками, группа грунта 1,2</w:t>
            </w:r>
          </w:p>
          <w:p w14:paraId="3E667D98" w14:textId="4EB8CDDC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7CECF53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2988A4B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55,4644227</w:t>
            </w:r>
          </w:p>
        </w:tc>
      </w:tr>
      <w:tr w:rsidR="004A7991" w14:paraId="3B80531D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63D155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39" w:type="dxa"/>
            <w:vAlign w:val="center"/>
          </w:tcPr>
          <w:p w14:paraId="3069863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Погрузка/вытесненный грунт/</w:t>
            </w:r>
          </w:p>
          <w:p w14:paraId="5B4E1E34" w14:textId="22BE5E8B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5EE99C4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62" w:type="dxa"/>
            <w:vAlign w:val="center"/>
          </w:tcPr>
          <w:p w14:paraId="431C9B5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16,4423253</w:t>
            </w:r>
          </w:p>
        </w:tc>
      </w:tr>
      <w:tr w:rsidR="004A7991" w14:paraId="50E5D8B9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50158B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39" w:type="dxa"/>
            <w:vAlign w:val="center"/>
          </w:tcPr>
          <w:p w14:paraId="5FB4AAB6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Перевозка строительных грузов самосвалами в населенных пунктах. Грузоподъемность свыше 10 т. Расстояние перевозки свыше 20 до 30 км/вытесненный грунт/</w:t>
            </w:r>
          </w:p>
          <w:p w14:paraId="3105E03C" w14:textId="7C3DCA5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97828A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т·км</w:t>
            </w:r>
          </w:p>
        </w:tc>
        <w:tc>
          <w:tcPr>
            <w:tcW w:w="1162" w:type="dxa"/>
            <w:vAlign w:val="center"/>
          </w:tcPr>
          <w:p w14:paraId="21BC53C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493,2530031</w:t>
            </w:r>
          </w:p>
        </w:tc>
      </w:tr>
      <w:tr w:rsidR="004A7991" w14:paraId="5A140DF9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1CB8013C" w14:textId="77777777" w:rsidR="004A7991" w:rsidRDefault="00047AC5">
            <w:r>
              <w:rPr>
                <w:b/>
                <w:sz w:val="17"/>
              </w:rPr>
              <w:t>Система управления поливом</w:t>
            </w:r>
          </w:p>
        </w:tc>
      </w:tr>
      <w:tr w:rsidR="004A7991" w14:paraId="096C4C7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E68E59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39" w:type="dxa"/>
            <w:vAlign w:val="center"/>
          </w:tcPr>
          <w:p w14:paraId="293DC846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Приборы и средства автоматизации,магнитный клапан. Установка на фланцевых соединениях</w:t>
            </w:r>
          </w:p>
          <w:p w14:paraId="4238F228" w14:textId="69896A1D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DAEC25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5463882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20FA2A2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ABE3F7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39" w:type="dxa"/>
            <w:vAlign w:val="center"/>
          </w:tcPr>
          <w:p w14:paraId="0F953742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Конструкции для установки приборов, масса до 1 кг. Монтаж оборудования</w:t>
            </w:r>
          </w:p>
          <w:p w14:paraId="6A75AAF4" w14:textId="57B8BF03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F2C338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1DC1703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3C39E6C7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830A51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39" w:type="dxa"/>
            <w:vAlign w:val="center"/>
          </w:tcPr>
          <w:p w14:paraId="3D3930CD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Прокладка трубопровода для кабельных линий из труб полимерных двухслойных гофрированных в траншее, диаметр трубы 50 мм</w:t>
            </w:r>
          </w:p>
          <w:p w14:paraId="56120815" w14:textId="6584C62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CCCDEC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2A8B474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191,496</w:t>
            </w:r>
          </w:p>
        </w:tc>
      </w:tr>
      <w:tr w:rsidR="004A7991" w14:paraId="31624A21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457296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39" w:type="dxa"/>
            <w:vAlign w:val="center"/>
          </w:tcPr>
          <w:p w14:paraId="6EDCF8DC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Затягивание провода в проложенную трубу и металлический рукав, первого одножильного или многожильного в общей оплетке, суммарное сечение до 2,5 мм2</w:t>
            </w:r>
          </w:p>
          <w:p w14:paraId="2E440DF4" w14:textId="31B3C8B9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3D8113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131896E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191,496</w:t>
            </w:r>
          </w:p>
        </w:tc>
      </w:tr>
      <w:tr w:rsidR="004A7991" w14:paraId="3923B5FB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2C2938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39" w:type="dxa"/>
            <w:vAlign w:val="center"/>
          </w:tcPr>
          <w:p w14:paraId="1DA27D15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Прибор, масса до 1,5 кг.Регулятор давления. Установка на резьбовых соединениях</w:t>
            </w:r>
          </w:p>
          <w:p w14:paraId="7DA55CB3" w14:textId="59283E44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BE2499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432D3A5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3E5B13FE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2A0935A0" w14:textId="77777777" w:rsidR="004A7991" w:rsidRDefault="00047AC5">
            <w:r>
              <w:rPr>
                <w:b/>
                <w:sz w:val="17"/>
              </w:rPr>
              <w:t>Система поливочных трубопроводов</w:t>
            </w:r>
          </w:p>
        </w:tc>
      </w:tr>
      <w:tr w:rsidR="004A7991" w14:paraId="3C06025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71ABB1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39" w:type="dxa"/>
            <w:vAlign w:val="center"/>
          </w:tcPr>
          <w:p w14:paraId="6787FD3A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Укладка трубопровода из полиэтиленовых труб, диаметр 160 мм</w:t>
            </w:r>
          </w:p>
          <w:p w14:paraId="670A89C9" w14:textId="77E9A778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A54DD8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км</w:t>
            </w:r>
          </w:p>
        </w:tc>
        <w:tc>
          <w:tcPr>
            <w:tcW w:w="1162" w:type="dxa"/>
            <w:vAlign w:val="center"/>
          </w:tcPr>
          <w:p w14:paraId="44C45BE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0,023937</w:t>
            </w:r>
          </w:p>
        </w:tc>
      </w:tr>
      <w:tr w:rsidR="004A7991" w14:paraId="52CA013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D9556A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39" w:type="dxa"/>
            <w:vAlign w:val="center"/>
          </w:tcPr>
          <w:p w14:paraId="752AB064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Протаскивание в футляр трубы полимерной, диаметр 110 мм</w:t>
            </w:r>
          </w:p>
          <w:p w14:paraId="01BDD71B" w14:textId="59CA8E98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AF1D42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м трубы, уложенной в футляре</w:t>
            </w:r>
          </w:p>
        </w:tc>
        <w:tc>
          <w:tcPr>
            <w:tcW w:w="1162" w:type="dxa"/>
            <w:vAlign w:val="center"/>
          </w:tcPr>
          <w:p w14:paraId="5A643EC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23,937</w:t>
            </w:r>
          </w:p>
        </w:tc>
      </w:tr>
      <w:tr w:rsidR="004A7991" w14:paraId="41E9387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A9E2E9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39" w:type="dxa"/>
            <w:vAlign w:val="center"/>
          </w:tcPr>
          <w:p w14:paraId="116D4D5E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Укладка трубопровода из полиэтиленовых труб, диаметр 110 мм</w:t>
            </w:r>
          </w:p>
          <w:p w14:paraId="293DB6B6" w14:textId="4ACD3B8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F973A5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км</w:t>
            </w:r>
          </w:p>
        </w:tc>
        <w:tc>
          <w:tcPr>
            <w:tcW w:w="1162" w:type="dxa"/>
            <w:vAlign w:val="center"/>
          </w:tcPr>
          <w:p w14:paraId="27A6B7E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0,0359055</w:t>
            </w:r>
          </w:p>
        </w:tc>
      </w:tr>
      <w:tr w:rsidR="004A7991" w14:paraId="2C315D36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B28CFA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  <w:tc>
          <w:tcPr>
            <w:tcW w:w="5839" w:type="dxa"/>
            <w:vAlign w:val="center"/>
          </w:tcPr>
          <w:p w14:paraId="57B31501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Протаскивание в футляр трубы полимерной, диаметр 110 мм</w:t>
            </w:r>
          </w:p>
          <w:p w14:paraId="0C39B151" w14:textId="3E72845D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C541DC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м трубы, уложенной в футляре</w:t>
            </w:r>
          </w:p>
        </w:tc>
        <w:tc>
          <w:tcPr>
            <w:tcW w:w="1162" w:type="dxa"/>
            <w:vAlign w:val="center"/>
          </w:tcPr>
          <w:p w14:paraId="6206713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35,9055</w:t>
            </w:r>
          </w:p>
        </w:tc>
      </w:tr>
      <w:tr w:rsidR="004A7991" w14:paraId="6719F57B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CD1B67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lastRenderedPageBreak/>
              <w:t>17</w:t>
            </w:r>
          </w:p>
        </w:tc>
        <w:tc>
          <w:tcPr>
            <w:tcW w:w="5839" w:type="dxa"/>
            <w:vAlign w:val="center"/>
          </w:tcPr>
          <w:p w14:paraId="14529308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Укладка трубопровода из полиэтиленовых труб, диаметр 63 мм</w:t>
            </w:r>
          </w:p>
          <w:p w14:paraId="3EDF679B" w14:textId="4A4CAC17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B968D0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км</w:t>
            </w:r>
          </w:p>
        </w:tc>
        <w:tc>
          <w:tcPr>
            <w:tcW w:w="1162" w:type="dxa"/>
            <w:vAlign w:val="center"/>
          </w:tcPr>
          <w:p w14:paraId="79AC6E8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0,191496</w:t>
            </w:r>
          </w:p>
        </w:tc>
      </w:tr>
      <w:tr w:rsidR="004A7991" w14:paraId="3D1D61C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9EB5D0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</w:t>
            </w:r>
          </w:p>
        </w:tc>
        <w:tc>
          <w:tcPr>
            <w:tcW w:w="5839" w:type="dxa"/>
            <w:vAlign w:val="center"/>
          </w:tcPr>
          <w:p w14:paraId="055BC9BB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Прокладка распределительной системы полива из полимерных труб диаметром до 50 мм с соединением на компрессионных фитингах и установкой дождевателей</w:t>
            </w:r>
          </w:p>
          <w:p w14:paraId="2D56C0A9" w14:textId="7A72D30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7429CFE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 трубопровода</w:t>
            </w:r>
          </w:p>
        </w:tc>
        <w:tc>
          <w:tcPr>
            <w:tcW w:w="1162" w:type="dxa"/>
            <w:vAlign w:val="center"/>
          </w:tcPr>
          <w:p w14:paraId="031AFB0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813,858</w:t>
            </w:r>
          </w:p>
        </w:tc>
      </w:tr>
      <w:tr w:rsidR="004A7991" w14:paraId="5283A2B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B3E1E5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</w:t>
            </w:r>
          </w:p>
        </w:tc>
        <w:tc>
          <w:tcPr>
            <w:tcW w:w="5839" w:type="dxa"/>
            <w:vAlign w:val="center"/>
          </w:tcPr>
          <w:p w14:paraId="091FB04D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Трубка полиэтиленовая. Прокладка в канализации по свободному каналу трубопровода в одну нитку</w:t>
            </w:r>
          </w:p>
          <w:p w14:paraId="1FBB3DA3" w14:textId="2217C516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D384A8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 канала</w:t>
            </w:r>
          </w:p>
        </w:tc>
        <w:tc>
          <w:tcPr>
            <w:tcW w:w="1162" w:type="dxa"/>
            <w:vAlign w:val="center"/>
          </w:tcPr>
          <w:p w14:paraId="238F7B8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1675,59</w:t>
            </w:r>
          </w:p>
        </w:tc>
      </w:tr>
    </w:tbl>
    <w:p w14:paraId="1F064629" w14:textId="77777777" w:rsidR="004A7991" w:rsidRDefault="00047AC5">
      <w:pPr>
        <w:pStyle w:val="21"/>
      </w:pPr>
      <w:r>
        <w:t>2.2. Озеленение — смета № 02-02-01-01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5839"/>
        <w:gridCol w:w="1077"/>
        <w:gridCol w:w="2971"/>
      </w:tblGrid>
      <w:tr w:rsidR="004A7991" w14:paraId="313CF48B" w14:textId="77777777">
        <w:trPr>
          <w:cantSplit/>
          <w:tblHeader/>
          <w:jc w:val="center"/>
        </w:trPr>
        <w:tc>
          <w:tcPr>
            <w:tcW w:w="425" w:type="dxa"/>
            <w:shd w:val="clear" w:color="auto" w:fill="DEE8EF"/>
          </w:tcPr>
          <w:p w14:paraId="4EBE5A27" w14:textId="77777777" w:rsidR="004A7991" w:rsidRDefault="00047AC5">
            <w:r>
              <w:rPr>
                <w:b/>
                <w:sz w:val="16"/>
              </w:rPr>
              <w:t>№</w:t>
            </w:r>
          </w:p>
        </w:tc>
        <w:tc>
          <w:tcPr>
            <w:tcW w:w="5839" w:type="dxa"/>
            <w:shd w:val="clear" w:color="auto" w:fill="DEE8EF"/>
          </w:tcPr>
          <w:p w14:paraId="77955A0A" w14:textId="77777777" w:rsidR="004A7991" w:rsidRDefault="00047AC5">
            <w:r>
              <w:rPr>
                <w:b/>
                <w:sz w:val="16"/>
              </w:rPr>
              <w:t>Наименование (позиция сметы)</w:t>
            </w:r>
          </w:p>
        </w:tc>
        <w:tc>
          <w:tcPr>
            <w:tcW w:w="1077" w:type="dxa"/>
            <w:shd w:val="clear" w:color="auto" w:fill="DEE8EF"/>
          </w:tcPr>
          <w:p w14:paraId="37AC2399" w14:textId="77777777" w:rsidR="004A7991" w:rsidRDefault="00047AC5">
            <w:r>
              <w:rPr>
                <w:b/>
                <w:sz w:val="16"/>
              </w:rPr>
              <w:t>Ед. изм.</w:t>
            </w:r>
          </w:p>
        </w:tc>
        <w:tc>
          <w:tcPr>
            <w:tcW w:w="1162" w:type="dxa"/>
            <w:shd w:val="clear" w:color="auto" w:fill="DEE8EF"/>
          </w:tcPr>
          <w:p w14:paraId="61DE890F" w14:textId="77777777" w:rsidR="004A7991" w:rsidRDefault="00047AC5">
            <w:r>
              <w:rPr>
                <w:b/>
                <w:sz w:val="16"/>
              </w:rPr>
              <w:t>Количество</w:t>
            </w:r>
          </w:p>
        </w:tc>
      </w:tr>
      <w:tr w:rsidR="004A7991" w14:paraId="29A29081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0A7E4826" w14:textId="77777777" w:rsidR="004A7991" w:rsidRDefault="00047AC5">
            <w:r>
              <w:rPr>
                <w:b/>
                <w:sz w:val="17"/>
              </w:rPr>
              <w:t>Газон</w:t>
            </w:r>
          </w:p>
        </w:tc>
      </w:tr>
      <w:tr w:rsidR="004A7991" w14:paraId="42619AEB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C8E6F4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39" w:type="dxa"/>
            <w:vAlign w:val="center"/>
          </w:tcPr>
          <w:p w14:paraId="5F4F6BB4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Подготовка почвы для газона партерного и обыкновенного с внесением растительной земли слоем 15/20 см, механизированным способом</w:t>
            </w:r>
          </w:p>
          <w:p w14:paraId="04E3B6BB" w14:textId="04F0A05B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2EE5CB5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40B6DDA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1751</w:t>
            </w:r>
          </w:p>
        </w:tc>
      </w:tr>
      <w:tr w:rsidR="004A7991" w14:paraId="226C5003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581080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39" w:type="dxa"/>
            <w:vAlign w:val="center"/>
          </w:tcPr>
          <w:p w14:paraId="321CF80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Подготовка почвы для газона партерного и обыкновенного с внесением растительной земли слоем 15 см, на каждый 5 см изменения толщины слоя: добавлять или исключать</w:t>
            </w:r>
          </w:p>
          <w:p w14:paraId="1C636947" w14:textId="1E4481DA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2CCA88A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70E87F6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1751</w:t>
            </w:r>
          </w:p>
        </w:tc>
      </w:tr>
      <w:tr w:rsidR="004A7991" w14:paraId="45E6C659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046428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39" w:type="dxa"/>
            <w:vAlign w:val="center"/>
          </w:tcPr>
          <w:p w14:paraId="127415A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Посев вручную газона партерного, мавританского и обыкновенного</w:t>
            </w:r>
          </w:p>
          <w:p w14:paraId="0A6FA03B" w14:textId="453643EA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7762B4D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20C1CD1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1751</w:t>
            </w:r>
          </w:p>
        </w:tc>
      </w:tr>
      <w:tr w:rsidR="004A7991" w14:paraId="08A5FC61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15424F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39" w:type="dxa"/>
            <w:vAlign w:val="center"/>
          </w:tcPr>
          <w:p w14:paraId="541BE3E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Внесение минеральных удобрений с механизированной загрузкой с разбрасыванием</w:t>
            </w:r>
          </w:p>
          <w:p w14:paraId="4D025D78" w14:textId="4DD838E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EC8B4E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га</w:t>
            </w:r>
          </w:p>
        </w:tc>
        <w:tc>
          <w:tcPr>
            <w:tcW w:w="1162" w:type="dxa"/>
            <w:vAlign w:val="center"/>
          </w:tcPr>
          <w:p w14:paraId="24D1333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0,175</w:t>
            </w:r>
          </w:p>
        </w:tc>
      </w:tr>
      <w:tr w:rsidR="004A7991" w:rsidRPr="00492DED" w14:paraId="584586CC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62CFC856" w14:textId="77777777" w:rsidR="004A7991" w:rsidRPr="001076DA" w:rsidRDefault="00047AC5">
            <w:pPr>
              <w:rPr>
                <w:lang w:val="ru-RU"/>
              </w:rPr>
            </w:pPr>
            <w:r w:rsidRPr="001076DA">
              <w:rPr>
                <w:b/>
                <w:sz w:val="17"/>
                <w:lang w:val="ru-RU"/>
              </w:rPr>
              <w:t>Деревья с комом земли 0,6х0,6</w:t>
            </w:r>
          </w:p>
        </w:tc>
      </w:tr>
      <w:tr w:rsidR="004A7991" w14:paraId="4A6A0D01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E512E1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39" w:type="dxa"/>
            <w:vAlign w:val="center"/>
          </w:tcPr>
          <w:p w14:paraId="0B628E2A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Подготовка нестандартного посадочного места вручную с квадратным комом земли для дерева или кустарника с добавлением растительной земли до 100%</w:t>
            </w:r>
          </w:p>
          <w:p w14:paraId="5EF49854" w14:textId="7B0CE2E4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884BBC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 ям</w:t>
            </w:r>
          </w:p>
        </w:tc>
        <w:tc>
          <w:tcPr>
            <w:tcW w:w="1162" w:type="dxa"/>
            <w:vAlign w:val="center"/>
          </w:tcPr>
          <w:p w14:paraId="4723FB3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14,933</w:t>
            </w:r>
          </w:p>
        </w:tc>
      </w:tr>
      <w:tr w:rsidR="004A7991" w14:paraId="4A24EB4B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181C1E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39" w:type="dxa"/>
            <w:vAlign w:val="center"/>
          </w:tcPr>
          <w:p w14:paraId="49F8428F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Погрузка вручную неуплотненного грунта в транспортное средство из штабелей и отвалов, группа грунта 1</w:t>
            </w:r>
          </w:p>
          <w:p w14:paraId="541E5605" w14:textId="3839C4DC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2AD6D12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 грунта</w:t>
            </w:r>
          </w:p>
        </w:tc>
        <w:tc>
          <w:tcPr>
            <w:tcW w:w="1162" w:type="dxa"/>
            <w:vAlign w:val="center"/>
          </w:tcPr>
          <w:p w14:paraId="0E2204F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14,933</w:t>
            </w:r>
          </w:p>
        </w:tc>
      </w:tr>
      <w:tr w:rsidR="004A7991" w14:paraId="2EF9CC6A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563703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39" w:type="dxa"/>
            <w:vAlign w:val="center"/>
          </w:tcPr>
          <w:p w14:paraId="52D5C5C0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Перевозка строительных грузов самосвалами вне населенных пунктов. Грузоподъемность свыше 10 т. (осевая нагрузка до 8 тонн) Расстояние перевозки свыше 20 до 30 км</w:t>
            </w:r>
          </w:p>
          <w:p w14:paraId="6E103EAC" w14:textId="38693C44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0414A3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т·км</w:t>
            </w:r>
          </w:p>
        </w:tc>
        <w:tc>
          <w:tcPr>
            <w:tcW w:w="1162" w:type="dxa"/>
            <w:vAlign w:val="center"/>
          </w:tcPr>
          <w:p w14:paraId="63C8F20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783,96</w:t>
            </w:r>
          </w:p>
        </w:tc>
      </w:tr>
      <w:tr w:rsidR="004A7991" w14:paraId="67D867AA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023C68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39" w:type="dxa"/>
            <w:vAlign w:val="center"/>
          </w:tcPr>
          <w:p w14:paraId="37837EC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Засыпка траншей, пазух, котлованов и ям, группа грунта 1/ДЭС/</w:t>
            </w:r>
          </w:p>
          <w:p w14:paraId="4AA3ADC6" w14:textId="1B4202B1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44E6D1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 грунта</w:t>
            </w:r>
          </w:p>
        </w:tc>
        <w:tc>
          <w:tcPr>
            <w:tcW w:w="1162" w:type="dxa"/>
            <w:vAlign w:val="center"/>
          </w:tcPr>
          <w:p w14:paraId="4FBB848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1,948</w:t>
            </w:r>
          </w:p>
        </w:tc>
      </w:tr>
      <w:tr w:rsidR="004A7991" w14:paraId="44AFAA1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40DD42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39" w:type="dxa"/>
            <w:vAlign w:val="center"/>
          </w:tcPr>
          <w:p w14:paraId="5191A002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Посадка дерева или кустарника с комом земли, размер кома 0,8х0,6 м</w:t>
            </w:r>
          </w:p>
          <w:p w14:paraId="5AB448AA" w14:textId="4E6E00D0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515476B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305B96A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</w:tr>
      <w:tr w:rsidR="004A7991" w:rsidRPr="00492DED" w14:paraId="6CD1169F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221DD069" w14:textId="77777777" w:rsidR="004A7991" w:rsidRPr="001076DA" w:rsidRDefault="00047AC5">
            <w:pPr>
              <w:rPr>
                <w:lang w:val="ru-RU"/>
              </w:rPr>
            </w:pPr>
            <w:r w:rsidRPr="001076DA">
              <w:rPr>
                <w:b/>
                <w:sz w:val="17"/>
                <w:lang w:val="ru-RU"/>
              </w:rPr>
              <w:t>Устройство корыта под массивы кустарников</w:t>
            </w:r>
          </w:p>
        </w:tc>
      </w:tr>
      <w:tr w:rsidR="004A7991" w14:paraId="3E0B7590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C5DC0B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39" w:type="dxa"/>
            <w:vAlign w:val="center"/>
          </w:tcPr>
          <w:p w14:paraId="23B7A03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Устройство корыта для цветника, глубина 40 см, механизированным способом</w:t>
            </w:r>
          </w:p>
          <w:p w14:paraId="568A7FD3" w14:textId="6D221476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A56A8A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0991EBB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  <w:tr w:rsidR="004A7991" w14:paraId="2260DB16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8A9D8B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39" w:type="dxa"/>
            <w:vAlign w:val="center"/>
          </w:tcPr>
          <w:p w14:paraId="06ED038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Вычитается позиция: Устройство корыта для цветника, глубина 40 см, механизированным способом. исключать на каждые 10 см изменения глубины корыта к норме 1147-0105-0301</w:t>
            </w:r>
          </w:p>
          <w:p w14:paraId="4DAC7030" w14:textId="4F77D818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B58B2B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44CDB33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  <w:tr w:rsidR="004A7991" w14:paraId="2D796F54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8C1A4D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39" w:type="dxa"/>
            <w:vAlign w:val="center"/>
          </w:tcPr>
          <w:p w14:paraId="37DEDC9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Подготовка почвы для цветника, с внесением растительной земли 20 см</w:t>
            </w:r>
          </w:p>
          <w:p w14:paraId="7BC1AE79" w14:textId="43A9F9D8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504F507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0DCDDBE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  <w:tr w:rsidR="004A7991" w14:paraId="3234591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6B0B78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39" w:type="dxa"/>
            <w:vAlign w:val="center"/>
          </w:tcPr>
          <w:p w14:paraId="647D202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Подготовка почвы для цветника, добавлять на каждые 5 см изменения толщины слоя к норме 119-105-0401</w:t>
            </w:r>
          </w:p>
          <w:p w14:paraId="2F47C39A" w14:textId="6AE2A73C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F27A45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5ED87CB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  <w:tr w:rsidR="004A7991" w14:paraId="4779044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D4B539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39" w:type="dxa"/>
            <w:vAlign w:val="center"/>
          </w:tcPr>
          <w:p w14:paraId="6DD2F8E9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Посадка цветника многолетнего, густота посадки 16 шт. на м²</w:t>
            </w:r>
          </w:p>
          <w:p w14:paraId="51A3E4CD" w14:textId="1436ABD9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78D648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2655DFD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  <w:tr w:rsidR="004A7991" w14:paraId="0566119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8A7364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39" w:type="dxa"/>
            <w:vAlign w:val="center"/>
          </w:tcPr>
          <w:p w14:paraId="11DAD528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Вычитается позиция: Посадка цветника многолетнего, исключать на каждые 10 шт. высаживаемых цветов к норме 6113-0113-0301 /посадка до 11 шт на м²/</w:t>
            </w:r>
          </w:p>
          <w:p w14:paraId="13302751" w14:textId="106B71D6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961025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62" w:type="dxa"/>
            <w:vAlign w:val="center"/>
          </w:tcPr>
          <w:p w14:paraId="59A40BD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181,8</w:t>
            </w:r>
          </w:p>
        </w:tc>
      </w:tr>
    </w:tbl>
    <w:p w14:paraId="37BD9E54" w14:textId="77777777" w:rsidR="004A7991" w:rsidRPr="001076DA" w:rsidRDefault="00047AC5">
      <w:pPr>
        <w:pStyle w:val="1"/>
        <w:rPr>
          <w:lang w:val="ru-RU"/>
        </w:rPr>
      </w:pPr>
      <w:r w:rsidRPr="001076DA">
        <w:rPr>
          <w:lang w:val="ru-RU"/>
        </w:rPr>
        <w:lastRenderedPageBreak/>
        <w:t>3. Материалы и оборудование по локальным сметам</w:t>
      </w:r>
    </w:p>
    <w:p w14:paraId="006FD981" w14:textId="77777777" w:rsidR="004A7991" w:rsidRPr="001076DA" w:rsidRDefault="00047AC5">
      <w:pPr>
        <w:rPr>
          <w:lang w:val="ru-RU"/>
        </w:rPr>
      </w:pPr>
      <w:r w:rsidRPr="001076DA">
        <w:rPr>
          <w:lang w:val="ru-RU"/>
        </w:rPr>
        <w:t>Ресурсные позиции из основных локальных смет, не являющиеся самостоятельными операциями, выделены отдельно, чтобы не смешивать монтажные работы с поставкой оборудования и посадочного материала. Их сметные количества приводятся без самостоятельного округления.</w:t>
      </w:r>
    </w:p>
    <w:p w14:paraId="5DF7ED4C" w14:textId="77777777" w:rsidR="004A7991" w:rsidRPr="001076DA" w:rsidRDefault="00047AC5">
      <w:pPr>
        <w:pStyle w:val="21"/>
        <w:rPr>
          <w:lang w:val="ru-RU"/>
        </w:rPr>
      </w:pPr>
      <w:r w:rsidRPr="001076DA">
        <w:rPr>
          <w:lang w:val="ru-RU"/>
        </w:rPr>
        <w:t>3.1. Ресурсы поливочной системы (смета № 02-01-01-01)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5839"/>
        <w:gridCol w:w="1077"/>
        <w:gridCol w:w="2971"/>
      </w:tblGrid>
      <w:tr w:rsidR="004A7991" w14:paraId="20335CA5" w14:textId="77777777">
        <w:trPr>
          <w:cantSplit/>
          <w:tblHeader/>
          <w:jc w:val="center"/>
        </w:trPr>
        <w:tc>
          <w:tcPr>
            <w:tcW w:w="425" w:type="dxa"/>
            <w:shd w:val="clear" w:color="auto" w:fill="DEE8EF"/>
          </w:tcPr>
          <w:p w14:paraId="0B5768BC" w14:textId="77777777" w:rsidR="004A7991" w:rsidRDefault="00047AC5">
            <w:r>
              <w:rPr>
                <w:b/>
                <w:sz w:val="16"/>
              </w:rPr>
              <w:t>№</w:t>
            </w:r>
          </w:p>
        </w:tc>
        <w:tc>
          <w:tcPr>
            <w:tcW w:w="5839" w:type="dxa"/>
            <w:shd w:val="clear" w:color="auto" w:fill="DEE8EF"/>
          </w:tcPr>
          <w:p w14:paraId="3359B75C" w14:textId="77777777" w:rsidR="004A7991" w:rsidRDefault="00047AC5">
            <w:r>
              <w:rPr>
                <w:b/>
                <w:sz w:val="16"/>
              </w:rPr>
              <w:t>Наименование (позиция сметы)</w:t>
            </w:r>
          </w:p>
        </w:tc>
        <w:tc>
          <w:tcPr>
            <w:tcW w:w="1077" w:type="dxa"/>
            <w:shd w:val="clear" w:color="auto" w:fill="DEE8EF"/>
          </w:tcPr>
          <w:p w14:paraId="13DC0DB4" w14:textId="77777777" w:rsidR="004A7991" w:rsidRDefault="00047AC5">
            <w:r>
              <w:rPr>
                <w:b/>
                <w:sz w:val="16"/>
              </w:rPr>
              <w:t>Ед. изм.</w:t>
            </w:r>
          </w:p>
        </w:tc>
        <w:tc>
          <w:tcPr>
            <w:tcW w:w="1162" w:type="dxa"/>
            <w:shd w:val="clear" w:color="auto" w:fill="DEE8EF"/>
          </w:tcPr>
          <w:p w14:paraId="7C067E97" w14:textId="77777777" w:rsidR="004A7991" w:rsidRDefault="00047AC5">
            <w:r>
              <w:rPr>
                <w:b/>
                <w:sz w:val="16"/>
              </w:rPr>
              <w:t>Количество</w:t>
            </w:r>
          </w:p>
        </w:tc>
      </w:tr>
      <w:tr w:rsidR="004A7991" w14:paraId="603C0BD9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6D75EE18" w14:textId="77777777" w:rsidR="004A7991" w:rsidRDefault="00047AC5">
            <w:r>
              <w:rPr>
                <w:b/>
                <w:sz w:val="17"/>
              </w:rPr>
              <w:t>Система управления поливом</w:t>
            </w:r>
          </w:p>
        </w:tc>
      </w:tr>
      <w:tr w:rsidR="004A7991" w14:paraId="0F7E9D2E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A9F6AD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39" w:type="dxa"/>
            <w:vAlign w:val="center"/>
          </w:tcPr>
          <w:p w14:paraId="50D34A65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Клапан электромагнитный пластиковый с регулятором потока типа </w:t>
            </w:r>
            <w:r>
              <w:rPr>
                <w:sz w:val="16"/>
              </w:rPr>
              <w:t>PGV</w:t>
            </w:r>
            <w:r w:rsidRPr="001076DA">
              <w:rPr>
                <w:sz w:val="16"/>
                <w:lang w:val="ru-RU"/>
              </w:rPr>
              <w:t>-201</w:t>
            </w:r>
            <w:r>
              <w:rPr>
                <w:sz w:val="16"/>
              </w:rPr>
              <w:t>B</w:t>
            </w:r>
            <w:r w:rsidRPr="001076D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Hunter</w:t>
            </w:r>
          </w:p>
          <w:p w14:paraId="54D9E1D4" w14:textId="04FAD598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5B9536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71C0E0D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2,3937</w:t>
            </w:r>
          </w:p>
        </w:tc>
      </w:tr>
      <w:tr w:rsidR="004A7991" w14:paraId="603FE213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760B7F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39" w:type="dxa"/>
            <w:vAlign w:val="center"/>
          </w:tcPr>
          <w:p w14:paraId="247E58CC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Клапан электромагнитный пластиковый с регулятором потока типа </w:t>
            </w:r>
            <w:r>
              <w:rPr>
                <w:sz w:val="16"/>
              </w:rPr>
              <w:t>PGV</w:t>
            </w:r>
            <w:r w:rsidRPr="001076DA">
              <w:rPr>
                <w:sz w:val="16"/>
                <w:lang w:val="ru-RU"/>
              </w:rPr>
              <w:t>-151</w:t>
            </w:r>
            <w:r>
              <w:rPr>
                <w:sz w:val="16"/>
              </w:rPr>
              <w:t>B</w:t>
            </w:r>
            <w:r w:rsidRPr="001076D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Hunter</w:t>
            </w:r>
          </w:p>
          <w:p w14:paraId="1E214A53" w14:textId="25E0DA33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7E2D1F2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2411F71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4,7874</w:t>
            </w:r>
          </w:p>
        </w:tc>
      </w:tr>
      <w:tr w:rsidR="004A7991" w14:paraId="27E6FFE5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DD0D4C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39" w:type="dxa"/>
            <w:vAlign w:val="center"/>
          </w:tcPr>
          <w:p w14:paraId="1F7EF8DC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Короб клапанный ПВХ размерами 410 х 530 х 310 мм</w:t>
            </w:r>
          </w:p>
          <w:p w14:paraId="651DD65A" w14:textId="3E1F8FEC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4B5310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7625EC4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1A2CA4AB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3F3B76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39" w:type="dxa"/>
            <w:vAlign w:val="center"/>
          </w:tcPr>
          <w:p w14:paraId="17CFC1A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17 </w:t>
            </w:r>
            <w:r>
              <w:rPr>
                <w:sz w:val="16"/>
              </w:rPr>
              <w:t>PN</w:t>
            </w:r>
            <w:r w:rsidRPr="001076DA">
              <w:rPr>
                <w:sz w:val="16"/>
                <w:lang w:val="ru-RU"/>
              </w:rPr>
              <w:t xml:space="preserve"> 10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50х3,7 мм</w:t>
            </w:r>
          </w:p>
          <w:p w14:paraId="18444E2D" w14:textId="5BE12FD1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F77E48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0586A9C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191,496</w:t>
            </w:r>
          </w:p>
        </w:tc>
      </w:tr>
      <w:tr w:rsidR="004A7991" w14:paraId="315044B1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DB5F86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39" w:type="dxa"/>
            <w:vAlign w:val="center"/>
          </w:tcPr>
          <w:p w14:paraId="09068D4A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Кабель силовой число жил 2, напряжение 0,66 кВ ГОСТ 31996-2012, марки ВВГ 2х2,5 (ок)-0,66</w:t>
            </w:r>
          </w:p>
          <w:p w14:paraId="5B670083" w14:textId="68F45205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98B770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1661644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191,496</w:t>
            </w:r>
          </w:p>
        </w:tc>
      </w:tr>
      <w:tr w:rsidR="004A7991" w14:paraId="4CBD3E8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F6818C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39" w:type="dxa"/>
            <w:vAlign w:val="center"/>
          </w:tcPr>
          <w:p w14:paraId="078BB2BC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Регулятор давления пластиковый от 0 до 8 бар для электромагнитного клапана типа </w:t>
            </w:r>
            <w:r>
              <w:rPr>
                <w:sz w:val="16"/>
              </w:rPr>
              <w:t>ACCU</w:t>
            </w:r>
            <w:r w:rsidRPr="001076DA">
              <w:rPr>
                <w:sz w:val="16"/>
                <w:lang w:val="ru-RU"/>
              </w:rPr>
              <w:t>-</w:t>
            </w:r>
            <w:r>
              <w:rPr>
                <w:sz w:val="16"/>
              </w:rPr>
              <w:t>SYNC</w:t>
            </w:r>
            <w:r w:rsidRPr="001076DA">
              <w:rPr>
                <w:sz w:val="16"/>
                <w:lang w:val="ru-RU"/>
              </w:rPr>
              <w:t>-</w:t>
            </w:r>
            <w:r>
              <w:rPr>
                <w:sz w:val="16"/>
              </w:rPr>
              <w:t>ADJ</w:t>
            </w:r>
            <w:r w:rsidRPr="001076D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Hunter</w:t>
            </w:r>
          </w:p>
          <w:p w14:paraId="1554965D" w14:textId="7FFB75A2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9192CD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05DB64F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1F7CD198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1314C957" w14:textId="77777777" w:rsidR="004A7991" w:rsidRDefault="00047AC5">
            <w:r>
              <w:rPr>
                <w:b/>
                <w:sz w:val="17"/>
              </w:rPr>
              <w:t>Система поливочных трубопроводов</w:t>
            </w:r>
          </w:p>
        </w:tc>
      </w:tr>
      <w:tr w:rsidR="004A7991" w14:paraId="33636C45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281768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39" w:type="dxa"/>
            <w:vAlign w:val="center"/>
          </w:tcPr>
          <w:p w14:paraId="0BAD0FBC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17 </w:t>
            </w:r>
            <w:r>
              <w:rPr>
                <w:sz w:val="16"/>
              </w:rPr>
              <w:t>PN</w:t>
            </w:r>
            <w:r w:rsidRPr="001076DA">
              <w:rPr>
                <w:sz w:val="16"/>
                <w:lang w:val="ru-RU"/>
              </w:rPr>
              <w:t xml:space="preserve"> 10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160х9,5 мм</w:t>
            </w:r>
          </w:p>
          <w:p w14:paraId="094147FD" w14:textId="6CDCD6AA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28735A3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6C59281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24,128496</w:t>
            </w:r>
          </w:p>
        </w:tc>
      </w:tr>
      <w:tr w:rsidR="004A7991" w14:paraId="09884AE6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83D673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39" w:type="dxa"/>
            <w:vAlign w:val="center"/>
          </w:tcPr>
          <w:p w14:paraId="36AD5BC8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17 </w:t>
            </w:r>
            <w:r>
              <w:rPr>
                <w:sz w:val="16"/>
              </w:rPr>
              <w:t>PN</w:t>
            </w:r>
            <w:r w:rsidRPr="001076DA">
              <w:rPr>
                <w:sz w:val="16"/>
                <w:lang w:val="ru-RU"/>
              </w:rPr>
              <w:t xml:space="preserve"> 10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90х5,4 мм</w:t>
            </w:r>
          </w:p>
          <w:p w14:paraId="33A6E757" w14:textId="6F2419B0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2505CCB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6A8BA00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36,192744</w:t>
            </w:r>
          </w:p>
        </w:tc>
      </w:tr>
      <w:tr w:rsidR="004A7991" w14:paraId="002B24C6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CAE1F2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39" w:type="dxa"/>
            <w:vAlign w:val="center"/>
          </w:tcPr>
          <w:p w14:paraId="4EEE5E48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17 </w:t>
            </w:r>
            <w:r>
              <w:rPr>
                <w:sz w:val="16"/>
              </w:rPr>
              <w:t>PN</w:t>
            </w:r>
            <w:r w:rsidRPr="001076DA">
              <w:rPr>
                <w:sz w:val="16"/>
                <w:lang w:val="ru-RU"/>
              </w:rPr>
              <w:t xml:space="preserve"> 10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4427-1:2014,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63х3,8 мм</w:t>
            </w:r>
          </w:p>
          <w:p w14:paraId="29A3C9B2" w14:textId="75194CE3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0B7D8DD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6AB6C186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192,836472</w:t>
            </w:r>
          </w:p>
        </w:tc>
      </w:tr>
      <w:tr w:rsidR="004A7991" w14:paraId="1BC7D9A4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22E736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39" w:type="dxa"/>
            <w:vAlign w:val="center"/>
          </w:tcPr>
          <w:p w14:paraId="1B0E2E75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17 </w:t>
            </w:r>
            <w:r>
              <w:rPr>
                <w:sz w:val="16"/>
              </w:rPr>
              <w:t>PN</w:t>
            </w:r>
            <w:r w:rsidRPr="001076DA">
              <w:rPr>
                <w:sz w:val="16"/>
                <w:lang w:val="ru-RU"/>
              </w:rPr>
              <w:t xml:space="preserve"> 10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50х3,7 мм</w:t>
            </w:r>
          </w:p>
          <w:p w14:paraId="0A18FFE7" w14:textId="66A79A72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7C1DEBD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22EDE71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94,31178</w:t>
            </w:r>
          </w:p>
        </w:tc>
      </w:tr>
      <w:tr w:rsidR="004A7991" w14:paraId="1BD55AFE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CF5327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39" w:type="dxa"/>
            <w:vAlign w:val="center"/>
          </w:tcPr>
          <w:p w14:paraId="459D9017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9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 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20х2,3 мм</w:t>
            </w:r>
          </w:p>
          <w:p w14:paraId="48AD972D" w14:textId="46DCFC87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68D648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3955637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353,669175</w:t>
            </w:r>
          </w:p>
        </w:tc>
      </w:tr>
      <w:tr w:rsidR="004A7991" w14:paraId="5AC0C53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31093C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39" w:type="dxa"/>
            <w:vAlign w:val="center"/>
          </w:tcPr>
          <w:p w14:paraId="0E02C491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Труба полиэтиленовая для водоснабжения </w:t>
            </w:r>
            <w:r>
              <w:rPr>
                <w:sz w:val="16"/>
              </w:rPr>
              <w:t>PE</w:t>
            </w:r>
            <w:r w:rsidRPr="001076DA">
              <w:rPr>
                <w:sz w:val="16"/>
                <w:lang w:val="ru-RU"/>
              </w:rPr>
              <w:t xml:space="preserve"> 100 </w:t>
            </w:r>
            <w:r>
              <w:rPr>
                <w:sz w:val="16"/>
              </w:rPr>
              <w:t>SDR</w:t>
            </w:r>
            <w:r w:rsidRPr="001076DA">
              <w:rPr>
                <w:sz w:val="16"/>
                <w:lang w:val="ru-RU"/>
              </w:rPr>
              <w:t xml:space="preserve"> 13,6 ГОСТ 18599-2001 (</w:t>
            </w:r>
            <w:r>
              <w:rPr>
                <w:sz w:val="16"/>
              </w:rPr>
              <w:t>ISO</w:t>
            </w:r>
            <w:r w:rsidRPr="001076DA">
              <w:rPr>
                <w:sz w:val="16"/>
                <w:lang w:val="ru-RU"/>
              </w:rPr>
              <w:t xml:space="preserve"> 4427-1:2007, </w:t>
            </w:r>
            <w:r>
              <w:rPr>
                <w:sz w:val="16"/>
              </w:rPr>
              <w:t>NEQ</w:t>
            </w:r>
            <w:r w:rsidRPr="001076DA">
              <w:rPr>
                <w:sz w:val="16"/>
                <w:lang w:val="ru-RU"/>
              </w:rPr>
              <w:t>) размерами 40х3,0 мм</w:t>
            </w:r>
          </w:p>
          <w:p w14:paraId="1B3B9EC8" w14:textId="26D09D36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594729A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1A160B6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353,669175</w:t>
            </w:r>
          </w:p>
        </w:tc>
      </w:tr>
      <w:tr w:rsidR="004A7991" w14:paraId="58D09832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05B85E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39" w:type="dxa"/>
            <w:vAlign w:val="center"/>
          </w:tcPr>
          <w:p w14:paraId="422DF452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Трубка капельная ПВХ диаметром 16 мм, 2л/ч с шагом 500 мм</w:t>
            </w:r>
          </w:p>
          <w:p w14:paraId="7802C71A" w14:textId="2C2BF61D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1D9D1E1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62" w:type="dxa"/>
            <w:vAlign w:val="center"/>
          </w:tcPr>
          <w:p w14:paraId="2F97422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1675,59</w:t>
            </w:r>
          </w:p>
        </w:tc>
      </w:tr>
      <w:tr w:rsidR="004A7991" w14:paraId="1B777CEA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556B9672" w14:textId="77777777" w:rsidR="004A7991" w:rsidRDefault="00047AC5">
            <w:r>
              <w:rPr>
                <w:b/>
                <w:sz w:val="17"/>
              </w:rPr>
              <w:t>Дождеватели и сопла</w:t>
            </w:r>
          </w:p>
        </w:tc>
      </w:tr>
      <w:tr w:rsidR="004A7991" w14:paraId="6DF763D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1FFED4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39" w:type="dxa"/>
            <w:vAlign w:val="center"/>
          </w:tcPr>
          <w:p w14:paraId="623DC50E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Дождеватель без форсунки пластиковый типа </w:t>
            </w:r>
            <w:r>
              <w:rPr>
                <w:sz w:val="16"/>
              </w:rPr>
              <w:t>PROS</w:t>
            </w:r>
            <w:r w:rsidRPr="001076DA">
              <w:rPr>
                <w:sz w:val="16"/>
                <w:lang w:val="ru-RU"/>
              </w:rPr>
              <w:t xml:space="preserve">-04 </w:t>
            </w:r>
            <w:r>
              <w:rPr>
                <w:sz w:val="16"/>
              </w:rPr>
              <w:t>Hunter</w:t>
            </w:r>
          </w:p>
          <w:p w14:paraId="76BDA03F" w14:textId="2D8D73AE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3B97BE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5DD275A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28,7244</w:t>
            </w:r>
          </w:p>
        </w:tc>
      </w:tr>
      <w:tr w:rsidR="004A7991" w14:paraId="0A183A7A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6BF5FAB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39" w:type="dxa"/>
            <w:vAlign w:val="center"/>
          </w:tcPr>
          <w:p w14:paraId="36C5EE20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Форсунка регулируемая типа 15А </w:t>
            </w:r>
            <w:r>
              <w:rPr>
                <w:sz w:val="16"/>
              </w:rPr>
              <w:t>Hunter</w:t>
            </w:r>
          </w:p>
          <w:p w14:paraId="624D14A5" w14:textId="269B9615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21DE1A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0F67544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7,1811</w:t>
            </w:r>
          </w:p>
        </w:tc>
      </w:tr>
      <w:tr w:rsidR="004A7991" w14:paraId="7D4EB684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E880D4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  <w:tc>
          <w:tcPr>
            <w:tcW w:w="5839" w:type="dxa"/>
            <w:vAlign w:val="center"/>
          </w:tcPr>
          <w:p w14:paraId="2471FDB0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 xml:space="preserve">Форсунка регулируемая типа 10А </w:t>
            </w:r>
            <w:r>
              <w:rPr>
                <w:sz w:val="16"/>
              </w:rPr>
              <w:t>Hunter</w:t>
            </w:r>
          </w:p>
          <w:p w14:paraId="441E18D0" w14:textId="39D95C20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51AAAF2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1C0EC2A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21,5433</w:t>
            </w:r>
          </w:p>
        </w:tc>
      </w:tr>
    </w:tbl>
    <w:p w14:paraId="4FBCE016" w14:textId="77777777" w:rsidR="004A7991" w:rsidRDefault="00047AC5">
      <w:pPr>
        <w:pStyle w:val="21"/>
      </w:pPr>
      <w:r>
        <w:t>3.2. Ресурсы озеленения (смета № 02-02-01-01)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5839"/>
        <w:gridCol w:w="1077"/>
        <w:gridCol w:w="2971"/>
      </w:tblGrid>
      <w:tr w:rsidR="004A7991" w14:paraId="2459025B" w14:textId="77777777">
        <w:trPr>
          <w:cantSplit/>
          <w:tblHeader/>
          <w:jc w:val="center"/>
        </w:trPr>
        <w:tc>
          <w:tcPr>
            <w:tcW w:w="425" w:type="dxa"/>
            <w:shd w:val="clear" w:color="auto" w:fill="DEE8EF"/>
          </w:tcPr>
          <w:p w14:paraId="1BED88D5" w14:textId="77777777" w:rsidR="004A7991" w:rsidRDefault="00047AC5">
            <w:r>
              <w:rPr>
                <w:b/>
                <w:sz w:val="16"/>
              </w:rPr>
              <w:t>№</w:t>
            </w:r>
          </w:p>
        </w:tc>
        <w:tc>
          <w:tcPr>
            <w:tcW w:w="5839" w:type="dxa"/>
            <w:shd w:val="clear" w:color="auto" w:fill="DEE8EF"/>
          </w:tcPr>
          <w:p w14:paraId="02A708E2" w14:textId="77777777" w:rsidR="004A7991" w:rsidRDefault="00047AC5">
            <w:r>
              <w:rPr>
                <w:b/>
                <w:sz w:val="16"/>
              </w:rPr>
              <w:t>Наименование (позиция сметы)</w:t>
            </w:r>
          </w:p>
        </w:tc>
        <w:tc>
          <w:tcPr>
            <w:tcW w:w="1077" w:type="dxa"/>
            <w:shd w:val="clear" w:color="auto" w:fill="DEE8EF"/>
          </w:tcPr>
          <w:p w14:paraId="5D0C6DBD" w14:textId="77777777" w:rsidR="004A7991" w:rsidRDefault="00047AC5">
            <w:r>
              <w:rPr>
                <w:b/>
                <w:sz w:val="16"/>
              </w:rPr>
              <w:t>Ед. изм.</w:t>
            </w:r>
          </w:p>
        </w:tc>
        <w:tc>
          <w:tcPr>
            <w:tcW w:w="1162" w:type="dxa"/>
            <w:shd w:val="clear" w:color="auto" w:fill="DEE8EF"/>
          </w:tcPr>
          <w:p w14:paraId="40DAC8E0" w14:textId="77777777" w:rsidR="004A7991" w:rsidRDefault="00047AC5">
            <w:r>
              <w:rPr>
                <w:b/>
                <w:sz w:val="16"/>
              </w:rPr>
              <w:t>Количество</w:t>
            </w:r>
          </w:p>
        </w:tc>
      </w:tr>
      <w:tr w:rsidR="004A7991" w14:paraId="201A2CA9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05BC33C1" w14:textId="77777777" w:rsidR="004A7991" w:rsidRDefault="00047AC5">
            <w:r>
              <w:rPr>
                <w:b/>
                <w:sz w:val="17"/>
              </w:rPr>
              <w:t>Газон</w:t>
            </w:r>
          </w:p>
        </w:tc>
      </w:tr>
      <w:tr w:rsidR="004A7991" w14:paraId="4E05B365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730160E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39" w:type="dxa"/>
            <w:vAlign w:val="center"/>
          </w:tcPr>
          <w:p w14:paraId="7ACAD59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Земля растительная</w:t>
            </w:r>
          </w:p>
          <w:p w14:paraId="527054F9" w14:textId="62B00FD0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A78B5F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43E89E1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315,18</w:t>
            </w:r>
          </w:p>
        </w:tc>
      </w:tr>
      <w:tr w:rsidR="004A7991" w14:paraId="0870119A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BBFF7C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lastRenderedPageBreak/>
              <w:t>2</w:t>
            </w:r>
          </w:p>
        </w:tc>
        <w:tc>
          <w:tcPr>
            <w:tcW w:w="5839" w:type="dxa"/>
            <w:vAlign w:val="center"/>
          </w:tcPr>
          <w:p w14:paraId="1E90FE6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Перегной</w:t>
            </w:r>
          </w:p>
          <w:p w14:paraId="3B7BC9D2" w14:textId="175B96C0" w:rsidR="004A7991" w:rsidRDefault="004A7991">
            <w:pPr>
              <w:spacing w:after="0"/>
            </w:pPr>
          </w:p>
        </w:tc>
        <w:tc>
          <w:tcPr>
            <w:tcW w:w="1077" w:type="dxa"/>
            <w:vAlign w:val="center"/>
          </w:tcPr>
          <w:p w14:paraId="16FA5D6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1DDED3C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35,02</w:t>
            </w:r>
          </w:p>
        </w:tc>
      </w:tr>
      <w:tr w:rsidR="004A7991" w14:paraId="62F3CF32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E60084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39" w:type="dxa"/>
            <w:vAlign w:val="center"/>
          </w:tcPr>
          <w:p w14:paraId="552A62A2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Семена многолетних трав</w:t>
            </w:r>
          </w:p>
          <w:p w14:paraId="5616CEB2" w14:textId="2FB304B7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404677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кг</w:t>
            </w:r>
          </w:p>
        </w:tc>
        <w:tc>
          <w:tcPr>
            <w:tcW w:w="1162" w:type="dxa"/>
            <w:vAlign w:val="center"/>
          </w:tcPr>
          <w:p w14:paraId="78013FA7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70,04</w:t>
            </w:r>
          </w:p>
        </w:tc>
      </w:tr>
      <w:tr w:rsidR="004A7991" w14:paraId="58101B04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E608FC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39" w:type="dxa"/>
            <w:vAlign w:val="center"/>
          </w:tcPr>
          <w:p w14:paraId="19796EC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Азот жидкий технический ГОСТ 9293-74</w:t>
            </w:r>
          </w:p>
          <w:p w14:paraId="629AE6A9" w14:textId="01C8A678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B8FC79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62" w:type="dxa"/>
            <w:vAlign w:val="center"/>
          </w:tcPr>
          <w:p w14:paraId="05E90922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0,007</w:t>
            </w:r>
          </w:p>
        </w:tc>
      </w:tr>
      <w:tr w:rsidR="004A7991" w14:paraId="6787522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CE9551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39" w:type="dxa"/>
            <w:vAlign w:val="center"/>
          </w:tcPr>
          <w:p w14:paraId="1E728876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Кислота ортофосфорная техническая 1 сорта ГОСТ 6552-80</w:t>
            </w:r>
          </w:p>
          <w:p w14:paraId="2AE9CB65" w14:textId="09A6EFBC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662CA1D4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кг</w:t>
            </w:r>
          </w:p>
        </w:tc>
        <w:tc>
          <w:tcPr>
            <w:tcW w:w="1162" w:type="dxa"/>
            <w:vAlign w:val="center"/>
          </w:tcPr>
          <w:p w14:paraId="59492E7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6,493</w:t>
            </w:r>
          </w:p>
        </w:tc>
      </w:tr>
      <w:tr w:rsidR="004A7991" w14:paraId="7437904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D67AFB5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39" w:type="dxa"/>
            <w:vAlign w:val="center"/>
          </w:tcPr>
          <w:p w14:paraId="1DCC912A" w14:textId="77777777" w:rsidR="004A7991" w:rsidRDefault="00047AC5">
            <w:pPr>
              <w:spacing w:before="20" w:after="20"/>
            </w:pPr>
            <w:r w:rsidRPr="001076DA">
              <w:rPr>
                <w:sz w:val="16"/>
                <w:lang w:val="ru-RU"/>
              </w:rPr>
              <w:t xml:space="preserve">Калий сернокислый (из нефелинового сырья) насыпью </w:t>
            </w:r>
            <w:r>
              <w:rPr>
                <w:sz w:val="16"/>
              </w:rPr>
              <w:t>ГОСТ 4145-74</w:t>
            </w:r>
          </w:p>
          <w:p w14:paraId="4BE9CD00" w14:textId="6447C43B" w:rsidR="004A7991" w:rsidRDefault="004A7991">
            <w:pPr>
              <w:spacing w:after="0"/>
            </w:pPr>
          </w:p>
        </w:tc>
        <w:tc>
          <w:tcPr>
            <w:tcW w:w="1077" w:type="dxa"/>
            <w:vAlign w:val="center"/>
          </w:tcPr>
          <w:p w14:paraId="636A638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62" w:type="dxa"/>
            <w:vAlign w:val="center"/>
          </w:tcPr>
          <w:p w14:paraId="0379D6F1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0,006</w:t>
            </w:r>
          </w:p>
        </w:tc>
      </w:tr>
      <w:tr w:rsidR="004A7991" w:rsidRPr="00492DED" w14:paraId="45F20C96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12A7AF05" w14:textId="77777777" w:rsidR="004A7991" w:rsidRPr="001076DA" w:rsidRDefault="00047AC5">
            <w:pPr>
              <w:rPr>
                <w:lang w:val="ru-RU"/>
              </w:rPr>
            </w:pPr>
            <w:r w:rsidRPr="001076DA">
              <w:rPr>
                <w:b/>
                <w:sz w:val="17"/>
                <w:lang w:val="ru-RU"/>
              </w:rPr>
              <w:t>Деревья с комом земли 0,6х0,6</w:t>
            </w:r>
          </w:p>
        </w:tc>
      </w:tr>
      <w:tr w:rsidR="004A7991" w14:paraId="14A4F2C0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1D9B20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39" w:type="dxa"/>
            <w:vAlign w:val="center"/>
          </w:tcPr>
          <w:p w14:paraId="47909B93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Щебень из плотных горных пород для строительных работ М200 СТ РК 1284-2004 фракция 20-40 мм</w:t>
            </w:r>
          </w:p>
          <w:p w14:paraId="11AD442D" w14:textId="30400077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F1D29CC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5CD93A7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1,227</w:t>
            </w:r>
          </w:p>
        </w:tc>
      </w:tr>
      <w:tr w:rsidR="004A7991" w14:paraId="75E5E926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7016B78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39" w:type="dxa"/>
            <w:vAlign w:val="center"/>
          </w:tcPr>
          <w:p w14:paraId="2C84AB85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Песок ГОСТ 8736-2014 природный для строительных работ 1 и 2 класса</w:t>
            </w:r>
          </w:p>
          <w:p w14:paraId="78B4C762" w14:textId="225E9525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4A51F209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62" w:type="dxa"/>
            <w:vAlign w:val="center"/>
          </w:tcPr>
          <w:p w14:paraId="44BF31CA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1,188</w:t>
            </w:r>
          </w:p>
        </w:tc>
      </w:tr>
      <w:tr w:rsidR="004A7991" w14:paraId="75207AD8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02E3DA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39" w:type="dxa"/>
            <w:vAlign w:val="center"/>
          </w:tcPr>
          <w:p w14:paraId="5901252F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Липа мелколистная</w:t>
            </w:r>
          </w:p>
          <w:p w14:paraId="1BFC6846" w14:textId="218C83F6" w:rsidR="004A7991" w:rsidRPr="001076DA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D3903FF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62" w:type="dxa"/>
            <w:vAlign w:val="center"/>
          </w:tcPr>
          <w:p w14:paraId="4F5B1AD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</w:tr>
      <w:tr w:rsidR="004A7991" w:rsidRPr="00492DED" w14:paraId="2DF95EB8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</w:tcPr>
          <w:p w14:paraId="7A15B623" w14:textId="77777777" w:rsidR="004A7991" w:rsidRPr="001076DA" w:rsidRDefault="00047AC5">
            <w:pPr>
              <w:rPr>
                <w:lang w:val="ru-RU"/>
              </w:rPr>
            </w:pPr>
            <w:r w:rsidRPr="001076DA">
              <w:rPr>
                <w:b/>
                <w:sz w:val="17"/>
                <w:lang w:val="ru-RU"/>
              </w:rPr>
              <w:t>Устройство корыта под массивы кустарников</w:t>
            </w:r>
          </w:p>
        </w:tc>
      </w:tr>
      <w:tr w:rsidR="004A7991" w14:paraId="211B51C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2B37203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39" w:type="dxa"/>
            <w:vAlign w:val="center"/>
          </w:tcPr>
          <w:p w14:paraId="4929CDA2" w14:textId="77777777" w:rsidR="004A7991" w:rsidRPr="001076DA" w:rsidRDefault="00047AC5">
            <w:pPr>
              <w:spacing w:before="20" w:after="20"/>
              <w:rPr>
                <w:lang w:val="ru-RU"/>
              </w:rPr>
            </w:pPr>
            <w:r w:rsidRPr="001076DA">
              <w:rPr>
                <w:sz w:val="16"/>
                <w:lang w:val="ru-RU"/>
              </w:rPr>
              <w:t>Бирючина обыкновенная Н от 1 м до 1,5 м с комом</w:t>
            </w:r>
          </w:p>
          <w:p w14:paraId="63C292F2" w14:textId="26AF2DD7" w:rsidR="004A7991" w:rsidRPr="00492DED" w:rsidRDefault="004A7991">
            <w:pPr>
              <w:spacing w:after="0"/>
              <w:rPr>
                <w:lang w:val="ru-RU"/>
              </w:rPr>
            </w:pPr>
          </w:p>
        </w:tc>
        <w:tc>
          <w:tcPr>
            <w:tcW w:w="1077" w:type="dxa"/>
            <w:vAlign w:val="center"/>
          </w:tcPr>
          <w:p w14:paraId="3A8C389D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62" w:type="dxa"/>
            <w:vAlign w:val="center"/>
          </w:tcPr>
          <w:p w14:paraId="3064ABB0" w14:textId="77777777" w:rsidR="004A7991" w:rsidRDefault="00047AC5">
            <w:pPr>
              <w:spacing w:before="20" w:after="20"/>
            </w:pPr>
            <w:r>
              <w:rPr>
                <w:sz w:val="16"/>
              </w:rPr>
              <w:t>2000</w:t>
            </w:r>
          </w:p>
        </w:tc>
      </w:tr>
    </w:tbl>
    <w:p w14:paraId="301E47FE" w14:textId="77777777" w:rsidR="004A7991" w:rsidRDefault="00047AC5">
      <w:pPr>
        <w:pStyle w:val="1"/>
      </w:pPr>
      <w:r>
        <w:t>4. Требования к выполнению и приёмке</w:t>
      </w:r>
    </w:p>
    <w:p w14:paraId="14BCB44B" w14:textId="77777777" w:rsidR="004A7991" w:rsidRDefault="00047AC5">
      <w:pPr>
        <w:pStyle w:val="a0"/>
      </w:pPr>
      <w:r w:rsidRPr="001076DA">
        <w:rPr>
          <w:b/>
          <w:lang w:val="ru-RU"/>
        </w:rPr>
        <w:t xml:space="preserve">Водопровод и система полива. </w:t>
      </w:r>
      <w:r w:rsidRPr="001076DA">
        <w:rPr>
          <w:lang w:val="ru-RU"/>
        </w:rPr>
        <w:t xml:space="preserve">Устройство земляных работ, укладку трубопроводов, прокладку кабельной линии, монтаж клапанов, регуляторов, коробов, дождевателей и капельных линий выполнять в соответствии с утверждёнными проектными схемами (если имеются) и техническими характеристиками, отражёнными в смете. </w:t>
      </w:r>
      <w:r>
        <w:t>Проверить работоспособность поливочной системы и герметичность соединений.</w:t>
      </w:r>
    </w:p>
    <w:p w14:paraId="265D4CA2" w14:textId="77777777" w:rsidR="004A7991" w:rsidRPr="001076DA" w:rsidRDefault="00047AC5">
      <w:pPr>
        <w:pStyle w:val="a0"/>
        <w:rPr>
          <w:lang w:val="ru-RU"/>
        </w:rPr>
      </w:pPr>
      <w:r w:rsidRPr="001076DA">
        <w:rPr>
          <w:b/>
          <w:lang w:val="ru-RU"/>
        </w:rPr>
        <w:t xml:space="preserve">Газон. </w:t>
      </w:r>
      <w:r w:rsidRPr="001076DA">
        <w:rPr>
          <w:lang w:val="ru-RU"/>
        </w:rPr>
        <w:t>Подготовить почву и выполнить посев на площади 1 751 м², предусмотренной локальной сметой. Состав и толщина почвенного слоя, перечень семян и удобрений должны соответствовать утверждённой проектной документации и сметным позициям.</w:t>
      </w:r>
    </w:p>
    <w:p w14:paraId="64519CD8" w14:textId="77777777" w:rsidR="004A7991" w:rsidRDefault="00047AC5">
      <w:pPr>
        <w:pStyle w:val="a0"/>
      </w:pPr>
      <w:r w:rsidRPr="001076DA">
        <w:rPr>
          <w:b/>
          <w:lang w:val="ru-RU"/>
        </w:rPr>
        <w:t xml:space="preserve">Посадочный материал. </w:t>
      </w:r>
      <w:r w:rsidRPr="001076DA">
        <w:rPr>
          <w:lang w:val="ru-RU"/>
        </w:rPr>
        <w:t xml:space="preserve">Для посадки сметой предусмотрены 16 шт. липы мелколистной и 2 000 шт. бирючины обыкновенной высотой 1–1,5 м с комом. Конкретная схема посадки, расстояния между растениями и требования к питомниковому качеству должны быть согласованы по плану озеленения. </w:t>
      </w:r>
      <w:r>
        <w:t>Не заменять липу другими породами без решения заказчика.</w:t>
      </w:r>
    </w:p>
    <w:p w14:paraId="29FAFAF0" w14:textId="77777777" w:rsidR="004A7991" w:rsidRPr="001076DA" w:rsidRDefault="00047AC5">
      <w:pPr>
        <w:pStyle w:val="a0"/>
        <w:rPr>
          <w:lang w:val="ru-RU"/>
        </w:rPr>
      </w:pPr>
      <w:r w:rsidRPr="001076DA">
        <w:rPr>
          <w:b/>
          <w:lang w:val="ru-RU"/>
        </w:rPr>
        <w:t xml:space="preserve">Качество и документы. </w:t>
      </w:r>
      <w:r w:rsidRPr="001076DA">
        <w:rPr>
          <w:lang w:val="ru-RU"/>
        </w:rPr>
        <w:t>Использовать материалы и изделия, соответствующие характеристикам сметы и утверждённому проекту. При необходимости предоставить предусмотренные обязательными требованиями документы о соответствии и происхождении материалов и посадочного материала.</w:t>
      </w:r>
    </w:p>
    <w:p w14:paraId="2B8C4C02" w14:textId="38283C55" w:rsidR="004A7991" w:rsidRPr="00492DED" w:rsidRDefault="00047AC5" w:rsidP="00492DED">
      <w:pPr>
        <w:pStyle w:val="a0"/>
        <w:rPr>
          <w:lang w:val="ru-RU"/>
        </w:rPr>
      </w:pPr>
      <w:r w:rsidRPr="001076DA">
        <w:rPr>
          <w:b/>
          <w:lang w:val="ru-RU"/>
        </w:rPr>
        <w:t xml:space="preserve">Безопасность и передача результата. </w:t>
      </w:r>
      <w:r w:rsidRPr="001076DA">
        <w:rPr>
          <w:lang w:val="ru-RU"/>
        </w:rPr>
        <w:t>Обеспечить безопасность участка, сохранность существующих коммуникаций, удаление строительных отходов, уборку после завершения работ, оформление актов и исполнительных материалов в соответствии с договором и применимыми требованиями.</w:t>
      </w:r>
      <w:r w:rsidRPr="00492DED">
        <w:rPr>
          <w:i/>
          <w:lang w:val="ru-RU"/>
        </w:rPr>
        <w:t>.</w:t>
      </w:r>
    </w:p>
    <w:sectPr w:rsidR="004A7991" w:rsidRPr="00492DED" w:rsidSect="00034616">
      <w:footerReference w:type="default" r:id="rId8"/>
      <w:pgSz w:w="12240" w:h="15840"/>
      <w:pgMar w:top="1020" w:right="907" w:bottom="935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A941D" w14:textId="77777777" w:rsidR="000F3557" w:rsidRDefault="000F3557">
      <w:pPr>
        <w:spacing w:after="0" w:line="240" w:lineRule="auto"/>
      </w:pPr>
      <w:r>
        <w:separator/>
      </w:r>
    </w:p>
  </w:endnote>
  <w:endnote w:type="continuationSeparator" w:id="0">
    <w:p w14:paraId="18EF9C11" w14:textId="77777777" w:rsidR="000F3557" w:rsidRDefault="000F3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C792" w14:textId="77777777" w:rsidR="004A7991" w:rsidRDefault="00047AC5">
    <w:pPr>
      <w:pStyle w:val="a7"/>
      <w:jc w:val="right"/>
    </w:pPr>
    <w:r>
      <w:t xml:space="preserve">Техническая спецификация • Страница </w:t>
    </w:r>
    <w:r>
      <w:fldChar w:fldCharType="begin"/>
    </w:r>
    <w:r>
      <w:instrText>PAGE</w:instrText>
    </w:r>
    <w:r>
      <w:fldChar w:fldCharType="separate"/>
    </w:r>
    <w:r w:rsidR="001076D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E2861" w14:textId="77777777" w:rsidR="000F3557" w:rsidRDefault="000F3557">
      <w:pPr>
        <w:spacing w:after="0" w:line="240" w:lineRule="auto"/>
      </w:pPr>
      <w:r>
        <w:separator/>
      </w:r>
    </w:p>
  </w:footnote>
  <w:footnote w:type="continuationSeparator" w:id="0">
    <w:p w14:paraId="5D5C023E" w14:textId="77777777" w:rsidR="000F3557" w:rsidRDefault="000F3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7AC5"/>
    <w:rsid w:val="0006063C"/>
    <w:rsid w:val="000F3557"/>
    <w:rsid w:val="001076DA"/>
    <w:rsid w:val="0015074B"/>
    <w:rsid w:val="0029639D"/>
    <w:rsid w:val="00326F90"/>
    <w:rsid w:val="00492DED"/>
    <w:rsid w:val="004A799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E7BE9"/>
  <w14:defaultImageDpi w14:val="300"/>
  <w15:docId w15:val="{73D1AB65-DE97-4B5E-ACD5-FCE4AAD0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/>
    </w:pPr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 w:after="100"/>
      <w:outlineLvl w:val="0"/>
    </w:pPr>
    <w:rPr>
      <w:rFonts w:asciiTheme="majorHAnsi" w:eastAsiaTheme="majorEastAsia" w:hAnsiTheme="majorHAnsi" w:cstheme="majorBidi"/>
      <w:b/>
      <w:bCs/>
      <w:color w:val="182D40"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/>
      <w:b/>
      <w:bCs/>
      <w:color w:val="182D40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180" w:after="100" w:line="240" w:lineRule="auto"/>
      <w:contextualSpacing/>
    </w:pPr>
    <w:rPr>
      <w:rFonts w:asciiTheme="majorHAnsi" w:eastAsiaTheme="majorEastAsia" w:hAnsiTheme="majorHAnsi" w:cstheme="majorBidi"/>
      <w:b/>
      <w:color w:val="182D40"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2026-10-14T14:37:00Z</dcterms:modified>
  <cp:category/>
</cp:coreProperties>
</file>