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40C25" w14:textId="77777777" w:rsidR="00B61D55" w:rsidRDefault="00B61D55">
      <w:pPr>
        <w:rPr>
          <w:lang w:val="kk-KZ"/>
        </w:rPr>
      </w:pPr>
    </w:p>
    <w:p w14:paraId="3CC8B6C7" w14:textId="77777777" w:rsidR="00B61D55" w:rsidRDefault="00B61D55" w:rsidP="00B61D55">
      <w:pPr>
        <w:spacing w:after="0" w:line="240" w:lineRule="auto"/>
        <w:jc w:val="both"/>
        <w:rPr>
          <w:rFonts w:ascii="Times New Roman" w:hAnsi="Times New Roman" w:cs="Times New Roman"/>
          <w:b/>
          <w:sz w:val="28"/>
          <w:szCs w:val="28"/>
          <w:lang w:val="kk-KZ"/>
        </w:rPr>
      </w:pPr>
      <w:r w:rsidRPr="00123E29">
        <w:rPr>
          <w:rFonts w:ascii="Times New Roman" w:hAnsi="Times New Roman" w:cs="Times New Roman"/>
          <w:b/>
          <w:sz w:val="28"/>
          <w:szCs w:val="28"/>
        </w:rPr>
        <w:t>Приложение №2 к конкурсной документации Техническая спецификация</w:t>
      </w:r>
    </w:p>
    <w:p w14:paraId="7B18B466" w14:textId="77777777" w:rsidR="00B61D55" w:rsidRPr="00CC3584" w:rsidRDefault="00B61D55" w:rsidP="00B61D55">
      <w:pPr>
        <w:spacing w:after="0" w:line="240" w:lineRule="auto"/>
        <w:jc w:val="both"/>
        <w:rPr>
          <w:rFonts w:ascii="Times New Roman" w:hAnsi="Times New Roman" w:cs="Times New Roman"/>
          <w:b/>
          <w:sz w:val="28"/>
          <w:szCs w:val="28"/>
          <w:lang w:val="kk-KZ"/>
        </w:rPr>
      </w:pPr>
    </w:p>
    <w:p w14:paraId="7DCDB186" w14:textId="0BA8BE9E" w:rsidR="00B61D55"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w:t>
      </w:r>
      <w:r w:rsidRPr="00D666E0">
        <w:rPr>
          <w:rFonts w:ascii="Times New Roman" w:hAnsi="Times New Roman" w:cs="Times New Roman"/>
          <w:sz w:val="28"/>
          <w:szCs w:val="28"/>
        </w:rPr>
        <w:t xml:space="preserve">Текущий ремонт </w:t>
      </w:r>
      <w:r>
        <w:rPr>
          <w:rFonts w:ascii="Times New Roman" w:hAnsi="Times New Roman" w:cs="Times New Roman"/>
          <w:sz w:val="28"/>
          <w:szCs w:val="28"/>
        </w:rPr>
        <w:t>учебного кабинета 202</w:t>
      </w:r>
      <w:r w:rsidRPr="00D666E0">
        <w:rPr>
          <w:rFonts w:ascii="Times New Roman" w:hAnsi="Times New Roman" w:cs="Times New Roman"/>
          <w:sz w:val="28"/>
          <w:szCs w:val="28"/>
        </w:rPr>
        <w:t xml:space="preserve"> в ГККП "Строительно-технологического колледжа </w:t>
      </w:r>
      <w:proofErr w:type="spellStart"/>
      <w:r w:rsidRPr="00D666E0">
        <w:rPr>
          <w:rFonts w:ascii="Times New Roman" w:hAnsi="Times New Roman" w:cs="Times New Roman"/>
          <w:sz w:val="28"/>
          <w:szCs w:val="28"/>
        </w:rPr>
        <w:t>г.Кокшетау</w:t>
      </w:r>
      <w:proofErr w:type="spellEnd"/>
      <w:r w:rsidRPr="00D666E0">
        <w:rPr>
          <w:rFonts w:ascii="Times New Roman" w:hAnsi="Times New Roman" w:cs="Times New Roman"/>
          <w:sz w:val="28"/>
          <w:szCs w:val="28"/>
        </w:rPr>
        <w:t xml:space="preserve">", расположенное по адресу: Акмолинская область, </w:t>
      </w:r>
      <w:proofErr w:type="spellStart"/>
      <w:r w:rsidRPr="00D666E0">
        <w:rPr>
          <w:rFonts w:ascii="Times New Roman" w:hAnsi="Times New Roman" w:cs="Times New Roman"/>
          <w:sz w:val="28"/>
          <w:szCs w:val="28"/>
        </w:rPr>
        <w:t>г.Кокшетау</w:t>
      </w:r>
      <w:proofErr w:type="spellEnd"/>
      <w:r w:rsidRPr="00D666E0">
        <w:rPr>
          <w:rFonts w:ascii="Times New Roman" w:hAnsi="Times New Roman" w:cs="Times New Roman"/>
          <w:sz w:val="28"/>
          <w:szCs w:val="28"/>
        </w:rPr>
        <w:t>, пр.Абылай-хана1 А</w:t>
      </w:r>
    </w:p>
    <w:p w14:paraId="57206747" w14:textId="77777777" w:rsidR="00B61D55" w:rsidRPr="00CC3584" w:rsidRDefault="00B61D55" w:rsidP="00B61D55">
      <w:pPr>
        <w:spacing w:after="0" w:line="240" w:lineRule="auto"/>
        <w:jc w:val="both"/>
        <w:rPr>
          <w:rFonts w:ascii="Times New Roman" w:hAnsi="Times New Roman" w:cs="Times New Roman"/>
          <w:sz w:val="28"/>
          <w:szCs w:val="28"/>
          <w:lang w:val="kk-KZ"/>
        </w:rPr>
      </w:pPr>
      <w:r w:rsidRPr="00B86FEB">
        <w:rPr>
          <w:rFonts w:ascii="Times New Roman" w:hAnsi="Times New Roman" w:cs="Times New Roman"/>
          <w:sz w:val="28"/>
          <w:szCs w:val="28"/>
        </w:rPr>
        <w:t xml:space="preserve">Срок выполнения работ: </w:t>
      </w:r>
      <w:r>
        <w:rPr>
          <w:rFonts w:ascii="Times New Roman" w:hAnsi="Times New Roman" w:cs="Times New Roman"/>
          <w:sz w:val="28"/>
          <w:szCs w:val="28"/>
        </w:rPr>
        <w:t>20</w:t>
      </w:r>
      <w:r w:rsidRPr="00B86FEB">
        <w:rPr>
          <w:rFonts w:ascii="Times New Roman" w:hAnsi="Times New Roman" w:cs="Times New Roman"/>
          <w:sz w:val="28"/>
          <w:szCs w:val="28"/>
        </w:rPr>
        <w:t xml:space="preserve"> </w:t>
      </w:r>
      <w:r>
        <w:rPr>
          <w:rFonts w:ascii="Times New Roman" w:hAnsi="Times New Roman" w:cs="Times New Roman"/>
          <w:sz w:val="28"/>
          <w:szCs w:val="28"/>
          <w:lang w:val="kk-KZ"/>
        </w:rPr>
        <w:t xml:space="preserve">календарных </w:t>
      </w:r>
      <w:r w:rsidRPr="00B86FEB">
        <w:rPr>
          <w:rFonts w:ascii="Times New Roman" w:hAnsi="Times New Roman" w:cs="Times New Roman"/>
          <w:sz w:val="28"/>
          <w:szCs w:val="28"/>
        </w:rPr>
        <w:t xml:space="preserve">дней с момента </w:t>
      </w:r>
      <w:r>
        <w:rPr>
          <w:rFonts w:ascii="Times New Roman" w:hAnsi="Times New Roman" w:cs="Times New Roman"/>
          <w:sz w:val="28"/>
          <w:szCs w:val="28"/>
          <w:lang w:val="kk-KZ"/>
        </w:rPr>
        <w:t>подписания</w:t>
      </w:r>
      <w:r w:rsidRPr="00B86FEB">
        <w:rPr>
          <w:rFonts w:ascii="Times New Roman" w:hAnsi="Times New Roman" w:cs="Times New Roman"/>
          <w:sz w:val="28"/>
          <w:szCs w:val="28"/>
        </w:rPr>
        <w:t xml:space="preserve"> договора</w:t>
      </w:r>
      <w:r>
        <w:rPr>
          <w:rFonts w:ascii="Times New Roman" w:hAnsi="Times New Roman" w:cs="Times New Roman"/>
          <w:sz w:val="28"/>
          <w:szCs w:val="28"/>
          <w:lang w:val="kk-KZ"/>
        </w:rPr>
        <w:t>.</w:t>
      </w:r>
    </w:p>
    <w:p w14:paraId="1126E38A"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Требования к выполнению работ. Работы должны проводиться</w:t>
      </w:r>
    </w:p>
    <w:p w14:paraId="1BF3E952"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согласно СНиП 1.03-06-2002 «Строительство производства. Организация</w:t>
      </w:r>
    </w:p>
    <w:p w14:paraId="774AAD80"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строительства п</w:t>
      </w:r>
      <w:r>
        <w:rPr>
          <w:rFonts w:ascii="Times New Roman" w:hAnsi="Times New Roman" w:cs="Times New Roman"/>
          <w:sz w:val="28"/>
          <w:szCs w:val="28"/>
        </w:rPr>
        <w:t>редприятий, зданий и сооружений</w:t>
      </w:r>
      <w:r w:rsidRPr="00B86FEB">
        <w:rPr>
          <w:rFonts w:ascii="Times New Roman" w:hAnsi="Times New Roman" w:cs="Times New Roman"/>
          <w:sz w:val="28"/>
          <w:szCs w:val="28"/>
        </w:rPr>
        <w:t>», СН РК 2.04-05-2014 «</w:t>
      </w:r>
    </w:p>
    <w:p w14:paraId="06EF08FB"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Изоляционные и отделочные покрытия». Условия производства работ Работы</w:t>
      </w:r>
    </w:p>
    <w:p w14:paraId="1B3833DE"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должны выполняться </w:t>
      </w:r>
      <w:proofErr w:type="gramStart"/>
      <w:r w:rsidRPr="00B86FEB">
        <w:rPr>
          <w:rFonts w:ascii="Times New Roman" w:hAnsi="Times New Roman" w:cs="Times New Roman"/>
          <w:sz w:val="28"/>
          <w:szCs w:val="28"/>
        </w:rPr>
        <w:t>в соответствии с требованиям</w:t>
      </w:r>
      <w:proofErr w:type="gramEnd"/>
      <w:r w:rsidRPr="00B86FEB">
        <w:rPr>
          <w:rFonts w:ascii="Times New Roman" w:hAnsi="Times New Roman" w:cs="Times New Roman"/>
          <w:sz w:val="28"/>
          <w:szCs w:val="28"/>
        </w:rPr>
        <w:t xml:space="preserve"> СНиП 1.03.-05-2002</w:t>
      </w:r>
    </w:p>
    <w:p w14:paraId="562A8558"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«Строительства производства. Организация строительства предприятий,</w:t>
      </w:r>
    </w:p>
    <w:p w14:paraId="384A5590"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зданий и сооружений», СНиП 1.03.-05-2001 «Охрана труда и техники</w:t>
      </w:r>
    </w:p>
    <w:p w14:paraId="16C151ED"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безопасности в строительстве». Работу выполнить в соответствии с дефектной</w:t>
      </w:r>
      <w:r>
        <w:rPr>
          <w:rFonts w:ascii="Times New Roman" w:hAnsi="Times New Roman" w:cs="Times New Roman"/>
          <w:sz w:val="28"/>
          <w:szCs w:val="28"/>
        </w:rPr>
        <w:t xml:space="preserve"> </w:t>
      </w:r>
      <w:r w:rsidRPr="00B86FEB">
        <w:rPr>
          <w:rFonts w:ascii="Times New Roman" w:hAnsi="Times New Roman" w:cs="Times New Roman"/>
          <w:sz w:val="28"/>
          <w:szCs w:val="28"/>
        </w:rPr>
        <w:t>ведомостью и сметной документацией. Требования к качеству применяемых материалов. Качество применяемых материалов должно соответствовать</w:t>
      </w:r>
      <w:r>
        <w:rPr>
          <w:rFonts w:ascii="Times New Roman" w:hAnsi="Times New Roman" w:cs="Times New Roman"/>
          <w:sz w:val="28"/>
          <w:szCs w:val="28"/>
        </w:rPr>
        <w:t xml:space="preserve"> </w:t>
      </w:r>
      <w:r w:rsidRPr="00B86FEB">
        <w:rPr>
          <w:rFonts w:ascii="Times New Roman" w:hAnsi="Times New Roman" w:cs="Times New Roman"/>
          <w:sz w:val="28"/>
          <w:szCs w:val="28"/>
        </w:rPr>
        <w:t>требованиям ГОСТов и техническим усл</w:t>
      </w:r>
      <w:r>
        <w:rPr>
          <w:rFonts w:ascii="Times New Roman" w:hAnsi="Times New Roman" w:cs="Times New Roman"/>
          <w:sz w:val="28"/>
          <w:szCs w:val="28"/>
        </w:rPr>
        <w:t>овиям. Приобретение материалов</w:t>
      </w:r>
      <w:r w:rsidRPr="00B86FEB">
        <w:rPr>
          <w:rFonts w:ascii="Times New Roman" w:hAnsi="Times New Roman" w:cs="Times New Roman"/>
          <w:sz w:val="28"/>
          <w:szCs w:val="28"/>
        </w:rPr>
        <w:t>, выбор цвета, качества и других свойств, должно согласоваться с</w:t>
      </w:r>
      <w:r>
        <w:rPr>
          <w:rFonts w:ascii="Times New Roman" w:hAnsi="Times New Roman" w:cs="Times New Roman"/>
          <w:sz w:val="28"/>
          <w:szCs w:val="28"/>
        </w:rPr>
        <w:t xml:space="preserve"> </w:t>
      </w:r>
      <w:r w:rsidRPr="00B86FEB">
        <w:rPr>
          <w:rFonts w:ascii="Times New Roman" w:hAnsi="Times New Roman" w:cs="Times New Roman"/>
          <w:sz w:val="28"/>
          <w:szCs w:val="28"/>
        </w:rPr>
        <w:t>Заказчиком. Также обязательное представление документов на приобретенные</w:t>
      </w:r>
      <w:r>
        <w:rPr>
          <w:rFonts w:ascii="Times New Roman" w:hAnsi="Times New Roman" w:cs="Times New Roman"/>
          <w:sz w:val="28"/>
          <w:szCs w:val="28"/>
        </w:rPr>
        <w:t xml:space="preserve"> </w:t>
      </w:r>
      <w:r w:rsidRPr="00B86FEB">
        <w:rPr>
          <w:rFonts w:ascii="Times New Roman" w:hAnsi="Times New Roman" w:cs="Times New Roman"/>
          <w:sz w:val="28"/>
          <w:szCs w:val="28"/>
        </w:rPr>
        <w:t>товары, подлежащие гарантийному сроку и сертификации. Требования, предъявляемые к выполнению работ, условия производства работ. Работы должны выполняться согласно дефектной ведомости, СН РК 1.04.-26-2011 «Реконструкция, капитальный и текущий ремонт жилых и общественных</w:t>
      </w:r>
      <w:r>
        <w:rPr>
          <w:rFonts w:ascii="Times New Roman" w:hAnsi="Times New Roman" w:cs="Times New Roman"/>
          <w:sz w:val="28"/>
          <w:szCs w:val="28"/>
        </w:rPr>
        <w:t xml:space="preserve"> </w:t>
      </w:r>
      <w:r w:rsidRPr="00B86FEB">
        <w:rPr>
          <w:rFonts w:ascii="Times New Roman" w:hAnsi="Times New Roman" w:cs="Times New Roman"/>
          <w:sz w:val="28"/>
          <w:szCs w:val="28"/>
        </w:rPr>
        <w:t>зданий», приказ Председателя Комитета по делам строительства, жилищно</w:t>
      </w:r>
      <w:r>
        <w:rPr>
          <w:rFonts w:ascii="Times New Roman" w:hAnsi="Times New Roman" w:cs="Times New Roman"/>
          <w:sz w:val="28"/>
          <w:szCs w:val="28"/>
        </w:rPr>
        <w:t>-</w:t>
      </w:r>
      <w:r w:rsidRPr="00B86FEB">
        <w:rPr>
          <w:rFonts w:ascii="Times New Roman" w:hAnsi="Times New Roman" w:cs="Times New Roman"/>
          <w:sz w:val="28"/>
          <w:szCs w:val="28"/>
        </w:rPr>
        <w:t>коммунального хозяйства и управления земельными ресурсами Министерства национальной экономики РК от 3 июля 2015 года № 235-нк. Согласно нормативной трудоёмкости и продолжительности ремонта объекта обеспечить</w:t>
      </w:r>
      <w:r>
        <w:rPr>
          <w:rFonts w:ascii="Times New Roman" w:hAnsi="Times New Roman" w:cs="Times New Roman"/>
          <w:sz w:val="28"/>
          <w:szCs w:val="28"/>
        </w:rPr>
        <w:t xml:space="preserve"> </w:t>
      </w:r>
      <w:r w:rsidRPr="00B86FEB">
        <w:rPr>
          <w:rFonts w:ascii="Times New Roman" w:hAnsi="Times New Roman" w:cs="Times New Roman"/>
          <w:sz w:val="28"/>
          <w:szCs w:val="28"/>
        </w:rPr>
        <w:t>полное наличие работников по квалификации</w:t>
      </w:r>
      <w:r>
        <w:rPr>
          <w:rFonts w:ascii="Times New Roman" w:hAnsi="Times New Roman" w:cs="Times New Roman"/>
          <w:sz w:val="28"/>
          <w:szCs w:val="28"/>
        </w:rPr>
        <w:t xml:space="preserve">. </w:t>
      </w:r>
      <w:r w:rsidRPr="00B86FEB">
        <w:rPr>
          <w:rFonts w:ascii="Times New Roman" w:hAnsi="Times New Roman" w:cs="Times New Roman"/>
          <w:sz w:val="28"/>
          <w:szCs w:val="28"/>
        </w:rPr>
        <w:t>При необходимости по соглашению сторон по мере необходимости будут внесены изменения вида и объема работ (исключить/включить). Заказчик передает Подрядчику дефектную ведомость</w:t>
      </w:r>
      <w:r>
        <w:rPr>
          <w:rFonts w:ascii="Times New Roman" w:hAnsi="Times New Roman" w:cs="Times New Roman"/>
          <w:sz w:val="28"/>
          <w:szCs w:val="28"/>
        </w:rPr>
        <w:t xml:space="preserve"> </w:t>
      </w:r>
      <w:r w:rsidRPr="00B86FEB">
        <w:rPr>
          <w:rFonts w:ascii="Times New Roman" w:hAnsi="Times New Roman" w:cs="Times New Roman"/>
          <w:sz w:val="28"/>
          <w:szCs w:val="28"/>
        </w:rPr>
        <w:t>на объект. При этом Подрядчик принимает на себя все обязанности по</w:t>
      </w:r>
      <w:r>
        <w:rPr>
          <w:rFonts w:ascii="Times New Roman" w:hAnsi="Times New Roman" w:cs="Times New Roman"/>
          <w:sz w:val="28"/>
          <w:szCs w:val="28"/>
        </w:rPr>
        <w:t xml:space="preserve"> </w:t>
      </w:r>
      <w:r w:rsidRPr="00B86FEB">
        <w:rPr>
          <w:rFonts w:ascii="Times New Roman" w:hAnsi="Times New Roman" w:cs="Times New Roman"/>
          <w:sz w:val="28"/>
          <w:szCs w:val="28"/>
        </w:rPr>
        <w:t>текущему ремонту, обеспечению необходимыми материал</w:t>
      </w:r>
      <w:r>
        <w:rPr>
          <w:rFonts w:ascii="Times New Roman" w:hAnsi="Times New Roman" w:cs="Times New Roman"/>
          <w:sz w:val="28"/>
          <w:szCs w:val="28"/>
        </w:rPr>
        <w:t>ами,</w:t>
      </w:r>
      <w:r w:rsidRPr="00B86FEB">
        <w:rPr>
          <w:rFonts w:ascii="Times New Roman" w:hAnsi="Times New Roman" w:cs="Times New Roman"/>
          <w:sz w:val="28"/>
          <w:szCs w:val="28"/>
        </w:rPr>
        <w:t xml:space="preserve"> и т.д. и должен сдать Заказчику объект, готовый к эксплуатации. Подрядчик после подписания договора в течение 5 дней предоставляет Заказчику утверждение график производства работ, где излагаются срок и порядок выполнения работ по ремонту объекта. Гарантийный срок устанавливается </w:t>
      </w:r>
      <w:r>
        <w:rPr>
          <w:rFonts w:ascii="Times New Roman" w:hAnsi="Times New Roman" w:cs="Times New Roman"/>
          <w:sz w:val="28"/>
          <w:szCs w:val="28"/>
          <w:lang w:val="kk-KZ"/>
        </w:rPr>
        <w:t>2</w:t>
      </w:r>
      <w:r>
        <w:rPr>
          <w:rFonts w:ascii="Times New Roman" w:hAnsi="Times New Roman" w:cs="Times New Roman"/>
          <w:sz w:val="28"/>
          <w:szCs w:val="28"/>
        </w:rPr>
        <w:t xml:space="preserve"> </w:t>
      </w:r>
      <w:r w:rsidRPr="00B86FEB">
        <w:rPr>
          <w:rFonts w:ascii="Times New Roman" w:hAnsi="Times New Roman" w:cs="Times New Roman"/>
          <w:sz w:val="28"/>
          <w:szCs w:val="28"/>
        </w:rPr>
        <w:t>год</w:t>
      </w:r>
      <w:r>
        <w:rPr>
          <w:rFonts w:ascii="Times New Roman" w:hAnsi="Times New Roman" w:cs="Times New Roman"/>
          <w:sz w:val="28"/>
          <w:szCs w:val="28"/>
          <w:lang w:val="kk-KZ"/>
        </w:rPr>
        <w:t>а</w:t>
      </w:r>
      <w:r w:rsidRPr="00B86FEB">
        <w:rPr>
          <w:rFonts w:ascii="Times New Roman" w:hAnsi="Times New Roman" w:cs="Times New Roman"/>
          <w:sz w:val="28"/>
          <w:szCs w:val="28"/>
        </w:rPr>
        <w:t>, с даты подписания акта приемочной комиссией. Если в период</w:t>
      </w:r>
      <w:r>
        <w:rPr>
          <w:rFonts w:ascii="Times New Roman" w:hAnsi="Times New Roman" w:cs="Times New Roman"/>
          <w:sz w:val="28"/>
          <w:szCs w:val="28"/>
        </w:rPr>
        <w:t xml:space="preserve"> </w:t>
      </w:r>
      <w:r w:rsidRPr="00B86FEB">
        <w:rPr>
          <w:rFonts w:ascii="Times New Roman" w:hAnsi="Times New Roman" w:cs="Times New Roman"/>
          <w:sz w:val="28"/>
          <w:szCs w:val="28"/>
        </w:rPr>
        <w:t>гарантийной эксплуатации обнаруживаются дефекты, возникшие по вине</w:t>
      </w:r>
      <w:r>
        <w:rPr>
          <w:rFonts w:ascii="Times New Roman" w:hAnsi="Times New Roman" w:cs="Times New Roman"/>
          <w:sz w:val="28"/>
          <w:szCs w:val="28"/>
        </w:rPr>
        <w:t xml:space="preserve"> </w:t>
      </w:r>
      <w:r w:rsidRPr="00B86FEB">
        <w:rPr>
          <w:rFonts w:ascii="Times New Roman" w:hAnsi="Times New Roman" w:cs="Times New Roman"/>
          <w:sz w:val="28"/>
          <w:szCs w:val="28"/>
        </w:rPr>
        <w:t>Подрядчика, не позволяющие продолжать эксплуатацию объекта, до</w:t>
      </w:r>
      <w:r>
        <w:rPr>
          <w:rFonts w:ascii="Times New Roman" w:hAnsi="Times New Roman" w:cs="Times New Roman"/>
          <w:sz w:val="28"/>
          <w:szCs w:val="28"/>
        </w:rPr>
        <w:t xml:space="preserve"> </w:t>
      </w:r>
      <w:r w:rsidRPr="00B86FEB">
        <w:rPr>
          <w:rFonts w:ascii="Times New Roman" w:hAnsi="Times New Roman" w:cs="Times New Roman"/>
          <w:sz w:val="28"/>
          <w:szCs w:val="28"/>
        </w:rPr>
        <w:t>устранения гарантийный срок продлевается соответственно на период устранения дефектов. Устранение дефектов осуществляется Подрядчиком за</w:t>
      </w:r>
      <w:r>
        <w:rPr>
          <w:rFonts w:ascii="Times New Roman" w:hAnsi="Times New Roman" w:cs="Times New Roman"/>
          <w:sz w:val="28"/>
          <w:szCs w:val="28"/>
        </w:rPr>
        <w:t xml:space="preserve"> </w:t>
      </w:r>
      <w:r w:rsidRPr="00B86FEB">
        <w:rPr>
          <w:rFonts w:ascii="Times New Roman" w:hAnsi="Times New Roman" w:cs="Times New Roman"/>
          <w:sz w:val="28"/>
          <w:szCs w:val="28"/>
        </w:rPr>
        <w:t xml:space="preserve">свой счет. Поставщик должен соблюдать чистоту на участке выполнения </w:t>
      </w:r>
      <w:r w:rsidRPr="00B86FEB">
        <w:rPr>
          <w:rFonts w:ascii="Times New Roman" w:hAnsi="Times New Roman" w:cs="Times New Roman"/>
          <w:sz w:val="28"/>
          <w:szCs w:val="28"/>
        </w:rPr>
        <w:lastRenderedPageBreak/>
        <w:t>работ и своевременно убирать строительный мусор. Строительный мусор должен</w:t>
      </w:r>
      <w:r>
        <w:rPr>
          <w:rFonts w:ascii="Times New Roman" w:hAnsi="Times New Roman" w:cs="Times New Roman"/>
          <w:sz w:val="28"/>
          <w:szCs w:val="28"/>
        </w:rPr>
        <w:t xml:space="preserve"> </w:t>
      </w:r>
      <w:r w:rsidRPr="00B86FEB">
        <w:rPr>
          <w:rFonts w:ascii="Times New Roman" w:hAnsi="Times New Roman" w:cs="Times New Roman"/>
          <w:sz w:val="28"/>
          <w:szCs w:val="28"/>
        </w:rPr>
        <w:t>быть вывезен с территории Заказчика силами и средствами Поставщика.</w:t>
      </w:r>
    </w:p>
    <w:p w14:paraId="1170B80F"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Поставщик несет полную материальную ответственность за допущение</w:t>
      </w:r>
    </w:p>
    <w:p w14:paraId="2C51CB73"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нанесения имущественного вреда Заказчика. В таком случае Поставщик в</w:t>
      </w:r>
    </w:p>
    <w:p w14:paraId="58F6D6DD" w14:textId="77777777" w:rsidR="00B61D55"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полном объеме возмещает ущерб за свой счет. Поставщик несет</w:t>
      </w:r>
      <w:r>
        <w:rPr>
          <w:rFonts w:ascii="Times New Roman" w:hAnsi="Times New Roman" w:cs="Times New Roman"/>
          <w:sz w:val="28"/>
          <w:szCs w:val="28"/>
        </w:rPr>
        <w:t xml:space="preserve"> </w:t>
      </w:r>
    </w:p>
    <w:p w14:paraId="109DBF32"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ответственность за здоровье работников, а также гибелью своих работников,</w:t>
      </w:r>
    </w:p>
    <w:p w14:paraId="0EBC8BA7"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возникающий в течении и вследствие выполнения договора. Поставщик несет</w:t>
      </w:r>
    </w:p>
    <w:p w14:paraId="724638C4"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ответственность перед Заказчиком за действия и упущения своих работников,</w:t>
      </w:r>
    </w:p>
    <w:p w14:paraId="0AFCB2C3"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а также других лиц, выполняющих части работы в рамках Договора, на</w:t>
      </w:r>
    </w:p>
    <w:p w14:paraId="1B62AA8C"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основании Договора с Поставщиком. Заказчик может провести испытание,</w:t>
      </w:r>
    </w:p>
    <w:p w14:paraId="3335902E"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чтобы проверить работу или конструкцию. Если после проверки окажется, что</w:t>
      </w:r>
      <w:r>
        <w:rPr>
          <w:rFonts w:ascii="Times New Roman" w:hAnsi="Times New Roman" w:cs="Times New Roman"/>
          <w:sz w:val="28"/>
          <w:szCs w:val="28"/>
        </w:rPr>
        <w:t xml:space="preserve"> </w:t>
      </w:r>
      <w:r w:rsidRPr="00B86FEB">
        <w:rPr>
          <w:rFonts w:ascii="Times New Roman" w:hAnsi="Times New Roman" w:cs="Times New Roman"/>
          <w:sz w:val="28"/>
          <w:szCs w:val="28"/>
        </w:rPr>
        <w:t>проведенные или конструкция дефектная, Поставщик исправляет дефект</w:t>
      </w:r>
    </w:p>
    <w:p w14:paraId="28E90DF4" w14:textId="77777777" w:rsidR="00B61D55" w:rsidRPr="00B86FEB"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работы или заменяет конструкцию за свой счет. Поставщик обязан, получив</w:t>
      </w:r>
    </w:p>
    <w:p w14:paraId="0FC909EF" w14:textId="77777777" w:rsidR="00B61D55"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уведомление о дефектах устранить Дефект в течение 3 рабочих дней.</w:t>
      </w:r>
    </w:p>
    <w:p w14:paraId="2E8EC375" w14:textId="77777777" w:rsidR="00B61D55" w:rsidRPr="00CC3584" w:rsidRDefault="00B61D55" w:rsidP="00B61D55">
      <w:pPr>
        <w:spacing w:after="0" w:line="240" w:lineRule="auto"/>
        <w:jc w:val="both"/>
        <w:rPr>
          <w:rFonts w:ascii="Times New Roman" w:hAnsi="Times New Roman" w:cs="Times New Roman"/>
          <w:sz w:val="28"/>
          <w:szCs w:val="28"/>
          <w:lang w:val="kk-KZ"/>
        </w:rPr>
      </w:pPr>
      <w:r w:rsidRPr="00B86FEB">
        <w:rPr>
          <w:rFonts w:ascii="Times New Roman" w:hAnsi="Times New Roman" w:cs="Times New Roman"/>
          <w:sz w:val="28"/>
          <w:szCs w:val="28"/>
        </w:rPr>
        <w:t xml:space="preserve"> Особые условия </w:t>
      </w:r>
    </w:p>
    <w:p w14:paraId="35ED2ABC" w14:textId="77777777" w:rsidR="00B61D55" w:rsidRDefault="00B61D55" w:rsidP="00B61D55">
      <w:pPr>
        <w:spacing w:after="0" w:line="240" w:lineRule="auto"/>
        <w:jc w:val="both"/>
        <w:rPr>
          <w:rFonts w:ascii="Times New Roman" w:hAnsi="Times New Roman" w:cs="Times New Roman"/>
          <w:sz w:val="28"/>
          <w:szCs w:val="28"/>
        </w:rPr>
      </w:pPr>
      <w:r w:rsidRPr="00B86FEB">
        <w:rPr>
          <w:rFonts w:ascii="Times New Roman" w:hAnsi="Times New Roman" w:cs="Times New Roman"/>
          <w:sz w:val="28"/>
          <w:szCs w:val="28"/>
        </w:rPr>
        <w:t xml:space="preserve"> </w:t>
      </w:r>
      <w:r>
        <w:rPr>
          <w:rFonts w:ascii="Times New Roman" w:hAnsi="Times New Roman" w:cs="Times New Roman"/>
          <w:sz w:val="28"/>
          <w:szCs w:val="28"/>
          <w:lang w:val="kk-KZ"/>
        </w:rPr>
        <w:t>1</w:t>
      </w:r>
      <w:r w:rsidRPr="00B86FEB">
        <w:rPr>
          <w:rFonts w:ascii="Times New Roman" w:hAnsi="Times New Roman" w:cs="Times New Roman"/>
          <w:sz w:val="28"/>
          <w:szCs w:val="28"/>
        </w:rPr>
        <w:t>. Во время проведения демонтажных и монтажных работ предоставить акты на скрытые работы; на месте производства работ</w:t>
      </w:r>
      <w:r>
        <w:rPr>
          <w:rFonts w:ascii="Times New Roman" w:hAnsi="Times New Roman" w:cs="Times New Roman"/>
          <w:sz w:val="28"/>
          <w:szCs w:val="28"/>
        </w:rPr>
        <w:t xml:space="preserve"> </w:t>
      </w:r>
      <w:r w:rsidRPr="00B86FEB">
        <w:rPr>
          <w:rFonts w:ascii="Times New Roman" w:hAnsi="Times New Roman" w:cs="Times New Roman"/>
          <w:sz w:val="28"/>
          <w:szCs w:val="28"/>
        </w:rPr>
        <w:t>необходимо иметь рабочие журнал по технике безопасности, и журнал</w:t>
      </w:r>
      <w:r>
        <w:rPr>
          <w:rFonts w:ascii="Times New Roman" w:hAnsi="Times New Roman" w:cs="Times New Roman"/>
          <w:sz w:val="28"/>
          <w:szCs w:val="28"/>
        </w:rPr>
        <w:t xml:space="preserve"> </w:t>
      </w:r>
      <w:r w:rsidRPr="00B86FEB">
        <w:rPr>
          <w:rFonts w:ascii="Times New Roman" w:hAnsi="Times New Roman" w:cs="Times New Roman"/>
          <w:sz w:val="28"/>
          <w:szCs w:val="28"/>
        </w:rPr>
        <w:t>производственных работ.</w:t>
      </w:r>
    </w:p>
    <w:p w14:paraId="668D2FDB" w14:textId="77777777" w:rsidR="00B61D55" w:rsidRDefault="00B61D55" w:rsidP="00B61D5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kk-KZ"/>
        </w:rPr>
        <w:t>2</w:t>
      </w:r>
      <w:r>
        <w:rPr>
          <w:rFonts w:ascii="Times New Roman" w:hAnsi="Times New Roman" w:cs="Times New Roman"/>
          <w:sz w:val="28"/>
          <w:szCs w:val="28"/>
        </w:rPr>
        <w:t xml:space="preserve">. </w:t>
      </w:r>
      <w:r w:rsidRPr="00B86FEB">
        <w:rPr>
          <w:rFonts w:ascii="Times New Roman" w:hAnsi="Times New Roman" w:cs="Times New Roman"/>
          <w:sz w:val="28"/>
          <w:szCs w:val="28"/>
        </w:rPr>
        <w:t>Необходимые документы, предшествующие к оплате: Подрядчик представляет для оплаты счет-фактуру; акт выполненных работ.</w:t>
      </w:r>
    </w:p>
    <w:p w14:paraId="5171E24A" w14:textId="77777777" w:rsidR="00B61D55" w:rsidRDefault="00B61D55" w:rsidP="00B61D55">
      <w:pPr>
        <w:spacing w:after="0" w:line="240" w:lineRule="auto"/>
        <w:jc w:val="both"/>
        <w:rPr>
          <w:rFonts w:ascii="Times New Roman" w:hAnsi="Times New Roman" w:cs="Times New Roman"/>
          <w:sz w:val="28"/>
          <w:szCs w:val="28"/>
          <w:lang w:val="kk-KZ"/>
        </w:rPr>
      </w:pPr>
      <w:r w:rsidRPr="00B86FEB">
        <w:rPr>
          <w:rFonts w:ascii="Times New Roman" w:hAnsi="Times New Roman" w:cs="Times New Roman"/>
          <w:sz w:val="28"/>
          <w:szCs w:val="28"/>
        </w:rPr>
        <w:t xml:space="preserve"> </w:t>
      </w:r>
      <w:r>
        <w:rPr>
          <w:rFonts w:ascii="Times New Roman" w:hAnsi="Times New Roman" w:cs="Times New Roman"/>
          <w:sz w:val="28"/>
          <w:szCs w:val="28"/>
          <w:lang w:val="kk-KZ"/>
        </w:rPr>
        <w:t>3</w:t>
      </w:r>
      <w:r w:rsidRPr="00B86FEB">
        <w:rPr>
          <w:rFonts w:ascii="Times New Roman" w:hAnsi="Times New Roman" w:cs="Times New Roman"/>
          <w:sz w:val="28"/>
          <w:szCs w:val="28"/>
        </w:rPr>
        <w:t>. Если Подрядчик не выполняет работы в сроки, оговорённые договором, Заказчик без ущерба другим своим правам в рамках договора</w:t>
      </w:r>
      <w:r>
        <w:rPr>
          <w:rFonts w:ascii="Times New Roman" w:hAnsi="Times New Roman" w:cs="Times New Roman"/>
          <w:sz w:val="28"/>
          <w:szCs w:val="28"/>
        </w:rPr>
        <w:t xml:space="preserve"> </w:t>
      </w:r>
      <w:r w:rsidRPr="00B86FEB">
        <w:rPr>
          <w:rFonts w:ascii="Times New Roman" w:hAnsi="Times New Roman" w:cs="Times New Roman"/>
          <w:sz w:val="28"/>
          <w:szCs w:val="28"/>
        </w:rPr>
        <w:t>вы</w:t>
      </w:r>
      <w:r>
        <w:rPr>
          <w:rFonts w:ascii="Times New Roman" w:hAnsi="Times New Roman" w:cs="Times New Roman"/>
          <w:sz w:val="28"/>
          <w:szCs w:val="28"/>
        </w:rPr>
        <w:t>с</w:t>
      </w:r>
      <w:r w:rsidRPr="00B86FEB">
        <w:rPr>
          <w:rFonts w:ascii="Times New Roman" w:hAnsi="Times New Roman" w:cs="Times New Roman"/>
          <w:sz w:val="28"/>
          <w:szCs w:val="28"/>
        </w:rPr>
        <w:t>читывает из цены договора в виде неустойки сумму в размере 0,1% за каждый день просрочки. Заказчик производит окончательный расчет с</w:t>
      </w:r>
      <w:r>
        <w:rPr>
          <w:rFonts w:ascii="Times New Roman" w:hAnsi="Times New Roman" w:cs="Times New Roman"/>
          <w:sz w:val="28"/>
          <w:szCs w:val="28"/>
        </w:rPr>
        <w:t xml:space="preserve"> </w:t>
      </w:r>
      <w:r w:rsidRPr="00B86FEB">
        <w:rPr>
          <w:rFonts w:ascii="Times New Roman" w:hAnsi="Times New Roman" w:cs="Times New Roman"/>
          <w:sz w:val="28"/>
          <w:szCs w:val="28"/>
        </w:rPr>
        <w:t>Подрядчиком после выполнения всех работ, устранения причин недоделок и дефектов.</w:t>
      </w:r>
      <w:r>
        <w:rPr>
          <w:rFonts w:ascii="Times New Roman" w:hAnsi="Times New Roman" w:cs="Times New Roman"/>
          <w:sz w:val="28"/>
          <w:szCs w:val="28"/>
          <w:lang w:val="kk-KZ"/>
        </w:rPr>
        <w:t xml:space="preserve">  </w:t>
      </w:r>
    </w:p>
    <w:p w14:paraId="190302C8" w14:textId="77777777" w:rsidR="00B61D55" w:rsidRDefault="00B61D55" w:rsidP="00B61D55">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14:paraId="238E7A97" w14:textId="77777777" w:rsidR="00B61D55" w:rsidRDefault="00B61D55" w:rsidP="00B61D55">
      <w:pPr>
        <w:spacing w:after="0" w:line="240" w:lineRule="auto"/>
        <w:jc w:val="both"/>
        <w:rPr>
          <w:rFonts w:ascii="Times New Roman" w:hAnsi="Times New Roman" w:cs="Times New Roman"/>
          <w:sz w:val="28"/>
          <w:szCs w:val="28"/>
          <w:lang w:val="kk-KZ"/>
        </w:rPr>
      </w:pPr>
    </w:p>
    <w:p w14:paraId="2C01B4B8" w14:textId="77777777" w:rsidR="00B61D55" w:rsidRDefault="00B61D55" w:rsidP="00B61D55">
      <w:pPr>
        <w:spacing w:after="0" w:line="240" w:lineRule="auto"/>
        <w:jc w:val="both"/>
        <w:rPr>
          <w:rFonts w:ascii="Times New Roman" w:hAnsi="Times New Roman" w:cs="Times New Roman"/>
          <w:sz w:val="28"/>
          <w:szCs w:val="28"/>
          <w:lang w:val="kk-KZ"/>
        </w:rPr>
      </w:pPr>
    </w:p>
    <w:p w14:paraId="587EC3B8" w14:textId="77777777" w:rsidR="00B61D55" w:rsidRDefault="00B61D55" w:rsidP="00B61D55">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Сметная документация и дефектный акт прилагаются.</w:t>
      </w:r>
    </w:p>
    <w:p w14:paraId="1227519F" w14:textId="77777777" w:rsidR="00B61D55" w:rsidRDefault="00B61D55" w:rsidP="00B61D55">
      <w:pPr>
        <w:spacing w:after="0" w:line="240" w:lineRule="auto"/>
        <w:jc w:val="both"/>
        <w:rPr>
          <w:rFonts w:ascii="Times New Roman" w:hAnsi="Times New Roman" w:cs="Times New Roman"/>
          <w:sz w:val="28"/>
          <w:szCs w:val="28"/>
          <w:lang w:val="kk-KZ"/>
        </w:rPr>
      </w:pPr>
    </w:p>
    <w:p w14:paraId="09730A32" w14:textId="77777777" w:rsidR="00B61D55" w:rsidRDefault="00B61D55" w:rsidP="00B61D55">
      <w:pPr>
        <w:rPr>
          <w:lang w:val="kk-KZ"/>
        </w:rPr>
      </w:pPr>
    </w:p>
    <w:p w14:paraId="1D5AD3F1" w14:textId="77777777" w:rsidR="00B61D55" w:rsidRDefault="00B61D55" w:rsidP="00B61D55">
      <w:pPr>
        <w:rPr>
          <w:lang w:val="kk-KZ"/>
        </w:rPr>
      </w:pPr>
    </w:p>
    <w:p w14:paraId="40818BBC" w14:textId="77777777" w:rsidR="00B61D55" w:rsidRDefault="00B61D55" w:rsidP="00B61D55">
      <w:pPr>
        <w:rPr>
          <w:lang w:val="kk-KZ"/>
        </w:rPr>
      </w:pPr>
    </w:p>
    <w:p w14:paraId="76948C48" w14:textId="77777777" w:rsidR="00B61D55" w:rsidRDefault="00B61D55">
      <w:pPr>
        <w:rPr>
          <w:lang w:val="kk-KZ"/>
        </w:rPr>
      </w:pPr>
    </w:p>
    <w:p w14:paraId="323DA5D3" w14:textId="77777777" w:rsidR="00B61D55" w:rsidRDefault="00B61D55">
      <w:pPr>
        <w:rPr>
          <w:lang w:val="kk-KZ"/>
        </w:rPr>
      </w:pPr>
    </w:p>
    <w:p w14:paraId="24D5F25E" w14:textId="77777777" w:rsidR="00B61D55" w:rsidRDefault="00B61D55">
      <w:pPr>
        <w:rPr>
          <w:lang w:val="kk-KZ"/>
        </w:rPr>
      </w:pPr>
    </w:p>
    <w:p w14:paraId="0FFFE87C" w14:textId="77777777" w:rsidR="00E116A3" w:rsidRDefault="00E116A3">
      <w:pPr>
        <w:rPr>
          <w:lang w:val="kk-KZ"/>
        </w:rPr>
      </w:pPr>
    </w:p>
    <w:p w14:paraId="339391A0" w14:textId="77777777" w:rsidR="00E116A3" w:rsidRDefault="00E116A3">
      <w:pPr>
        <w:rPr>
          <w:lang w:val="kk-KZ"/>
        </w:rPr>
      </w:pPr>
    </w:p>
    <w:p w14:paraId="0BD1B7CE" w14:textId="77777777" w:rsidR="00E116A3" w:rsidRDefault="00E116A3">
      <w:pPr>
        <w:rPr>
          <w:lang w:val="kk-KZ"/>
        </w:rPr>
      </w:pPr>
    </w:p>
    <w:p w14:paraId="1998627E" w14:textId="77777777" w:rsidR="00E116A3" w:rsidRDefault="00E116A3">
      <w:pPr>
        <w:rPr>
          <w:lang w:val="kk-KZ"/>
        </w:rPr>
      </w:pPr>
    </w:p>
    <w:p w14:paraId="1FADBD8F" w14:textId="77777777" w:rsidR="00E116A3" w:rsidRPr="00E116A3" w:rsidRDefault="00E116A3" w:rsidP="00E116A3">
      <w:pPr>
        <w:rPr>
          <w:rFonts w:ascii="Times New Roman" w:hAnsi="Times New Roman" w:cs="Times New Roman"/>
          <w:sz w:val="28"/>
          <w:szCs w:val="28"/>
          <w:lang w:val="kk-KZ"/>
        </w:rPr>
      </w:pPr>
      <w:r w:rsidRPr="00E116A3">
        <w:rPr>
          <w:rFonts w:ascii="Times New Roman" w:hAnsi="Times New Roman" w:cs="Times New Roman"/>
          <w:sz w:val="28"/>
          <w:szCs w:val="28"/>
          <w:lang w:val="kk-KZ"/>
        </w:rPr>
        <w:lastRenderedPageBreak/>
        <w:t>Тендерлік құжаттамаға №2 қосымша: Техникалық сипаттамалар</w:t>
      </w:r>
    </w:p>
    <w:p w14:paraId="674DDEE1" w14:textId="77777777" w:rsidR="00E116A3" w:rsidRPr="00E116A3" w:rsidRDefault="00E116A3" w:rsidP="00E116A3">
      <w:pPr>
        <w:rPr>
          <w:rFonts w:ascii="Times New Roman" w:hAnsi="Times New Roman" w:cs="Times New Roman"/>
          <w:sz w:val="28"/>
          <w:szCs w:val="28"/>
          <w:lang w:val="kk-KZ"/>
        </w:rPr>
      </w:pPr>
    </w:p>
    <w:p w14:paraId="316C45F7" w14:textId="77777777" w:rsidR="00E116A3" w:rsidRPr="00E116A3" w:rsidRDefault="00E116A3" w:rsidP="00CF4018">
      <w:pPr>
        <w:jc w:val="both"/>
        <w:rPr>
          <w:rFonts w:ascii="Times New Roman" w:hAnsi="Times New Roman" w:cs="Times New Roman"/>
          <w:sz w:val="28"/>
          <w:szCs w:val="28"/>
          <w:lang w:val="kk-KZ"/>
        </w:rPr>
      </w:pPr>
      <w:r w:rsidRPr="00E116A3">
        <w:rPr>
          <w:rFonts w:ascii="Times New Roman" w:hAnsi="Times New Roman" w:cs="Times New Roman"/>
          <w:sz w:val="28"/>
          <w:szCs w:val="28"/>
          <w:lang w:val="kk-KZ"/>
        </w:rPr>
        <w:t>«Көкшетау құрылыс-технологиялық колледжі» мемлекеттік кәсіпорнындағы 202-сынып бөлмесіне ағымдағы жөндеу жұмыстары, мекенжайы: Ақмола облысы, Көкшетау қаласы, Абылай хан даңғылы, 1А.</w:t>
      </w:r>
    </w:p>
    <w:p w14:paraId="21C4E19C" w14:textId="77777777" w:rsidR="00E116A3" w:rsidRPr="00E116A3" w:rsidRDefault="00E116A3" w:rsidP="00CF4018">
      <w:pPr>
        <w:jc w:val="both"/>
        <w:rPr>
          <w:rFonts w:ascii="Times New Roman" w:hAnsi="Times New Roman" w:cs="Times New Roman"/>
          <w:sz w:val="28"/>
          <w:szCs w:val="28"/>
          <w:lang w:val="kk-KZ"/>
        </w:rPr>
      </w:pPr>
      <w:r w:rsidRPr="00E116A3">
        <w:rPr>
          <w:rFonts w:ascii="Times New Roman" w:hAnsi="Times New Roman" w:cs="Times New Roman"/>
          <w:sz w:val="28"/>
          <w:szCs w:val="28"/>
          <w:lang w:val="kk-KZ"/>
        </w:rPr>
        <w:t>Аяқталу мерзімі: келісімшартқа қол қойылған күннен бастап 20 күнтізбелік күн.</w:t>
      </w:r>
    </w:p>
    <w:p w14:paraId="190FDF16" w14:textId="77777777" w:rsidR="00E116A3" w:rsidRPr="00E116A3" w:rsidRDefault="00E116A3" w:rsidP="00CF4018">
      <w:pPr>
        <w:jc w:val="both"/>
        <w:rPr>
          <w:rFonts w:ascii="Times New Roman" w:hAnsi="Times New Roman" w:cs="Times New Roman"/>
          <w:sz w:val="28"/>
          <w:szCs w:val="28"/>
          <w:lang w:val="kk-KZ"/>
        </w:rPr>
      </w:pPr>
      <w:r w:rsidRPr="00E116A3">
        <w:rPr>
          <w:rFonts w:ascii="Times New Roman" w:hAnsi="Times New Roman" w:cs="Times New Roman"/>
          <w:sz w:val="28"/>
          <w:szCs w:val="28"/>
          <w:lang w:val="kk-KZ"/>
        </w:rPr>
        <w:t xml:space="preserve">Жұмыс талаптары. Жұмыстар ҚНжЕ 1.03-06-2002 «Өндірістік нысандарды салу. Кәсіпорындарды, ғимараттарды және құрылыстарды салуды ұйымдастыру» және ҚНЖ 2.04-05-2014 «Оқшаулау және әрлеу жабындары» талаптарына сәйкес орындалуы тиіс. Жұмыс жағдайлары. Жұмыстар ҚНжЕ 1.03-05-2002 «Өндірістік нысандарды салу» талаптарына сәйкес орындалуы тиіс. «Кәсіпорындарды, ғимараттарды және құрылыстарды салуды ұйымдастыру», ҚНжЕ 1.03.-05-2001 «Құрылыстағы еңбек қауіпсіздігі және еңбекті қорғау». Жұмыс ақаулар тізімі мен сметалық құжаттамаға сәйкес орындалуы тиіс. Пайдаланылатын материалдардың сапасына қойылатын талаптар. Пайдаланылатын материалдардың сапасы ГОСТ талаптарына және техникалық сипаттамаларға сәйкес келуі керек. Материалдарды сатып алу, түсін, сапасын және басқа да қасиеттерін таңдау Тапсырыс берушімен келісілуі тиіс. Кепілдік мерзімі мен сертификаттау мерзіміне сәйкес сатып алынған тауарларға құжаттарды ұсыну да міндетті. Жұмысты орындауға қойылатын талаптар, жұмысты орындау шарттары. Жұмыс ақаулар тізіміне, ҚР СН 1.04.-26-2011 «Тұрғын үй және қоғамдық ғимараттарды қайта құру, күрделі және ағымдағы жөндеу» және Қазақстан Республикасы Ұлттық экономика министрлігінің Құрылыс, тұрғын үй-коммуналдық шаруашылық және жер ресурстарын басқару комитеті төрағасының 2015 жылғы 3 шілдедегі № 235-нк бұйрығына сәйкес орындалуы тиіс. Нысанды жөндеудің стандартты еңбек қарқындылығы мен ұзақтығына сәйкес, толық қолжетімділікті қамтамасыз ету. білікті жұмысшылар. Қажет болған жағдайда, тараптардың келісімі бойынша, жұмыс түрі мен көлеміне өзгерістер (алып тастау/қосу) қажет болған жағдайда енгізіледі. Тапсырыс беруші Мердігерге нысанның ақаулар тізімін ұсынады. Мердігер ағымдағы жөндеу, қажетті материалдарды жеткізу және т.б. бойынша барлық жауапкершілікті өз мойнына алады және нысанды Тапсырыс берушіге пайдалануға дайын күйінде тапсыруы тиіс. Келісімшартқа қол қойылғаннан кейін, Мердігер 5 күн ішінде Тапсырыс берушіге нысанды жөндеу жұмыстарын аяқтау мерзімі мен тәртібін көрсететін бекітілген жұмыс кестесін ұсынады. Кепілдік мерзімі қабылдау комиссиясы актке қол қойған күннен бастап 2 жыл болып белгіленеді. Егер кепілдік мерзімі ішінде Мердігердің кінәсінен нысанның жұмысын жалғастыруға кедергі келтіретін ақаулар анықталса, олар түзетілгенге дейін, кепілдік мерзімі </w:t>
      </w:r>
      <w:r w:rsidRPr="00E116A3">
        <w:rPr>
          <w:rFonts w:ascii="Times New Roman" w:hAnsi="Times New Roman" w:cs="Times New Roman"/>
          <w:sz w:val="28"/>
          <w:szCs w:val="28"/>
          <w:lang w:val="kk-KZ"/>
        </w:rPr>
        <w:lastRenderedPageBreak/>
        <w:t>ақаулар түзетілген уақыт кезеңіне сәйкесінше ұзартылады. Мердігер ақауларды өз есебінен түзетеді. Жеткізуші жұмыс аймағында тазалықты сақтауы және құрылыс қалдықтарын уақтылы шығаруы тиіс. Құрылыс қалдықтарын Жеткізуші Тапсырыс берушінің үй-жайынан шығаруы тиіс.</w:t>
      </w:r>
    </w:p>
    <w:p w14:paraId="10EE186D" w14:textId="77777777" w:rsidR="00E116A3" w:rsidRPr="00E116A3" w:rsidRDefault="00E116A3" w:rsidP="00CF4018">
      <w:pPr>
        <w:jc w:val="both"/>
        <w:rPr>
          <w:rFonts w:ascii="Times New Roman" w:hAnsi="Times New Roman" w:cs="Times New Roman"/>
          <w:sz w:val="28"/>
          <w:szCs w:val="28"/>
          <w:lang w:val="kk-KZ"/>
        </w:rPr>
      </w:pPr>
      <w:r w:rsidRPr="00E116A3">
        <w:rPr>
          <w:rFonts w:ascii="Times New Roman" w:hAnsi="Times New Roman" w:cs="Times New Roman"/>
          <w:sz w:val="28"/>
          <w:szCs w:val="28"/>
          <w:lang w:val="kk-KZ"/>
        </w:rPr>
        <w:t>Жеткізуші Тапсырыс берушінің мүлкіне келтірілген кез келген залал үшін толық қаржылық жауапкершілікте болады. Мұндай жағдайларда Жеткізуші залалды толық көлемде өтейді. өз есебінен. Жеткізуші өз қызметкерлерінің денсаулығына, сондай-ақ Келісімшартты орындау кезінде және оның нәтижесінде туындаған қызметкерлерінің өліміне жауапты. Жеткізуші Тапсырыс беруші алдында өз қызметкерлерінің, сондай-ақ Келісімшарт бойынша жұмыстың бір бөлігін орындайтын басқа адамдардың әрекеттері мен әрекетсіздігі үшін Жеткізушімен жасалған келісімшарт негізінде жауапты. Тапсырыс беруші жұмысты немесе құрылымды тексеру үшін сынақ жүргізе алады. Егер сынақтан кейін жұмыс немесе құрылым ақаулы деп табылса, Жеткізуші жұмыстағы ақауды түзетеді немесе құрылымды өз есебінен ауыстырады. Жеткізуші ақаулар туралы хабарлама алғаннан кейін 3 жұмыс күні ішінде ақауды түзетуге міндетті.</w:t>
      </w:r>
    </w:p>
    <w:p w14:paraId="192BC160" w14:textId="77777777" w:rsidR="00E116A3" w:rsidRPr="00E116A3" w:rsidRDefault="00E116A3" w:rsidP="00CF4018">
      <w:pPr>
        <w:jc w:val="both"/>
        <w:rPr>
          <w:rFonts w:ascii="Times New Roman" w:hAnsi="Times New Roman" w:cs="Times New Roman"/>
          <w:sz w:val="28"/>
          <w:szCs w:val="28"/>
          <w:lang w:val="kk-KZ"/>
        </w:rPr>
      </w:pPr>
      <w:r w:rsidRPr="00E116A3">
        <w:rPr>
          <w:rFonts w:ascii="Times New Roman" w:hAnsi="Times New Roman" w:cs="Times New Roman"/>
          <w:sz w:val="28"/>
          <w:szCs w:val="28"/>
          <w:lang w:val="kk-KZ"/>
        </w:rPr>
        <w:t>Арнайы шарттар</w:t>
      </w:r>
    </w:p>
    <w:p w14:paraId="3EA6470F" w14:textId="77777777" w:rsidR="00E116A3" w:rsidRPr="00E116A3" w:rsidRDefault="00E116A3" w:rsidP="00CF4018">
      <w:pPr>
        <w:jc w:val="both"/>
        <w:rPr>
          <w:rFonts w:ascii="Times New Roman" w:hAnsi="Times New Roman" w:cs="Times New Roman"/>
          <w:sz w:val="28"/>
          <w:szCs w:val="28"/>
          <w:lang w:val="kk-KZ"/>
        </w:rPr>
      </w:pPr>
      <w:r w:rsidRPr="00E116A3">
        <w:rPr>
          <w:rFonts w:ascii="Times New Roman" w:hAnsi="Times New Roman" w:cs="Times New Roman"/>
          <w:sz w:val="28"/>
          <w:szCs w:val="28"/>
          <w:lang w:val="kk-KZ"/>
        </w:rPr>
        <w:t>1. Бөлшектеу және орнату жұмыстары кезінде жасырын жұмыстар туралы есептер ұсыну; қауіпсіздік шаралары бойынша жұмыс журналы және жұмыс журналы жұмыс орнында сақталуы тиіс. 2. Төлем алдында қажетті құжаттар: Мердігер төлем үшін шот-фактура мен аяқталу туралы сертификат ұсынуы тиіс.</w:t>
      </w:r>
    </w:p>
    <w:p w14:paraId="0C00D35C" w14:textId="77777777" w:rsidR="00E116A3" w:rsidRPr="00E116A3" w:rsidRDefault="00E116A3" w:rsidP="00CF4018">
      <w:pPr>
        <w:jc w:val="both"/>
        <w:rPr>
          <w:rFonts w:ascii="Times New Roman" w:hAnsi="Times New Roman" w:cs="Times New Roman"/>
          <w:sz w:val="28"/>
          <w:szCs w:val="28"/>
          <w:lang w:val="kk-KZ"/>
        </w:rPr>
      </w:pPr>
      <w:r w:rsidRPr="00E116A3">
        <w:rPr>
          <w:rFonts w:ascii="Times New Roman" w:hAnsi="Times New Roman" w:cs="Times New Roman"/>
          <w:sz w:val="28"/>
          <w:szCs w:val="28"/>
          <w:lang w:val="kk-KZ"/>
        </w:rPr>
        <w:t>3. Егер Мердігер жұмысты келісімшартта көрсетілген мерзімде аяқтамаса, Тапсырыс беруші келісімшарт бойынша басқа құқықтарына нұқсан келтірмей, келісімшарт бағасынан ұстап қалады. кешіктірілген әрбір күн үшін 0,1% мөлшерінде айыппұл салынады. Тапсырыс беруші барлық жұмыстар аяқталғаннан және кез келген кемшіліктер мен ақаулардың себептері жойылғаннан кейін Мердігерге соңғы төлемді жүзеге асырады.</w:t>
      </w:r>
    </w:p>
    <w:p w14:paraId="16B919C9" w14:textId="77777777" w:rsidR="00E116A3" w:rsidRPr="00E116A3" w:rsidRDefault="00E116A3" w:rsidP="00E116A3">
      <w:pPr>
        <w:rPr>
          <w:rFonts w:ascii="Times New Roman" w:hAnsi="Times New Roman" w:cs="Times New Roman"/>
          <w:sz w:val="28"/>
          <w:szCs w:val="28"/>
          <w:lang w:val="kk-KZ"/>
        </w:rPr>
      </w:pPr>
    </w:p>
    <w:p w14:paraId="5CF7388F" w14:textId="561EF1AF" w:rsidR="00E116A3" w:rsidRPr="00E116A3" w:rsidRDefault="00E116A3" w:rsidP="00E116A3">
      <w:pPr>
        <w:rPr>
          <w:rFonts w:ascii="Times New Roman" w:hAnsi="Times New Roman" w:cs="Times New Roman"/>
          <w:sz w:val="28"/>
          <w:szCs w:val="28"/>
          <w:lang w:val="kk-KZ"/>
        </w:rPr>
      </w:pPr>
      <w:r w:rsidRPr="00E116A3">
        <w:rPr>
          <w:rFonts w:ascii="Times New Roman" w:hAnsi="Times New Roman" w:cs="Times New Roman"/>
          <w:sz w:val="28"/>
          <w:szCs w:val="28"/>
          <w:lang w:val="kk-KZ"/>
        </w:rPr>
        <w:t>Сметалық құжаттама және ақаулар туралы есеп қоса берілген.</w:t>
      </w:r>
    </w:p>
    <w:p w14:paraId="58BB4D1F" w14:textId="77777777" w:rsidR="00E116A3" w:rsidRDefault="00E116A3">
      <w:pPr>
        <w:rPr>
          <w:lang w:val="kk-KZ"/>
        </w:rPr>
      </w:pPr>
    </w:p>
    <w:p w14:paraId="70987ED2" w14:textId="77777777" w:rsidR="00E116A3" w:rsidRDefault="00E116A3">
      <w:pPr>
        <w:rPr>
          <w:lang w:val="kk-KZ"/>
        </w:rPr>
      </w:pPr>
    </w:p>
    <w:p w14:paraId="0FB35DBC" w14:textId="77777777" w:rsidR="00E116A3" w:rsidRDefault="00E116A3">
      <w:pPr>
        <w:rPr>
          <w:lang w:val="kk-KZ"/>
        </w:rPr>
      </w:pPr>
    </w:p>
    <w:p w14:paraId="2E07952E" w14:textId="77777777" w:rsidR="00E116A3" w:rsidRDefault="00E116A3">
      <w:pPr>
        <w:rPr>
          <w:lang w:val="kk-KZ"/>
        </w:rPr>
      </w:pPr>
    </w:p>
    <w:p w14:paraId="43B6E117" w14:textId="77777777" w:rsidR="00E116A3" w:rsidRDefault="00E116A3">
      <w:pPr>
        <w:rPr>
          <w:lang w:val="kk-KZ"/>
        </w:rPr>
      </w:pPr>
    </w:p>
    <w:p w14:paraId="68381DA1" w14:textId="77777777" w:rsidR="00E116A3" w:rsidRDefault="00E116A3">
      <w:pPr>
        <w:rPr>
          <w:lang w:val="kk-KZ"/>
        </w:rPr>
      </w:pPr>
    </w:p>
    <w:p w14:paraId="5ACB2BCA" w14:textId="77777777" w:rsidR="00E116A3" w:rsidRDefault="00E116A3">
      <w:pPr>
        <w:rPr>
          <w:lang w:val="kk-KZ"/>
        </w:rPr>
      </w:pPr>
    </w:p>
    <w:p w14:paraId="3CE56AA8" w14:textId="77777777" w:rsidR="00E116A3" w:rsidRPr="00A46C5C" w:rsidRDefault="00E116A3">
      <w:pPr>
        <w:rPr>
          <w:lang w:val="kk-KZ"/>
        </w:rPr>
      </w:pPr>
    </w:p>
    <w:sectPr w:rsidR="00E116A3" w:rsidRPr="00A46C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45E"/>
    <w:rsid w:val="0047245E"/>
    <w:rsid w:val="00487ADF"/>
    <w:rsid w:val="0070415E"/>
    <w:rsid w:val="007C388E"/>
    <w:rsid w:val="0099281D"/>
    <w:rsid w:val="00A46C5C"/>
    <w:rsid w:val="00A55083"/>
    <w:rsid w:val="00B61D55"/>
    <w:rsid w:val="00CF4018"/>
    <w:rsid w:val="00E116A3"/>
    <w:rsid w:val="00F151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09BCA"/>
  <w15:chartTrackingRefBased/>
  <w15:docId w15:val="{81EC7F89-FCFA-433D-ADEF-EA6146133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6C5C"/>
    <w:pPr>
      <w:spacing w:line="259" w:lineRule="auto"/>
    </w:pPr>
    <w:rPr>
      <w:kern w:val="0"/>
      <w:sz w:val="22"/>
      <w:szCs w:val="22"/>
      <w14:ligatures w14:val="none"/>
    </w:rPr>
  </w:style>
  <w:style w:type="paragraph" w:styleId="1">
    <w:name w:val="heading 1"/>
    <w:basedOn w:val="a"/>
    <w:next w:val="a"/>
    <w:link w:val="10"/>
    <w:uiPriority w:val="9"/>
    <w:qFormat/>
    <w:rsid w:val="0047245E"/>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0"/>
    <w:uiPriority w:val="9"/>
    <w:semiHidden/>
    <w:unhideWhenUsed/>
    <w:qFormat/>
    <w:rsid w:val="0047245E"/>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0"/>
    <w:uiPriority w:val="9"/>
    <w:semiHidden/>
    <w:unhideWhenUsed/>
    <w:qFormat/>
    <w:rsid w:val="0047245E"/>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0"/>
    <w:uiPriority w:val="9"/>
    <w:semiHidden/>
    <w:unhideWhenUsed/>
    <w:qFormat/>
    <w:rsid w:val="0047245E"/>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5">
    <w:name w:val="heading 5"/>
    <w:basedOn w:val="a"/>
    <w:next w:val="a"/>
    <w:link w:val="50"/>
    <w:uiPriority w:val="9"/>
    <w:semiHidden/>
    <w:unhideWhenUsed/>
    <w:qFormat/>
    <w:rsid w:val="0047245E"/>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6">
    <w:name w:val="heading 6"/>
    <w:basedOn w:val="a"/>
    <w:next w:val="a"/>
    <w:link w:val="60"/>
    <w:uiPriority w:val="9"/>
    <w:semiHidden/>
    <w:unhideWhenUsed/>
    <w:qFormat/>
    <w:rsid w:val="0047245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
    <w:next w:val="a"/>
    <w:link w:val="70"/>
    <w:uiPriority w:val="9"/>
    <w:semiHidden/>
    <w:unhideWhenUsed/>
    <w:qFormat/>
    <w:rsid w:val="0047245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
    <w:next w:val="a"/>
    <w:link w:val="80"/>
    <w:uiPriority w:val="9"/>
    <w:semiHidden/>
    <w:unhideWhenUsed/>
    <w:qFormat/>
    <w:rsid w:val="0047245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
    <w:next w:val="a"/>
    <w:link w:val="90"/>
    <w:uiPriority w:val="9"/>
    <w:semiHidden/>
    <w:unhideWhenUsed/>
    <w:qFormat/>
    <w:rsid w:val="0047245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7245E"/>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47245E"/>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7245E"/>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7245E"/>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47245E"/>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47245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7245E"/>
    <w:rPr>
      <w:rFonts w:eastAsiaTheme="majorEastAsia" w:cstheme="majorBidi"/>
      <w:color w:val="595959" w:themeColor="text1" w:themeTint="A6"/>
    </w:rPr>
  </w:style>
  <w:style w:type="character" w:customStyle="1" w:styleId="80">
    <w:name w:val="Заголовок 8 Знак"/>
    <w:basedOn w:val="a0"/>
    <w:link w:val="8"/>
    <w:uiPriority w:val="9"/>
    <w:semiHidden/>
    <w:rsid w:val="0047245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7245E"/>
    <w:rPr>
      <w:rFonts w:eastAsiaTheme="majorEastAsia" w:cstheme="majorBidi"/>
      <w:color w:val="272727" w:themeColor="text1" w:themeTint="D8"/>
    </w:rPr>
  </w:style>
  <w:style w:type="paragraph" w:styleId="a3">
    <w:name w:val="Title"/>
    <w:basedOn w:val="a"/>
    <w:next w:val="a"/>
    <w:link w:val="a4"/>
    <w:uiPriority w:val="10"/>
    <w:qFormat/>
    <w:rsid w:val="0047245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Заголовок Знак"/>
    <w:basedOn w:val="a0"/>
    <w:link w:val="a3"/>
    <w:uiPriority w:val="10"/>
    <w:rsid w:val="0047245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7245E"/>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a6">
    <w:name w:val="Подзаголовок Знак"/>
    <w:basedOn w:val="a0"/>
    <w:link w:val="a5"/>
    <w:uiPriority w:val="11"/>
    <w:rsid w:val="0047245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7245E"/>
    <w:pPr>
      <w:spacing w:before="160" w:line="278" w:lineRule="auto"/>
      <w:jc w:val="center"/>
    </w:pPr>
    <w:rPr>
      <w:i/>
      <w:iCs/>
      <w:color w:val="404040" w:themeColor="text1" w:themeTint="BF"/>
      <w:kern w:val="2"/>
      <w:sz w:val="24"/>
      <w:szCs w:val="24"/>
      <w14:ligatures w14:val="standardContextual"/>
    </w:rPr>
  </w:style>
  <w:style w:type="character" w:customStyle="1" w:styleId="22">
    <w:name w:val="Цитата 2 Знак"/>
    <w:basedOn w:val="a0"/>
    <w:link w:val="21"/>
    <w:uiPriority w:val="29"/>
    <w:rsid w:val="0047245E"/>
    <w:rPr>
      <w:i/>
      <w:iCs/>
      <w:color w:val="404040" w:themeColor="text1" w:themeTint="BF"/>
    </w:rPr>
  </w:style>
  <w:style w:type="paragraph" w:styleId="a7">
    <w:name w:val="List Paragraph"/>
    <w:basedOn w:val="a"/>
    <w:uiPriority w:val="34"/>
    <w:qFormat/>
    <w:rsid w:val="0047245E"/>
    <w:pPr>
      <w:spacing w:line="278" w:lineRule="auto"/>
      <w:ind w:left="720"/>
      <w:contextualSpacing/>
    </w:pPr>
    <w:rPr>
      <w:kern w:val="2"/>
      <w:sz w:val="24"/>
      <w:szCs w:val="24"/>
      <w14:ligatures w14:val="standardContextual"/>
    </w:rPr>
  </w:style>
  <w:style w:type="character" w:styleId="a8">
    <w:name w:val="Intense Emphasis"/>
    <w:basedOn w:val="a0"/>
    <w:uiPriority w:val="21"/>
    <w:qFormat/>
    <w:rsid w:val="0047245E"/>
    <w:rPr>
      <w:i/>
      <w:iCs/>
      <w:color w:val="2F5496" w:themeColor="accent1" w:themeShade="BF"/>
    </w:rPr>
  </w:style>
  <w:style w:type="paragraph" w:styleId="a9">
    <w:name w:val="Intense Quote"/>
    <w:basedOn w:val="a"/>
    <w:next w:val="a"/>
    <w:link w:val="aa"/>
    <w:uiPriority w:val="30"/>
    <w:qFormat/>
    <w:rsid w:val="0047245E"/>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aa">
    <w:name w:val="Выделенная цитата Знак"/>
    <w:basedOn w:val="a0"/>
    <w:link w:val="a9"/>
    <w:uiPriority w:val="30"/>
    <w:rsid w:val="0047245E"/>
    <w:rPr>
      <w:i/>
      <w:iCs/>
      <w:color w:val="2F5496" w:themeColor="accent1" w:themeShade="BF"/>
    </w:rPr>
  </w:style>
  <w:style w:type="character" w:styleId="ab">
    <w:name w:val="Intense Reference"/>
    <w:basedOn w:val="a0"/>
    <w:uiPriority w:val="32"/>
    <w:qFormat/>
    <w:rsid w:val="0047245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1345</Words>
  <Characters>7667</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ХОЗ ЧАСТЬ</dc:creator>
  <cp:keywords/>
  <dc:description/>
  <cp:lastModifiedBy>Пользователь</cp:lastModifiedBy>
  <cp:revision>7</cp:revision>
  <cp:lastPrinted>2026-10-21T07:48:00Z</cp:lastPrinted>
  <dcterms:created xsi:type="dcterms:W3CDTF">2026-10-21T06:25:00Z</dcterms:created>
  <dcterms:modified xsi:type="dcterms:W3CDTF">2026-10-23T10:15:00Z</dcterms:modified>
</cp:coreProperties>
</file>