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BBEF8" w14:textId="77777777" w:rsidR="00F41FA2" w:rsidRDefault="00F41FA2" w:rsidP="004E2A1E">
      <w:pPr>
        <w:rPr>
          <w:rFonts w:ascii="Times New Roman" w:hAnsi="Times New Roman" w:cs="Times New Roman"/>
          <w:b/>
          <w:sz w:val="24"/>
          <w:szCs w:val="24"/>
          <w:lang w:val="kk-KZ"/>
        </w:rPr>
      </w:pPr>
    </w:p>
    <w:p w14:paraId="2A99FF38" w14:textId="77777777" w:rsidR="00F41FA2" w:rsidRDefault="001D5F37">
      <w:pPr>
        <w:jc w:val="center"/>
        <w:rPr>
          <w:rFonts w:ascii="Times New Roman" w:hAnsi="Times New Roman"/>
          <w:b/>
          <w:sz w:val="28"/>
          <w:szCs w:val="28"/>
          <w:lang w:val="kk-KZ"/>
        </w:rPr>
      </w:pPr>
      <w:r>
        <w:rPr>
          <w:rFonts w:ascii="Times New Roman" w:hAnsi="Times New Roman"/>
          <w:b/>
          <w:sz w:val="28"/>
          <w:szCs w:val="28"/>
          <w:lang w:val="kk-KZ"/>
        </w:rPr>
        <w:t>Техникалық ерекшелігі</w:t>
      </w:r>
    </w:p>
    <w:p w14:paraId="70E0D9FD" w14:textId="53D65525" w:rsidR="00231F9A" w:rsidRDefault="00231F9A" w:rsidP="00231F9A">
      <w:pPr>
        <w:jc w:val="both"/>
        <w:rPr>
          <w:rFonts w:ascii="Times New Roman" w:hAnsi="Times New Roman"/>
          <w:sz w:val="28"/>
          <w:szCs w:val="28"/>
          <w:lang w:val="kk-KZ"/>
        </w:rPr>
      </w:pPr>
      <w:r w:rsidRPr="00231F9A">
        <w:rPr>
          <w:rFonts w:ascii="Times New Roman" w:hAnsi="Times New Roman"/>
          <w:sz w:val="28"/>
          <w:szCs w:val="28"/>
          <w:lang w:val="kk-KZ"/>
        </w:rPr>
        <w:t>Көлік құралдары иелерінің 20</w:t>
      </w:r>
      <w:r w:rsidR="00FB1FFD" w:rsidRPr="00FB1FFD">
        <w:rPr>
          <w:rFonts w:ascii="Times New Roman" w:hAnsi="Times New Roman"/>
          <w:sz w:val="28"/>
          <w:szCs w:val="28"/>
          <w:lang w:val="kk-KZ"/>
        </w:rPr>
        <w:t>26</w:t>
      </w:r>
      <w:r w:rsidRPr="00231F9A">
        <w:rPr>
          <w:rFonts w:ascii="Times New Roman" w:hAnsi="Times New Roman"/>
          <w:sz w:val="28"/>
          <w:szCs w:val="28"/>
          <w:lang w:val="kk-KZ"/>
        </w:rPr>
        <w:t xml:space="preserve"> жылға арналған азаматтық-құқықтық жауапкершілігін міндетті сақтандыру бойынша қызметтер (ҚР ҰБ лицензиясына сәйкес сақтандыру сыныбы). Сақтандыру қолданыстағы сақтандыру аяқталған күннен бастап бірыңғай базаға сәйкес келесі күннің күнімен жүргізіледі. Әрбір көлік үшін болашақ сақтандырудың жарамдылық мерзімі-12 ай. Өнім беруші Тапсырыс берушінің өтініміне сәйкес қызмет көрсетеді. Көлік құралдары иелерінің азаматтық-құқықтық жауапкершілігін сақтандыруға 202</w:t>
      </w:r>
      <w:r w:rsidR="001B0CD9">
        <w:rPr>
          <w:rFonts w:ascii="Times New Roman" w:hAnsi="Times New Roman"/>
          <w:sz w:val="28"/>
          <w:szCs w:val="28"/>
          <w:lang w:val="kk-KZ"/>
        </w:rPr>
        <w:t>6</w:t>
      </w:r>
      <w:r w:rsidRPr="00231F9A">
        <w:rPr>
          <w:rFonts w:ascii="Times New Roman" w:hAnsi="Times New Roman"/>
          <w:sz w:val="28"/>
          <w:szCs w:val="28"/>
          <w:lang w:val="kk-KZ"/>
        </w:rPr>
        <w:t xml:space="preserve"> жылға арналған автомашиналар тізіміне сәйкес мынадай автомашин</w:t>
      </w:r>
      <w:r w:rsidR="001B0CD9">
        <w:rPr>
          <w:rFonts w:ascii="Times New Roman" w:hAnsi="Times New Roman"/>
          <w:sz w:val="28"/>
          <w:szCs w:val="28"/>
          <w:lang w:val="kk-KZ"/>
        </w:rPr>
        <w:t>а</w:t>
      </w:r>
      <w:r w:rsidR="004F440F">
        <w:rPr>
          <w:rFonts w:ascii="Times New Roman" w:hAnsi="Times New Roman"/>
          <w:sz w:val="28"/>
          <w:szCs w:val="28"/>
          <w:lang w:val="kk-KZ"/>
        </w:rPr>
        <w:t>лар</w:t>
      </w:r>
      <w:r w:rsidRPr="00231F9A">
        <w:rPr>
          <w:rFonts w:ascii="Times New Roman" w:hAnsi="Times New Roman"/>
          <w:sz w:val="28"/>
          <w:szCs w:val="28"/>
          <w:lang w:val="kk-KZ"/>
        </w:rPr>
        <w:t xml:space="preserve"> жатады</w:t>
      </w:r>
      <w:r w:rsidR="001B0CD9">
        <w:rPr>
          <w:rFonts w:ascii="Times New Roman" w:hAnsi="Times New Roman"/>
          <w:sz w:val="28"/>
          <w:szCs w:val="28"/>
          <w:lang w:val="kk-KZ"/>
        </w:rPr>
        <w:t xml:space="preserve">                          </w:t>
      </w:r>
      <w:r w:rsidRPr="00231F9A">
        <w:rPr>
          <w:rFonts w:ascii="Times New Roman" w:hAnsi="Times New Roman"/>
          <w:sz w:val="28"/>
          <w:szCs w:val="28"/>
          <w:lang w:val="kk-KZ"/>
        </w:rPr>
        <w:t xml:space="preserve"> (</w:t>
      </w:r>
      <w:r w:rsidR="003D2E8C">
        <w:rPr>
          <w:rFonts w:ascii="Times New Roman" w:hAnsi="Times New Roman"/>
          <w:sz w:val="28"/>
          <w:szCs w:val="28"/>
          <w:lang w:val="kk-KZ"/>
        </w:rPr>
        <w:t>1</w:t>
      </w:r>
      <w:r w:rsidRPr="00231F9A">
        <w:rPr>
          <w:rFonts w:ascii="Times New Roman" w:hAnsi="Times New Roman"/>
          <w:sz w:val="28"/>
          <w:szCs w:val="28"/>
          <w:lang w:val="kk-KZ"/>
        </w:rPr>
        <w:t xml:space="preserve"> машина). Сақтандыру полюстерін жеткізуші электрондық поштаға немесе WhatsApp мессенджерімен Не Қостанай облысы, Қостанай қаласы, </w:t>
      </w:r>
      <w:r w:rsidR="00EA2490">
        <w:rPr>
          <w:rFonts w:ascii="Times New Roman" w:hAnsi="Times New Roman"/>
          <w:sz w:val="28"/>
          <w:szCs w:val="28"/>
          <w:lang w:val="kk-KZ"/>
        </w:rPr>
        <w:t xml:space="preserve">Байтурсынова </w:t>
      </w:r>
      <w:r w:rsidRPr="00231F9A">
        <w:rPr>
          <w:rFonts w:ascii="Times New Roman" w:hAnsi="Times New Roman"/>
          <w:sz w:val="28"/>
          <w:szCs w:val="28"/>
          <w:lang w:val="kk-KZ"/>
        </w:rPr>
        <w:t xml:space="preserve">көшесі, </w:t>
      </w:r>
      <w:r w:rsidR="00EA2490">
        <w:rPr>
          <w:rFonts w:ascii="Times New Roman" w:hAnsi="Times New Roman"/>
          <w:sz w:val="28"/>
          <w:szCs w:val="28"/>
          <w:lang w:val="kk-KZ"/>
        </w:rPr>
        <w:t>67</w:t>
      </w:r>
      <w:r w:rsidRPr="00231F9A">
        <w:rPr>
          <w:rFonts w:ascii="Times New Roman" w:hAnsi="Times New Roman"/>
          <w:sz w:val="28"/>
          <w:szCs w:val="28"/>
          <w:lang w:val="kk-KZ"/>
        </w:rPr>
        <w:t xml:space="preserve"> мекенжайы бойынша пошта байланысы арқылы ұсынады.</w:t>
      </w:r>
    </w:p>
    <w:p w14:paraId="7D17A628" w14:textId="77777777" w:rsidR="00231F9A" w:rsidRDefault="00231F9A">
      <w:pPr>
        <w:jc w:val="center"/>
        <w:rPr>
          <w:rFonts w:ascii="Times New Roman" w:hAnsi="Times New Roman"/>
          <w:b/>
          <w:sz w:val="28"/>
          <w:szCs w:val="28"/>
          <w:lang w:val="kk-KZ"/>
        </w:rPr>
      </w:pPr>
    </w:p>
    <w:p w14:paraId="0F4E586D" w14:textId="77777777" w:rsidR="00F41FA2" w:rsidRDefault="001D5F37" w:rsidP="00231F9A">
      <w:pPr>
        <w:jc w:val="center"/>
        <w:rPr>
          <w:rFonts w:ascii="Times New Roman" w:hAnsi="Times New Roman"/>
          <w:b/>
          <w:sz w:val="28"/>
          <w:szCs w:val="28"/>
          <w:lang w:val="kk-KZ"/>
        </w:rPr>
      </w:pPr>
      <w:r>
        <w:rPr>
          <w:rFonts w:ascii="Times New Roman" w:hAnsi="Times New Roman"/>
          <w:b/>
          <w:sz w:val="28"/>
          <w:szCs w:val="28"/>
          <w:lang w:val="kk-KZ"/>
        </w:rPr>
        <w:t>Техническая спецификация</w:t>
      </w:r>
    </w:p>
    <w:p w14:paraId="4BA305DE" w14:textId="255B4C03" w:rsidR="003C70EF" w:rsidRPr="004E2A1E" w:rsidRDefault="001D5F37" w:rsidP="004E2A1E">
      <w:pPr>
        <w:jc w:val="both"/>
        <w:rPr>
          <w:rFonts w:ascii="Times New Roman" w:hAnsi="Times New Roman"/>
          <w:sz w:val="28"/>
          <w:szCs w:val="28"/>
        </w:rPr>
      </w:pPr>
      <w:r>
        <w:rPr>
          <w:rFonts w:ascii="Times New Roman" w:hAnsi="Times New Roman"/>
          <w:sz w:val="28"/>
          <w:szCs w:val="28"/>
          <w:lang w:val="kk-KZ"/>
        </w:rPr>
        <w:t>Услуги по  обязательному страхование гражданско-правовой ответственности владельцев транспортных средств на 202</w:t>
      </w:r>
      <w:r w:rsidR="00FB1FFD" w:rsidRPr="00FB1FFD">
        <w:rPr>
          <w:rFonts w:ascii="Times New Roman" w:hAnsi="Times New Roman"/>
          <w:sz w:val="28"/>
          <w:szCs w:val="28"/>
        </w:rPr>
        <w:t>6</w:t>
      </w:r>
      <w:r>
        <w:rPr>
          <w:rFonts w:ascii="Times New Roman" w:hAnsi="Times New Roman"/>
          <w:sz w:val="28"/>
          <w:szCs w:val="28"/>
          <w:lang w:val="kk-KZ"/>
        </w:rPr>
        <w:t xml:space="preserve"> год (класс страхования, согласно лицензии НБ РК). Страхование производится с даты  окончания  действующей страховки  датой следующего дня согласно единой базы. Срок действия  буду</w:t>
      </w:r>
      <w:r w:rsidR="00720621">
        <w:rPr>
          <w:rFonts w:ascii="Times New Roman" w:hAnsi="Times New Roman"/>
          <w:sz w:val="28"/>
          <w:szCs w:val="28"/>
          <w:lang w:val="kk-KZ"/>
        </w:rPr>
        <w:t>щ</w:t>
      </w:r>
      <w:r>
        <w:rPr>
          <w:rFonts w:ascii="Times New Roman" w:hAnsi="Times New Roman"/>
          <w:sz w:val="28"/>
          <w:szCs w:val="28"/>
          <w:lang w:val="kk-KZ"/>
        </w:rPr>
        <w:t xml:space="preserve">ей страховки на каждую машину 12 месяцев. </w:t>
      </w:r>
      <w:r w:rsidR="003C70EF">
        <w:rPr>
          <w:rFonts w:ascii="Times New Roman" w:hAnsi="Times New Roman"/>
          <w:sz w:val="28"/>
          <w:szCs w:val="28"/>
          <w:lang w:val="kk-KZ"/>
        </w:rPr>
        <w:t>Поставщик оказывает услугу согласно заявки Заказчика</w:t>
      </w:r>
      <w:r w:rsidR="003C70EF">
        <w:rPr>
          <w:rFonts w:ascii="Times New Roman" w:hAnsi="Times New Roman"/>
          <w:sz w:val="28"/>
          <w:szCs w:val="28"/>
        </w:rPr>
        <w:t>.</w:t>
      </w:r>
      <w:r>
        <w:rPr>
          <w:rFonts w:ascii="Times New Roman" w:hAnsi="Times New Roman"/>
          <w:sz w:val="28"/>
          <w:szCs w:val="28"/>
          <w:lang w:val="kk-KZ"/>
        </w:rPr>
        <w:t>Страхованию гражданско-правовой ответственности владельцев транспортных средств подлежат следующие автомашины на 202</w:t>
      </w:r>
      <w:r w:rsidR="00EA2490">
        <w:rPr>
          <w:rFonts w:ascii="Times New Roman" w:hAnsi="Times New Roman"/>
          <w:sz w:val="28"/>
          <w:szCs w:val="28"/>
          <w:lang w:val="kk-KZ"/>
        </w:rPr>
        <w:t>6</w:t>
      </w:r>
      <w:r>
        <w:rPr>
          <w:rFonts w:ascii="Times New Roman" w:hAnsi="Times New Roman"/>
          <w:sz w:val="28"/>
          <w:szCs w:val="28"/>
          <w:lang w:val="kk-KZ"/>
        </w:rPr>
        <w:t xml:space="preserve"> </w:t>
      </w:r>
      <w:r w:rsidR="00EA2490">
        <w:rPr>
          <w:rFonts w:ascii="Times New Roman" w:hAnsi="Times New Roman"/>
          <w:sz w:val="28"/>
          <w:szCs w:val="28"/>
          <w:lang w:val="kk-KZ"/>
        </w:rPr>
        <w:t xml:space="preserve">год </w:t>
      </w:r>
      <w:r>
        <w:rPr>
          <w:rFonts w:ascii="Times New Roman" w:hAnsi="Times New Roman"/>
          <w:sz w:val="28"/>
          <w:szCs w:val="28"/>
          <w:lang w:val="kk-KZ"/>
        </w:rPr>
        <w:t xml:space="preserve">согласно </w:t>
      </w:r>
      <w:r w:rsidR="003C70EF">
        <w:rPr>
          <w:rFonts w:ascii="Times New Roman" w:hAnsi="Times New Roman"/>
          <w:sz w:val="28"/>
          <w:szCs w:val="28"/>
          <w:lang w:val="kk-KZ"/>
        </w:rPr>
        <w:t>списка</w:t>
      </w:r>
      <w:r>
        <w:rPr>
          <w:rFonts w:ascii="Times New Roman" w:hAnsi="Times New Roman"/>
          <w:sz w:val="28"/>
          <w:szCs w:val="28"/>
          <w:lang w:val="kk-KZ"/>
        </w:rPr>
        <w:t xml:space="preserve"> автомашин (</w:t>
      </w:r>
      <w:r w:rsidR="003D2E8C" w:rsidRPr="003D2E8C">
        <w:rPr>
          <w:rFonts w:ascii="Times New Roman" w:hAnsi="Times New Roman"/>
          <w:sz w:val="28"/>
          <w:szCs w:val="28"/>
        </w:rPr>
        <w:t>1</w:t>
      </w:r>
      <w:r>
        <w:rPr>
          <w:rFonts w:ascii="Times New Roman" w:hAnsi="Times New Roman"/>
          <w:sz w:val="28"/>
          <w:szCs w:val="28"/>
          <w:lang w:val="kk-KZ"/>
        </w:rPr>
        <w:t xml:space="preserve"> машин</w:t>
      </w:r>
      <w:r w:rsidR="003D2E8C">
        <w:rPr>
          <w:rFonts w:ascii="Times New Roman" w:hAnsi="Times New Roman"/>
          <w:sz w:val="28"/>
          <w:szCs w:val="28"/>
          <w:lang w:val="kk-KZ"/>
        </w:rPr>
        <w:t>а</w:t>
      </w:r>
      <w:r>
        <w:rPr>
          <w:rFonts w:ascii="Times New Roman" w:hAnsi="Times New Roman"/>
          <w:sz w:val="28"/>
          <w:szCs w:val="28"/>
          <w:lang w:val="kk-KZ"/>
        </w:rPr>
        <w:t xml:space="preserve">). Страховые полюса предоставляются Поставщиком  </w:t>
      </w:r>
      <w:r w:rsidR="00720621">
        <w:rPr>
          <w:rFonts w:ascii="Times New Roman" w:hAnsi="Times New Roman"/>
          <w:sz w:val="28"/>
          <w:szCs w:val="28"/>
          <w:lang w:val="kk-KZ"/>
        </w:rPr>
        <w:t xml:space="preserve">на </w:t>
      </w:r>
      <w:r>
        <w:rPr>
          <w:rFonts w:ascii="Times New Roman" w:hAnsi="Times New Roman"/>
          <w:sz w:val="28"/>
          <w:szCs w:val="28"/>
          <w:lang w:val="kk-KZ"/>
        </w:rPr>
        <w:t>электронн</w:t>
      </w:r>
      <w:r w:rsidR="00720621">
        <w:rPr>
          <w:rFonts w:ascii="Times New Roman" w:hAnsi="Times New Roman"/>
          <w:sz w:val="28"/>
          <w:szCs w:val="28"/>
          <w:lang w:val="kk-KZ"/>
        </w:rPr>
        <w:t>ую</w:t>
      </w:r>
      <w:r>
        <w:rPr>
          <w:rFonts w:ascii="Times New Roman" w:hAnsi="Times New Roman"/>
          <w:sz w:val="28"/>
          <w:szCs w:val="28"/>
          <w:lang w:val="kk-KZ"/>
        </w:rPr>
        <w:t xml:space="preserve"> почт</w:t>
      </w:r>
      <w:r w:rsidR="00720621">
        <w:rPr>
          <w:rFonts w:ascii="Times New Roman" w:hAnsi="Times New Roman"/>
          <w:sz w:val="28"/>
          <w:szCs w:val="28"/>
          <w:lang w:val="kk-KZ"/>
        </w:rPr>
        <w:t>у</w:t>
      </w:r>
      <w:r w:rsidR="004E2A1E">
        <w:rPr>
          <w:rFonts w:ascii="Times New Roman" w:hAnsi="Times New Roman"/>
          <w:sz w:val="28"/>
          <w:szCs w:val="28"/>
          <w:lang w:val="kk-KZ"/>
        </w:rPr>
        <w:t xml:space="preserve"> </w:t>
      </w:r>
      <w:r w:rsidR="00720621">
        <w:rPr>
          <w:rFonts w:ascii="Times New Roman" w:hAnsi="Times New Roman"/>
          <w:sz w:val="28"/>
          <w:szCs w:val="28"/>
          <w:lang w:val="kk-KZ"/>
        </w:rPr>
        <w:t xml:space="preserve">или мессенджером </w:t>
      </w:r>
      <w:r w:rsidR="00720621">
        <w:rPr>
          <w:rFonts w:ascii="Times New Roman" w:hAnsi="Times New Roman"/>
          <w:sz w:val="28"/>
          <w:szCs w:val="28"/>
          <w:lang w:val="en-US"/>
        </w:rPr>
        <w:t>WhatsApp</w:t>
      </w:r>
      <w:r w:rsidR="004E2A1E">
        <w:rPr>
          <w:rFonts w:ascii="Times New Roman" w:hAnsi="Times New Roman"/>
          <w:sz w:val="28"/>
          <w:szCs w:val="28"/>
        </w:rPr>
        <w:t xml:space="preserve"> </w:t>
      </w:r>
      <w:r>
        <w:rPr>
          <w:rFonts w:ascii="Times New Roman" w:hAnsi="Times New Roman"/>
          <w:sz w:val="28"/>
          <w:szCs w:val="28"/>
        </w:rPr>
        <w:t>либо посредством почтовой связи по адресу</w:t>
      </w:r>
      <w:r w:rsidR="00720621">
        <w:rPr>
          <w:rFonts w:ascii="Times New Roman" w:hAnsi="Times New Roman"/>
          <w:sz w:val="28"/>
          <w:szCs w:val="28"/>
        </w:rPr>
        <w:t>: Костанайская область, го</w:t>
      </w:r>
      <w:r w:rsidR="004E2A1E">
        <w:rPr>
          <w:rFonts w:ascii="Times New Roman" w:hAnsi="Times New Roman"/>
          <w:sz w:val="28"/>
          <w:szCs w:val="28"/>
        </w:rPr>
        <w:t xml:space="preserve">род Костанай, улица </w:t>
      </w:r>
      <w:r w:rsidR="00EA2490">
        <w:rPr>
          <w:rFonts w:ascii="Times New Roman" w:hAnsi="Times New Roman"/>
          <w:sz w:val="28"/>
          <w:szCs w:val="28"/>
          <w:lang w:val="kk-KZ"/>
        </w:rPr>
        <w:t>Байтурсынова</w:t>
      </w:r>
      <w:r w:rsidR="004E2A1E">
        <w:rPr>
          <w:rFonts w:ascii="Times New Roman" w:hAnsi="Times New Roman"/>
          <w:sz w:val="28"/>
          <w:szCs w:val="28"/>
        </w:rPr>
        <w:t xml:space="preserve">, </w:t>
      </w:r>
      <w:r w:rsidR="00EA2490">
        <w:rPr>
          <w:rFonts w:ascii="Times New Roman" w:hAnsi="Times New Roman"/>
          <w:sz w:val="28"/>
          <w:szCs w:val="28"/>
          <w:lang w:val="kk-KZ"/>
        </w:rPr>
        <w:t>67</w:t>
      </w:r>
      <w:r w:rsidR="004E2A1E">
        <w:rPr>
          <w:rFonts w:ascii="Times New Roman" w:hAnsi="Times New Roman"/>
          <w:sz w:val="28"/>
          <w:szCs w:val="28"/>
        </w:rPr>
        <w:t>.</w:t>
      </w:r>
    </w:p>
    <w:tbl>
      <w:tblPr>
        <w:tblW w:w="0" w:type="auto"/>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
        <w:gridCol w:w="1902"/>
        <w:gridCol w:w="1242"/>
        <w:gridCol w:w="1157"/>
        <w:gridCol w:w="2830"/>
        <w:gridCol w:w="2570"/>
      </w:tblGrid>
      <w:tr w:rsidR="001841DE" w:rsidRPr="001841DE" w14:paraId="340F5C0B" w14:textId="77777777" w:rsidTr="0080507E">
        <w:trPr>
          <w:trHeight w:val="598"/>
        </w:trPr>
        <w:tc>
          <w:tcPr>
            <w:tcW w:w="458" w:type="dxa"/>
          </w:tcPr>
          <w:p w14:paraId="4824FF4C"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w:t>
            </w:r>
          </w:p>
        </w:tc>
        <w:tc>
          <w:tcPr>
            <w:tcW w:w="1902" w:type="dxa"/>
          </w:tcPr>
          <w:p w14:paraId="4E62E4CB"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Марка, модель</w:t>
            </w:r>
          </w:p>
        </w:tc>
        <w:tc>
          <w:tcPr>
            <w:tcW w:w="1242" w:type="dxa"/>
          </w:tcPr>
          <w:p w14:paraId="42F025F3"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ГРНЗ</w:t>
            </w:r>
          </w:p>
        </w:tc>
        <w:tc>
          <w:tcPr>
            <w:tcW w:w="1157" w:type="dxa"/>
          </w:tcPr>
          <w:p w14:paraId="11ECABD4"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Год выпуска</w:t>
            </w:r>
          </w:p>
        </w:tc>
        <w:tc>
          <w:tcPr>
            <w:tcW w:w="2830" w:type="dxa"/>
          </w:tcPr>
          <w:p w14:paraId="3F88A19B"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rPr>
              <w:t>Номер кузова</w:t>
            </w:r>
          </w:p>
        </w:tc>
        <w:tc>
          <w:tcPr>
            <w:tcW w:w="2570" w:type="dxa"/>
          </w:tcPr>
          <w:p w14:paraId="77AC9CFC" w14:textId="77777777" w:rsidR="003C70EF" w:rsidRPr="001841DE" w:rsidRDefault="003C70EF" w:rsidP="00231F9A">
            <w:pPr>
              <w:spacing w:after="0" w:line="240" w:lineRule="auto"/>
              <w:jc w:val="center"/>
              <w:rPr>
                <w:rFonts w:ascii="Times New Roman" w:hAnsi="Times New Roman" w:cs="Times New Roman"/>
                <w:b/>
                <w:bCs/>
                <w:sz w:val="24"/>
                <w:szCs w:val="24"/>
                <w:lang w:val="kk-KZ"/>
              </w:rPr>
            </w:pPr>
            <w:r w:rsidRPr="001841DE">
              <w:rPr>
                <w:rFonts w:ascii="Times New Roman" w:hAnsi="Times New Roman" w:cs="Times New Roman"/>
                <w:b/>
                <w:bCs/>
                <w:sz w:val="24"/>
                <w:szCs w:val="24"/>
                <w:lang w:val="kk-KZ"/>
              </w:rPr>
              <w:t>Срок окончания пол</w:t>
            </w:r>
            <w:r w:rsidR="001841DE" w:rsidRPr="001841DE">
              <w:rPr>
                <w:rFonts w:ascii="Times New Roman" w:hAnsi="Times New Roman" w:cs="Times New Roman"/>
                <w:b/>
                <w:bCs/>
                <w:sz w:val="24"/>
                <w:szCs w:val="24"/>
                <w:lang w:val="kk-KZ"/>
              </w:rPr>
              <w:t>и</w:t>
            </w:r>
            <w:r w:rsidRPr="001841DE">
              <w:rPr>
                <w:rFonts w:ascii="Times New Roman" w:hAnsi="Times New Roman" w:cs="Times New Roman"/>
                <w:b/>
                <w:bCs/>
                <w:sz w:val="24"/>
                <w:szCs w:val="24"/>
                <w:lang w:val="kk-KZ"/>
              </w:rPr>
              <w:t>са</w:t>
            </w:r>
          </w:p>
        </w:tc>
      </w:tr>
      <w:tr w:rsidR="001841DE" w:rsidRPr="001841DE" w14:paraId="68E24195" w14:textId="77777777" w:rsidTr="0080507E">
        <w:trPr>
          <w:trHeight w:val="615"/>
        </w:trPr>
        <w:tc>
          <w:tcPr>
            <w:tcW w:w="458" w:type="dxa"/>
          </w:tcPr>
          <w:p w14:paraId="4C4AEC6F" w14:textId="77777777" w:rsidR="003C70EF" w:rsidRPr="001841DE" w:rsidRDefault="003C70EF" w:rsidP="003C70EF">
            <w:pPr>
              <w:jc w:val="center"/>
              <w:rPr>
                <w:rFonts w:ascii="Times New Roman" w:hAnsi="Times New Roman" w:cs="Times New Roman"/>
                <w:sz w:val="24"/>
                <w:szCs w:val="24"/>
                <w:lang w:val="kk-KZ"/>
              </w:rPr>
            </w:pPr>
            <w:r w:rsidRPr="001841DE">
              <w:rPr>
                <w:rFonts w:ascii="Times New Roman" w:hAnsi="Times New Roman" w:cs="Times New Roman"/>
                <w:sz w:val="24"/>
                <w:szCs w:val="24"/>
                <w:lang w:val="kk-KZ"/>
              </w:rPr>
              <w:t>1</w:t>
            </w:r>
          </w:p>
        </w:tc>
        <w:tc>
          <w:tcPr>
            <w:tcW w:w="1902" w:type="dxa"/>
          </w:tcPr>
          <w:p w14:paraId="715D4160" w14:textId="69C3F338" w:rsidR="003C70EF" w:rsidRPr="00B7088F" w:rsidRDefault="00EA2490" w:rsidP="003C70EF">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SKODA </w:t>
            </w:r>
            <w:r w:rsidR="00B7088F">
              <w:rPr>
                <w:rFonts w:ascii="Times New Roman" w:hAnsi="Times New Roman" w:cs="Times New Roman"/>
                <w:sz w:val="24"/>
                <w:szCs w:val="24"/>
                <w:lang w:val="en-US"/>
              </w:rPr>
              <w:t>RAPID</w:t>
            </w:r>
          </w:p>
        </w:tc>
        <w:tc>
          <w:tcPr>
            <w:tcW w:w="1242" w:type="dxa"/>
          </w:tcPr>
          <w:p w14:paraId="21A20506" w14:textId="35D9F881" w:rsidR="003C70EF" w:rsidRPr="001841DE" w:rsidRDefault="00B7088F" w:rsidP="003C70EF">
            <w:pPr>
              <w:jc w:val="center"/>
              <w:rPr>
                <w:rFonts w:ascii="Times New Roman" w:hAnsi="Times New Roman" w:cs="Times New Roman"/>
                <w:sz w:val="24"/>
                <w:szCs w:val="24"/>
                <w:lang w:val="kk-KZ"/>
              </w:rPr>
            </w:pPr>
            <w:r>
              <w:rPr>
                <w:rFonts w:ascii="Times New Roman" w:hAnsi="Times New Roman" w:cs="Times New Roman"/>
                <w:sz w:val="24"/>
                <w:szCs w:val="24"/>
                <w:lang w:val="en-US"/>
              </w:rPr>
              <w:t>2</w:t>
            </w:r>
            <w:r w:rsidR="00EA2490">
              <w:rPr>
                <w:rFonts w:ascii="Times New Roman" w:hAnsi="Times New Roman" w:cs="Times New Roman"/>
                <w:sz w:val="24"/>
                <w:szCs w:val="24"/>
                <w:lang w:val="en-US"/>
              </w:rPr>
              <w:t>35 A</w:t>
            </w:r>
            <w:r>
              <w:rPr>
                <w:rFonts w:ascii="Times New Roman" w:hAnsi="Times New Roman" w:cs="Times New Roman"/>
                <w:sz w:val="24"/>
                <w:szCs w:val="24"/>
                <w:lang w:val="en-US"/>
              </w:rPr>
              <w:t>J</w:t>
            </w:r>
            <w:r w:rsidR="00EA2490">
              <w:rPr>
                <w:rFonts w:ascii="Times New Roman" w:hAnsi="Times New Roman" w:cs="Times New Roman"/>
                <w:sz w:val="24"/>
                <w:szCs w:val="24"/>
                <w:lang w:val="en-US"/>
              </w:rPr>
              <w:t xml:space="preserve"> </w:t>
            </w:r>
            <w:r w:rsidR="003C70EF" w:rsidRPr="001841DE">
              <w:rPr>
                <w:rFonts w:ascii="Times New Roman" w:hAnsi="Times New Roman" w:cs="Times New Roman"/>
                <w:sz w:val="24"/>
                <w:szCs w:val="24"/>
                <w:lang w:val="kk-KZ"/>
              </w:rPr>
              <w:t>10</w:t>
            </w:r>
          </w:p>
        </w:tc>
        <w:tc>
          <w:tcPr>
            <w:tcW w:w="1157" w:type="dxa"/>
          </w:tcPr>
          <w:p w14:paraId="5FA7887A" w14:textId="79E52DAE" w:rsidR="003C70EF" w:rsidRPr="00EA2490" w:rsidRDefault="00EA2490" w:rsidP="003C70EF">
            <w:pPr>
              <w:jc w:val="center"/>
              <w:rPr>
                <w:rFonts w:ascii="Times New Roman" w:hAnsi="Times New Roman" w:cs="Times New Roman"/>
                <w:sz w:val="24"/>
                <w:szCs w:val="24"/>
                <w:lang w:val="en-US"/>
              </w:rPr>
            </w:pPr>
            <w:r>
              <w:rPr>
                <w:rFonts w:ascii="Times New Roman" w:hAnsi="Times New Roman" w:cs="Times New Roman"/>
                <w:sz w:val="24"/>
                <w:szCs w:val="24"/>
                <w:lang w:val="en-US"/>
              </w:rPr>
              <w:t>201</w:t>
            </w:r>
            <w:r w:rsidR="00B7088F">
              <w:rPr>
                <w:rFonts w:ascii="Times New Roman" w:hAnsi="Times New Roman" w:cs="Times New Roman"/>
                <w:sz w:val="24"/>
                <w:szCs w:val="24"/>
                <w:lang w:val="en-US"/>
              </w:rPr>
              <w:t>6</w:t>
            </w:r>
          </w:p>
        </w:tc>
        <w:tc>
          <w:tcPr>
            <w:tcW w:w="2830" w:type="dxa"/>
          </w:tcPr>
          <w:p w14:paraId="392B8D3B" w14:textId="216EDDC4" w:rsidR="003C70EF" w:rsidRPr="00EA2490" w:rsidRDefault="00B7088F" w:rsidP="003C70EF">
            <w:pPr>
              <w:jc w:val="center"/>
              <w:rPr>
                <w:rFonts w:ascii="Times New Roman" w:hAnsi="Times New Roman" w:cs="Times New Roman"/>
                <w:sz w:val="24"/>
                <w:szCs w:val="24"/>
                <w:lang w:val="en-US"/>
              </w:rPr>
            </w:pPr>
            <w:r>
              <w:rPr>
                <w:rFonts w:ascii="Times New Roman" w:hAnsi="Times New Roman" w:cs="Times New Roman"/>
                <w:sz w:val="24"/>
                <w:szCs w:val="24"/>
                <w:lang w:val="en-US"/>
              </w:rPr>
              <w:t>XWWAC2NH7GD100165</w:t>
            </w:r>
          </w:p>
        </w:tc>
        <w:tc>
          <w:tcPr>
            <w:tcW w:w="2570" w:type="dxa"/>
          </w:tcPr>
          <w:p w14:paraId="56D5F343" w14:textId="279EF65A" w:rsidR="003C70EF" w:rsidRPr="001841DE" w:rsidRDefault="00B7088F" w:rsidP="004E2A1E">
            <w:pPr>
              <w:jc w:val="center"/>
              <w:rPr>
                <w:rFonts w:ascii="Times New Roman" w:hAnsi="Times New Roman" w:cs="Times New Roman"/>
                <w:sz w:val="24"/>
                <w:szCs w:val="24"/>
                <w:lang w:val="kk-KZ"/>
              </w:rPr>
            </w:pPr>
            <w:r>
              <w:rPr>
                <w:rFonts w:ascii="Times New Roman" w:hAnsi="Times New Roman" w:cs="Times New Roman"/>
                <w:sz w:val="24"/>
                <w:szCs w:val="24"/>
                <w:lang w:val="en-US"/>
              </w:rPr>
              <w:t>20</w:t>
            </w:r>
            <w:r w:rsidR="00EA2490">
              <w:rPr>
                <w:rFonts w:ascii="Times New Roman" w:hAnsi="Times New Roman" w:cs="Times New Roman"/>
                <w:sz w:val="24"/>
                <w:szCs w:val="24"/>
                <w:lang w:val="en-US"/>
              </w:rPr>
              <w:t xml:space="preserve"> </w:t>
            </w:r>
            <w:r w:rsidR="00EA2490">
              <w:rPr>
                <w:rFonts w:ascii="Times New Roman" w:hAnsi="Times New Roman" w:cs="Times New Roman"/>
                <w:sz w:val="24"/>
                <w:szCs w:val="24"/>
                <w:lang w:val="kk-KZ"/>
              </w:rPr>
              <w:t>октября</w:t>
            </w:r>
            <w:r w:rsidR="003C70EF" w:rsidRPr="001841DE">
              <w:rPr>
                <w:rFonts w:ascii="Times New Roman" w:hAnsi="Times New Roman" w:cs="Times New Roman"/>
                <w:sz w:val="24"/>
                <w:szCs w:val="24"/>
                <w:lang w:val="kk-KZ"/>
              </w:rPr>
              <w:t xml:space="preserve"> 202</w:t>
            </w:r>
            <w:r w:rsidR="00FB1FFD">
              <w:rPr>
                <w:rFonts w:ascii="Times New Roman" w:hAnsi="Times New Roman" w:cs="Times New Roman"/>
                <w:sz w:val="24"/>
                <w:szCs w:val="24"/>
                <w:lang w:val="en-US"/>
              </w:rPr>
              <w:t>6</w:t>
            </w:r>
            <w:r w:rsidR="003C70EF" w:rsidRPr="001841DE">
              <w:rPr>
                <w:rFonts w:ascii="Times New Roman" w:hAnsi="Times New Roman" w:cs="Times New Roman"/>
                <w:sz w:val="24"/>
                <w:szCs w:val="24"/>
                <w:lang w:val="kk-KZ"/>
              </w:rPr>
              <w:t xml:space="preserve"> года</w:t>
            </w:r>
          </w:p>
        </w:tc>
      </w:tr>
    </w:tbl>
    <w:p w14:paraId="7F8BBFB0" w14:textId="77777777" w:rsidR="003C70EF" w:rsidRPr="003C70EF" w:rsidRDefault="003C70EF" w:rsidP="003C70EF">
      <w:pPr>
        <w:spacing w:after="0" w:line="240" w:lineRule="auto"/>
        <w:rPr>
          <w:lang w:val="kk-KZ"/>
        </w:rPr>
      </w:pPr>
    </w:p>
    <w:sectPr w:rsidR="003C70EF" w:rsidRPr="003C70EF" w:rsidSect="004E2A1E">
      <w:pgSz w:w="11906" w:h="16838"/>
      <w:pgMar w:top="568" w:right="850" w:bottom="709" w:left="1276"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w:altName w:val="Times New Roman"/>
    <w:panose1 w:val="02020603050405020304"/>
    <w:charset w:val="CC"/>
    <w:family w:val="roman"/>
    <w:pitch w:val="variable"/>
  </w:font>
  <w:font w:name="NewtonCTT">
    <w:altName w:val="Times New Roman"/>
    <w:charset w:val="CC"/>
    <w:family w:val="roman"/>
    <w:pitch w:val="variable"/>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compat>
    <w:useFELayout/>
    <w:compatSetting w:name="compatibilityMode" w:uri="http://schemas.microsoft.com/office/word" w:val="12"/>
    <w:compatSetting w:name="useWord2013TrackBottomHyphenation" w:uri="http://schemas.microsoft.com/office/word" w:val="1"/>
  </w:compat>
  <w:rsids>
    <w:rsidRoot w:val="00F41FA2"/>
    <w:rsid w:val="00066263"/>
    <w:rsid w:val="001841DE"/>
    <w:rsid w:val="001B0CD9"/>
    <w:rsid w:val="001D5F37"/>
    <w:rsid w:val="00231F9A"/>
    <w:rsid w:val="003C70EF"/>
    <w:rsid w:val="003D2E8C"/>
    <w:rsid w:val="00401A15"/>
    <w:rsid w:val="004A725D"/>
    <w:rsid w:val="004C7E57"/>
    <w:rsid w:val="004E2A1E"/>
    <w:rsid w:val="004F440F"/>
    <w:rsid w:val="00720621"/>
    <w:rsid w:val="007C53AD"/>
    <w:rsid w:val="0080507E"/>
    <w:rsid w:val="008304FD"/>
    <w:rsid w:val="00A01371"/>
    <w:rsid w:val="00A81F89"/>
    <w:rsid w:val="00AF1BAB"/>
    <w:rsid w:val="00B4194C"/>
    <w:rsid w:val="00B7088F"/>
    <w:rsid w:val="00D04B94"/>
    <w:rsid w:val="00DD1517"/>
    <w:rsid w:val="00E12464"/>
    <w:rsid w:val="00EA2490"/>
    <w:rsid w:val="00F21575"/>
    <w:rsid w:val="00F41FA2"/>
    <w:rsid w:val="00FB1FFD"/>
    <w:rsid w:val="00FC79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541D"/>
  <w15:docId w15:val="{E3838249-4C00-4D07-8B4D-4FAA53607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3F18"/>
    <w:pPr>
      <w:spacing w:after="200" w:line="276" w:lineRule="auto"/>
    </w:pPr>
  </w:style>
  <w:style w:type="paragraph" w:styleId="1">
    <w:name w:val="heading 1"/>
    <w:basedOn w:val="a"/>
    <w:link w:val="10"/>
    <w:uiPriority w:val="9"/>
    <w:qFormat/>
    <w:rsid w:val="007B7E0B"/>
    <w:pPr>
      <w:keepNext/>
      <w:keepLines/>
      <w:spacing w:after="0" w:line="247" w:lineRule="auto"/>
      <w:ind w:left="10" w:hanging="10"/>
      <w:outlineLvl w:val="0"/>
    </w:pPr>
    <w:rPr>
      <w:rFonts w:ascii="Calibri" w:eastAsia="Calibri" w:hAnsi="Calibri" w:cs="Calibri"/>
      <w:b/>
      <w:color w:val="000000"/>
      <w:sz w:val="27"/>
    </w:rPr>
  </w:style>
  <w:style w:type="paragraph" w:styleId="2">
    <w:name w:val="heading 2"/>
    <w:basedOn w:val="a"/>
    <w:next w:val="a"/>
    <w:link w:val="20"/>
    <w:uiPriority w:val="9"/>
    <w:qFormat/>
    <w:rsid w:val="007B7E0B"/>
    <w:pPr>
      <w:keepNext/>
      <w:keepLines/>
      <w:spacing w:before="40" w:after="0" w:line="259" w:lineRule="auto"/>
      <w:outlineLvl w:val="1"/>
    </w:pPr>
    <w:rPr>
      <w:rFonts w:ascii="Calibri Light" w:eastAsia="SimSun" w:hAnsi="Calibri Light" w:cs="SimSun"/>
      <w:color w:val="2E74B5"/>
      <w:sz w:val="26"/>
      <w:szCs w:val="26"/>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F57444"/>
    <w:rPr>
      <w:rFonts w:ascii="Tahoma" w:hAnsi="Tahoma" w:cs="Tahoma"/>
      <w:sz w:val="16"/>
      <w:szCs w:val="16"/>
    </w:rPr>
  </w:style>
  <w:style w:type="character" w:styleId="a4">
    <w:name w:val="Strong"/>
    <w:basedOn w:val="a0"/>
    <w:qFormat/>
    <w:rsid w:val="00170C46"/>
    <w:rPr>
      <w:b/>
      <w:bCs/>
    </w:rPr>
  </w:style>
  <w:style w:type="character" w:customStyle="1" w:styleId="-">
    <w:name w:val="Интернет-ссылка"/>
    <w:basedOn w:val="a0"/>
    <w:uiPriority w:val="99"/>
    <w:unhideWhenUsed/>
    <w:rsid w:val="00017EC7"/>
    <w:rPr>
      <w:color w:val="0000FF" w:themeColor="hyperlink"/>
      <w:u w:val="single"/>
    </w:rPr>
  </w:style>
  <w:style w:type="character" w:customStyle="1" w:styleId="a5">
    <w:name w:val="Основной текст с отступом Знак"/>
    <w:basedOn w:val="a0"/>
    <w:qFormat/>
    <w:rsid w:val="009B27E4"/>
    <w:rPr>
      <w:rFonts w:ascii="Times New Roman" w:eastAsia="Times New Roman" w:hAnsi="Times New Roman" w:cs="Times New Roman"/>
      <w:sz w:val="24"/>
      <w:szCs w:val="20"/>
    </w:rPr>
  </w:style>
  <w:style w:type="character" w:customStyle="1" w:styleId="a6">
    <w:name w:val="Основной текст Знак"/>
    <w:basedOn w:val="a0"/>
    <w:qFormat/>
    <w:rsid w:val="009B27E4"/>
    <w:rPr>
      <w:rFonts w:ascii="Times New Roman" w:eastAsia="Times New Roman" w:hAnsi="Times New Roman" w:cs="Times New Roman"/>
      <w:sz w:val="24"/>
      <w:szCs w:val="20"/>
    </w:rPr>
  </w:style>
  <w:style w:type="character" w:customStyle="1" w:styleId="a7">
    <w:name w:val="Текст сноски Знак"/>
    <w:basedOn w:val="a0"/>
    <w:semiHidden/>
    <w:qFormat/>
    <w:rsid w:val="009B27E4"/>
    <w:rPr>
      <w:rFonts w:ascii="Times New Roman" w:eastAsia="Times New Roman" w:hAnsi="Times New Roman" w:cs="Times New Roman"/>
      <w:sz w:val="20"/>
      <w:szCs w:val="20"/>
    </w:rPr>
  </w:style>
  <w:style w:type="character" w:customStyle="1" w:styleId="a8">
    <w:name w:val="Привязка сноски"/>
    <w:rsid w:val="00FC7956"/>
    <w:rPr>
      <w:vertAlign w:val="superscript"/>
    </w:rPr>
  </w:style>
  <w:style w:type="character" w:customStyle="1" w:styleId="FootnoteCharacters">
    <w:name w:val="Footnote Characters"/>
    <w:qFormat/>
    <w:rsid w:val="009B27E4"/>
    <w:rPr>
      <w:vertAlign w:val="superscript"/>
    </w:rPr>
  </w:style>
  <w:style w:type="character" w:customStyle="1" w:styleId="a9">
    <w:name w:val="Текст Знак"/>
    <w:basedOn w:val="a0"/>
    <w:semiHidden/>
    <w:qFormat/>
    <w:rsid w:val="00BD664F"/>
    <w:rPr>
      <w:rFonts w:ascii="Courier New" w:eastAsia="Times New Roman" w:hAnsi="Courier New" w:cs="Courier New"/>
      <w:sz w:val="20"/>
      <w:szCs w:val="20"/>
    </w:rPr>
  </w:style>
  <w:style w:type="character" w:customStyle="1" w:styleId="aa">
    <w:name w:val="Текст концевой сноски Знак"/>
    <w:basedOn w:val="a0"/>
    <w:uiPriority w:val="99"/>
    <w:semiHidden/>
    <w:qFormat/>
    <w:rsid w:val="003B5010"/>
    <w:rPr>
      <w:sz w:val="20"/>
      <w:szCs w:val="20"/>
    </w:rPr>
  </w:style>
  <w:style w:type="character" w:customStyle="1" w:styleId="ab">
    <w:name w:val="Привязка концевой сноски"/>
    <w:rsid w:val="00FC7956"/>
    <w:rPr>
      <w:vertAlign w:val="superscript"/>
    </w:rPr>
  </w:style>
  <w:style w:type="character" w:customStyle="1" w:styleId="EndnoteCharacters">
    <w:name w:val="Endnote Characters"/>
    <w:basedOn w:val="a0"/>
    <w:uiPriority w:val="99"/>
    <w:semiHidden/>
    <w:unhideWhenUsed/>
    <w:qFormat/>
    <w:rsid w:val="003B5010"/>
    <w:rPr>
      <w:vertAlign w:val="superscript"/>
    </w:rPr>
  </w:style>
  <w:style w:type="character" w:customStyle="1" w:styleId="10">
    <w:name w:val="Заголовок 1 Знак"/>
    <w:basedOn w:val="a0"/>
    <w:link w:val="1"/>
    <w:uiPriority w:val="9"/>
    <w:qFormat/>
    <w:rsid w:val="007B7E0B"/>
    <w:rPr>
      <w:rFonts w:ascii="Calibri" w:eastAsia="Calibri" w:hAnsi="Calibri" w:cs="Calibri"/>
      <w:b/>
      <w:color w:val="000000"/>
      <w:sz w:val="27"/>
    </w:rPr>
  </w:style>
  <w:style w:type="character" w:customStyle="1" w:styleId="20">
    <w:name w:val="Заголовок 2 Знак"/>
    <w:basedOn w:val="a0"/>
    <w:link w:val="2"/>
    <w:uiPriority w:val="9"/>
    <w:qFormat/>
    <w:rsid w:val="007B7E0B"/>
    <w:rPr>
      <w:rFonts w:ascii="Calibri Light" w:eastAsia="SimSun" w:hAnsi="Calibri Light" w:cs="SimSun"/>
      <w:color w:val="2E74B5"/>
      <w:sz w:val="26"/>
      <w:szCs w:val="26"/>
      <w:lang w:val="en-US" w:eastAsia="en-US"/>
    </w:rPr>
  </w:style>
  <w:style w:type="character" w:customStyle="1" w:styleId="ac">
    <w:name w:val="Обычный (веб) Знак"/>
    <w:uiPriority w:val="99"/>
    <w:qFormat/>
    <w:rsid w:val="007B7E0B"/>
    <w:rPr>
      <w:rFonts w:ascii="Times New Roman" w:eastAsia="Times New Roman" w:hAnsi="Times New Roman" w:cs="Times New Roman"/>
      <w:sz w:val="24"/>
      <w:szCs w:val="24"/>
    </w:rPr>
  </w:style>
  <w:style w:type="paragraph" w:styleId="ad">
    <w:name w:val="Title"/>
    <w:basedOn w:val="a"/>
    <w:next w:val="ae"/>
    <w:qFormat/>
    <w:rsid w:val="00FC7956"/>
    <w:pPr>
      <w:keepNext/>
      <w:spacing w:before="240" w:after="120"/>
    </w:pPr>
    <w:rPr>
      <w:rFonts w:ascii="Liberation Sans" w:eastAsia="Microsoft YaHei" w:hAnsi="Liberation Sans" w:cs="Arial"/>
      <w:sz w:val="28"/>
      <w:szCs w:val="28"/>
    </w:rPr>
  </w:style>
  <w:style w:type="paragraph" w:styleId="ae">
    <w:name w:val="Body Text"/>
    <w:basedOn w:val="a"/>
    <w:rsid w:val="009B27E4"/>
    <w:pPr>
      <w:spacing w:after="0" w:line="240" w:lineRule="auto"/>
    </w:pPr>
    <w:rPr>
      <w:rFonts w:ascii="Times New Roman" w:eastAsia="Times New Roman" w:hAnsi="Times New Roman" w:cs="Times New Roman"/>
      <w:sz w:val="24"/>
      <w:szCs w:val="20"/>
    </w:rPr>
  </w:style>
  <w:style w:type="paragraph" w:styleId="af">
    <w:name w:val="List"/>
    <w:basedOn w:val="ae"/>
    <w:rsid w:val="00FC7956"/>
    <w:rPr>
      <w:rFonts w:cs="Arial"/>
    </w:rPr>
  </w:style>
  <w:style w:type="paragraph" w:styleId="af0">
    <w:name w:val="caption"/>
    <w:basedOn w:val="a"/>
    <w:qFormat/>
    <w:rsid w:val="00FC7956"/>
    <w:pPr>
      <w:suppressLineNumbers/>
      <w:spacing w:before="120" w:after="120"/>
    </w:pPr>
    <w:rPr>
      <w:rFonts w:cs="Arial"/>
      <w:i/>
      <w:iCs/>
      <w:sz w:val="24"/>
      <w:szCs w:val="24"/>
    </w:rPr>
  </w:style>
  <w:style w:type="paragraph" w:styleId="af1">
    <w:name w:val="index heading"/>
    <w:basedOn w:val="a"/>
    <w:qFormat/>
    <w:rsid w:val="00FC7956"/>
    <w:pPr>
      <w:suppressLineNumbers/>
    </w:pPr>
    <w:rPr>
      <w:rFonts w:cs="Arial"/>
    </w:rPr>
  </w:style>
  <w:style w:type="paragraph" w:styleId="af2">
    <w:name w:val="List Paragraph"/>
    <w:basedOn w:val="a"/>
    <w:uiPriority w:val="34"/>
    <w:qFormat/>
    <w:rsid w:val="00F57444"/>
    <w:pPr>
      <w:ind w:left="720"/>
      <w:contextualSpacing/>
    </w:pPr>
  </w:style>
  <w:style w:type="paragraph" w:styleId="af3">
    <w:name w:val="Balloon Text"/>
    <w:basedOn w:val="a"/>
    <w:uiPriority w:val="99"/>
    <w:semiHidden/>
    <w:unhideWhenUsed/>
    <w:qFormat/>
    <w:rsid w:val="00F57444"/>
    <w:pPr>
      <w:spacing w:after="0" w:line="240" w:lineRule="auto"/>
    </w:pPr>
    <w:rPr>
      <w:rFonts w:ascii="Tahoma" w:hAnsi="Tahoma" w:cs="Tahoma"/>
      <w:sz w:val="16"/>
      <w:szCs w:val="16"/>
    </w:rPr>
  </w:style>
  <w:style w:type="paragraph" w:customStyle="1" w:styleId="Textbody">
    <w:name w:val="Text body"/>
    <w:basedOn w:val="a"/>
    <w:qFormat/>
    <w:rsid w:val="009E6A92"/>
    <w:pPr>
      <w:widowControl w:val="0"/>
      <w:spacing w:after="120" w:line="240" w:lineRule="auto"/>
    </w:pPr>
    <w:rPr>
      <w:rFonts w:ascii="Times New Roman" w:eastAsia="Lucida Sans Unicode" w:hAnsi="Times New Roman" w:cs="Tahoma"/>
      <w:kern w:val="2"/>
      <w:sz w:val="24"/>
      <w:szCs w:val="24"/>
    </w:rPr>
  </w:style>
  <w:style w:type="paragraph" w:customStyle="1" w:styleId="af4">
    <w:name w:val="Содержимое таблицы"/>
    <w:basedOn w:val="a"/>
    <w:qFormat/>
    <w:rsid w:val="00CD12C8"/>
    <w:pPr>
      <w:suppressLineNumbers/>
    </w:pPr>
    <w:rPr>
      <w:rFonts w:ascii="Calibri" w:eastAsia="Times New Roman" w:hAnsi="Calibri" w:cs="Calibri"/>
      <w:lang w:eastAsia="ar-SA"/>
    </w:rPr>
  </w:style>
  <w:style w:type="paragraph" w:styleId="af5">
    <w:name w:val="Body Text Indent"/>
    <w:basedOn w:val="a"/>
    <w:rsid w:val="009B27E4"/>
    <w:pPr>
      <w:spacing w:before="120" w:after="0" w:line="312" w:lineRule="auto"/>
      <w:ind w:firstLine="709"/>
      <w:jc w:val="both"/>
    </w:pPr>
    <w:rPr>
      <w:rFonts w:ascii="Times New Roman" w:eastAsia="Times New Roman" w:hAnsi="Times New Roman" w:cs="Times New Roman"/>
      <w:sz w:val="24"/>
      <w:szCs w:val="20"/>
    </w:rPr>
  </w:style>
  <w:style w:type="paragraph" w:styleId="af6">
    <w:name w:val="footnote text"/>
    <w:basedOn w:val="a"/>
    <w:semiHidden/>
    <w:rsid w:val="009B27E4"/>
    <w:pPr>
      <w:spacing w:after="0" w:line="240" w:lineRule="auto"/>
    </w:pPr>
    <w:rPr>
      <w:rFonts w:ascii="Times New Roman" w:eastAsia="Times New Roman" w:hAnsi="Times New Roman" w:cs="Times New Roman"/>
      <w:sz w:val="20"/>
      <w:szCs w:val="20"/>
    </w:rPr>
  </w:style>
  <w:style w:type="paragraph" w:styleId="af7">
    <w:name w:val="Plain Text"/>
    <w:basedOn w:val="a"/>
    <w:semiHidden/>
    <w:unhideWhenUsed/>
    <w:qFormat/>
    <w:rsid w:val="00BD664F"/>
    <w:pPr>
      <w:spacing w:after="0" w:line="240" w:lineRule="auto"/>
    </w:pPr>
    <w:rPr>
      <w:rFonts w:ascii="Courier New" w:eastAsia="Times New Roman" w:hAnsi="Courier New" w:cs="Courier New"/>
      <w:sz w:val="20"/>
      <w:szCs w:val="20"/>
    </w:rPr>
  </w:style>
  <w:style w:type="paragraph" w:customStyle="1" w:styleId="Standard">
    <w:name w:val="Standard"/>
    <w:qFormat/>
    <w:rsid w:val="007A5F82"/>
    <w:pPr>
      <w:widowControl w:val="0"/>
    </w:pPr>
    <w:rPr>
      <w:rFonts w:ascii="Times" w:hAnsi="Times"/>
      <w:kern w:val="2"/>
      <w:sz w:val="24"/>
      <w:lang w:val="en-US" w:eastAsia="ja-JP"/>
    </w:rPr>
  </w:style>
  <w:style w:type="paragraph" w:customStyle="1" w:styleId="Iauiue">
    <w:name w:val="Iau?iue"/>
    <w:qFormat/>
    <w:rsid w:val="001732C1"/>
    <w:rPr>
      <w:rFonts w:ascii="NewtonCTT" w:eastAsia="Times New Roman" w:hAnsi="NewtonCTT" w:cs="Times New Roman"/>
      <w:sz w:val="20"/>
      <w:szCs w:val="20"/>
    </w:rPr>
  </w:style>
  <w:style w:type="paragraph" w:styleId="af8">
    <w:name w:val="No Spacing"/>
    <w:uiPriority w:val="1"/>
    <w:qFormat/>
    <w:rsid w:val="001732C1"/>
  </w:style>
  <w:style w:type="paragraph" w:customStyle="1" w:styleId="Normal1">
    <w:name w:val="Normal1"/>
    <w:qFormat/>
    <w:rsid w:val="00FA6764"/>
    <w:pPr>
      <w:snapToGrid w:val="0"/>
    </w:pPr>
    <w:rPr>
      <w:rFonts w:ascii="Times New Roman" w:eastAsia="Times New Roman" w:hAnsi="Times New Roman" w:cs="Times New Roman"/>
      <w:sz w:val="20"/>
      <w:szCs w:val="20"/>
    </w:rPr>
  </w:style>
  <w:style w:type="paragraph" w:styleId="af9">
    <w:name w:val="Normal (Web)"/>
    <w:basedOn w:val="a"/>
    <w:uiPriority w:val="99"/>
    <w:unhideWhenUsed/>
    <w:qFormat/>
    <w:rsid w:val="00FA6764"/>
    <w:pPr>
      <w:spacing w:beforeAutospacing="1" w:afterAutospacing="1" w:line="240" w:lineRule="auto"/>
    </w:pPr>
    <w:rPr>
      <w:rFonts w:ascii="Times New Roman" w:eastAsia="Times New Roman" w:hAnsi="Times New Roman" w:cs="Times New Roman"/>
      <w:sz w:val="24"/>
      <w:szCs w:val="24"/>
    </w:rPr>
  </w:style>
  <w:style w:type="paragraph" w:styleId="afa">
    <w:name w:val="endnote text"/>
    <w:basedOn w:val="a"/>
    <w:uiPriority w:val="99"/>
    <w:semiHidden/>
    <w:unhideWhenUsed/>
    <w:rsid w:val="003B5010"/>
    <w:pPr>
      <w:spacing w:after="0" w:line="240" w:lineRule="auto"/>
    </w:pPr>
    <w:rPr>
      <w:sz w:val="20"/>
      <w:szCs w:val="20"/>
    </w:rPr>
  </w:style>
  <w:style w:type="paragraph" w:customStyle="1" w:styleId="Default">
    <w:name w:val="Default"/>
    <w:qFormat/>
    <w:rsid w:val="002B3F03"/>
    <w:rPr>
      <w:rFonts w:ascii="Bookman Old Style" w:hAnsi="Bookman Old Style" w:cs="Bookman Old Style"/>
      <w:color w:val="000000"/>
      <w:sz w:val="24"/>
      <w:szCs w:val="24"/>
    </w:rPr>
  </w:style>
  <w:style w:type="table" w:styleId="afb">
    <w:name w:val="Table Grid"/>
    <w:basedOn w:val="a1"/>
    <w:uiPriority w:val="39"/>
    <w:rsid w:val="005B59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65219-0A0F-4827-A55F-BD5CC32E1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258</Words>
  <Characters>1475</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pol4_buh</dc:creator>
  <cp:lastModifiedBy>Admin1</cp:lastModifiedBy>
  <cp:revision>11</cp:revision>
  <cp:lastPrinted>2020-09-09T09:08:00Z</cp:lastPrinted>
  <dcterms:created xsi:type="dcterms:W3CDTF">2025-01-20T06:27:00Z</dcterms:created>
  <dcterms:modified xsi:type="dcterms:W3CDTF">2026-10-19T03:51:00Z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