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44F2F3">
      <w:pPr>
        <w:keepNext/>
        <w:keepLines/>
        <w:spacing w:before="480" w:after="0" w:line="240" w:lineRule="auto"/>
        <w:ind w:left="0" w:right="0" w:firstLine="0"/>
        <w:jc w:val="left"/>
        <w:rPr>
          <w:rFonts w:ascii="Cambria" w:hAnsi="Cambria" w:eastAsia="Cambria" w:cs="Cambria"/>
          <w:b/>
          <w:color w:val="365F91"/>
          <w:spacing w:val="0"/>
          <w:position w:val="0"/>
          <w:sz w:val="28"/>
          <w:shd w:val="clear" w:fill="auto"/>
        </w:rPr>
      </w:pPr>
      <w:r>
        <w:rPr>
          <w:rFonts w:ascii="Cambria" w:hAnsi="Cambria" w:eastAsia="Cambria" w:cs="Cambria"/>
          <w:b/>
          <w:color w:val="365F91"/>
          <w:spacing w:val="0"/>
          <w:position w:val="0"/>
          <w:sz w:val="28"/>
          <w:shd w:val="clear" w:fill="auto"/>
        </w:rPr>
        <w:t xml:space="preserve">Приложение 2 к Договору  </w:t>
      </w:r>
    </w:p>
    <w:p w14:paraId="3A507089">
      <w:pPr>
        <w:spacing w:before="0" w:after="0" w:line="240" w:lineRule="auto"/>
        <w:ind w:left="0" w:right="54" w:firstLine="0"/>
        <w:jc w:val="righ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 xml:space="preserve"> </w:t>
      </w:r>
    </w:p>
    <w:p w14:paraId="5E9DB04D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</w:p>
    <w:p w14:paraId="40DDA648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  <w:t>Техническая спецификация</w:t>
      </w:r>
    </w:p>
    <w:p w14:paraId="573411AF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  <w:t>на оказание услуг телекоммуникаций – услуги телефонной связи</w:t>
      </w:r>
    </w:p>
    <w:p w14:paraId="3EA9685A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</w:p>
    <w:p w14:paraId="35AE0263">
      <w:pPr>
        <w:numPr>
          <w:ilvl w:val="0"/>
          <w:numId w:val="1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 xml:space="preserve">Оператор связи обязуется предоставлять Абоненту услуги: МСТ (местная сеть телекоммуникации); межгородней связи; </w:t>
      </w:r>
    </w:p>
    <w:p w14:paraId="023AAE80">
      <w:pPr>
        <w:numPr>
          <w:ilvl w:val="0"/>
          <w:numId w:val="1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 xml:space="preserve">Обеспечить подключение к междугородним переговорам и 2 основным телефонным номером, Паралельные телефонные номер кол-во </w:t>
      </w:r>
      <w:r>
        <w:rPr>
          <w:rFonts w:ascii="Times New Roman" w:hAnsi="Times New Roman" w:eastAsia="Times New Roman" w:cs="Times New Roman"/>
          <w:color w:val="FF0000"/>
          <w:spacing w:val="0"/>
          <w:position w:val="0"/>
          <w:sz w:val="20"/>
          <w:shd w:val="clear" w:fill="auto"/>
        </w:rPr>
        <w:t>0.</w:t>
      </w:r>
    </w:p>
    <w:p w14:paraId="3885E094">
      <w:pPr>
        <w:numPr>
          <w:ilvl w:val="0"/>
          <w:numId w:val="1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Размещение номеров в справочных службах телефонной сети.</w:t>
      </w:r>
    </w:p>
    <w:p w14:paraId="5FEB39E5">
      <w:pPr>
        <w:numPr>
          <w:ilvl w:val="0"/>
          <w:numId w:val="1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Обеспечить предоставление бесплатных соединений с экстренной медицинской (103), правоохранительной (102), противопожарной (101), аварийной (104), справочной (165) службами, службой спасения (112)</w:t>
      </w:r>
    </w:p>
    <w:p w14:paraId="736517B3">
      <w:pPr>
        <w:numPr>
          <w:ilvl w:val="0"/>
          <w:numId w:val="1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Предоставление доступа к платным справочным службам телефонной сети.</w:t>
      </w:r>
    </w:p>
    <w:p w14:paraId="6214F48A">
      <w:pPr>
        <w:numPr>
          <w:ilvl w:val="0"/>
          <w:numId w:val="1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Возможность подключения услуг ДВО (автоматическое определение номера, переадресация, отключениемеждугородной связи и т.д.)</w:t>
      </w:r>
    </w:p>
    <w:p w14:paraId="3604FEF4">
      <w:pPr>
        <w:numPr>
          <w:ilvl w:val="0"/>
          <w:numId w:val="1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 xml:space="preserve">Предоставление услуг междугородной телефонной связи и доступа к абонентам  сотовых операторов. </w:t>
      </w:r>
    </w:p>
    <w:p w14:paraId="6E88464F">
      <w:pPr>
        <w:numPr>
          <w:ilvl w:val="0"/>
          <w:numId w:val="1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Наличие круглосуточной службы технической поддержки.</w:t>
      </w:r>
    </w:p>
    <w:p w14:paraId="22540CE3">
      <w:pPr>
        <w:numPr>
          <w:ilvl w:val="0"/>
          <w:numId w:val="1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Оперативное устранение неисправностей, время устранения повреждений оборудования не более 3 часов, проведение профилактических работ в ночное время.</w:t>
      </w:r>
    </w:p>
    <w:p w14:paraId="2E12FD51">
      <w:pPr>
        <w:spacing w:before="0" w:after="0" w:line="240" w:lineRule="auto"/>
        <w:ind w:left="36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  <w:t xml:space="preserve">       Требования Поставщику:</w:t>
      </w:r>
    </w:p>
    <w:p w14:paraId="79C9E8FB">
      <w:pPr>
        <w:numPr>
          <w:ilvl w:val="0"/>
          <w:numId w:val="2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  <w:t>Поставщик услуг обеспечивает прямой выход на городскую телефонную сеть.</w:t>
      </w:r>
    </w:p>
    <w:p w14:paraId="7E585CD9">
      <w:pPr>
        <w:numPr>
          <w:ilvl w:val="0"/>
          <w:numId w:val="2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Качество Услуг, оказываемых Поставщиком, должно соответствовать техническим нормам и требованиям, установленным государственными стандартами и иными нормативными документами.</w:t>
      </w:r>
    </w:p>
    <w:p w14:paraId="04E03E1A">
      <w:pPr>
        <w:numPr>
          <w:ilvl w:val="0"/>
          <w:numId w:val="2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Услуга должна предоставляется 24/7 часа в сутки.</w:t>
      </w:r>
    </w:p>
    <w:p w14:paraId="1EC2BE42">
      <w:pPr>
        <w:numPr>
          <w:ilvl w:val="0"/>
          <w:numId w:val="2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Поставщик предоставляет своевременную техническую поддержку</w:t>
      </w:r>
    </w:p>
    <w:p w14:paraId="5D804B58">
      <w:pPr>
        <w:spacing w:before="0" w:after="0" w:line="240" w:lineRule="auto"/>
        <w:ind w:left="36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58F1C26C">
      <w:pPr>
        <w:spacing w:before="0" w:after="0" w:line="240" w:lineRule="auto"/>
        <w:ind w:left="0" w:right="54" w:firstLine="0"/>
        <w:jc w:val="right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5ACBD098">
      <w:pPr>
        <w:spacing w:before="0" w:after="0" w:line="240" w:lineRule="auto"/>
        <w:ind w:left="0" w:right="54" w:firstLine="0"/>
        <w:jc w:val="right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 xml:space="preserve">Келісім шартқа 2 қосымша  </w:t>
      </w:r>
    </w:p>
    <w:p w14:paraId="7313D1C3">
      <w:pPr>
        <w:spacing w:before="0" w:after="0" w:line="240" w:lineRule="auto"/>
        <w:ind w:left="360" w:right="0" w:firstLine="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674E0D7C"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</w:p>
    <w:p w14:paraId="5BB0333E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  <w:t>Телекоммуникация қызметтері-телефон байланысы қызметтері бойынша</w:t>
      </w:r>
    </w:p>
    <w:p w14:paraId="01BD29F7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  <w:t>Техникалық ерекшелігі</w:t>
      </w:r>
    </w:p>
    <w:p w14:paraId="25556530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auto"/>
        </w:rPr>
      </w:pPr>
    </w:p>
    <w:p w14:paraId="135AF63D">
      <w:pPr>
        <w:numPr>
          <w:ilvl w:val="0"/>
          <w:numId w:val="3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 xml:space="preserve">Байланыс операторы Абонетке қызмет көрсетуге міндеттенеді: ЖТТ (жергілікті телекоммуникация желісі); қалааралық байланыс, </w:t>
      </w:r>
    </w:p>
    <w:p w14:paraId="01941D7B">
      <w:pPr>
        <w:numPr>
          <w:ilvl w:val="0"/>
          <w:numId w:val="3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 xml:space="preserve"> Қалааралық сөйлесулерді қамтамасыз ету 2 дана негізгі телефон нөмірімен, </w:t>
      </w:r>
      <w:r>
        <w:rPr>
          <w:rFonts w:ascii="Times New Roman" w:hAnsi="Times New Roman" w:eastAsia="Times New Roman" w:cs="Times New Roman"/>
          <w:color w:val="FF0000"/>
          <w:spacing w:val="0"/>
          <w:position w:val="0"/>
          <w:sz w:val="20"/>
          <w:shd w:val="clear" w:fill="auto"/>
        </w:rPr>
        <w:t>0</w:t>
      </w: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 xml:space="preserve"> дана қосалқы телефон нөмірлерімен.</w:t>
      </w:r>
    </w:p>
    <w:p w14:paraId="196EA05A">
      <w:pPr>
        <w:numPr>
          <w:ilvl w:val="0"/>
          <w:numId w:val="3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Телефон желілерін анықтама қызметтеріне нөмірлерді қосу.</w:t>
      </w:r>
    </w:p>
    <w:p w14:paraId="63F436D9">
      <w:pPr>
        <w:numPr>
          <w:ilvl w:val="0"/>
          <w:numId w:val="3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Шұғыл медициналық (103), құқық қорғау (102), өртке қарсы (101), авариялық (104), анықтамалық (165) қызметтерімен, (112) құтқару қызметімен тегін қосылулармен қамтамасыз ету.</w:t>
      </w:r>
    </w:p>
    <w:p w14:paraId="49EBC3C0">
      <w:pPr>
        <w:numPr>
          <w:ilvl w:val="0"/>
          <w:numId w:val="3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Телефон желісінің ақылы анықтама қызметтеріне қол жеткізуді қамтамасыз ету.</w:t>
      </w:r>
    </w:p>
    <w:p w14:paraId="533BF666">
      <w:pPr>
        <w:numPr>
          <w:ilvl w:val="0"/>
          <w:numId w:val="3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 xml:space="preserve"> НАА ( нөмірді автоматты анықтау, переадресация, ажырату, қалааралық байланыс және т.б.) қызметтерін қосу мүмкіндігі.</w:t>
      </w:r>
    </w:p>
    <w:p w14:paraId="279DDB4A">
      <w:pPr>
        <w:numPr>
          <w:ilvl w:val="0"/>
          <w:numId w:val="3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Қалааралық телефон байланысының және ұялы операторлардың абоненттеріне қызметтерді ұсыну бойынша.</w:t>
      </w:r>
    </w:p>
    <w:p w14:paraId="75F19392">
      <w:pPr>
        <w:numPr>
          <w:ilvl w:val="0"/>
          <w:numId w:val="3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Техникалық қолдау қызметінің тәулік бойы жұмыс жасауы.</w:t>
      </w:r>
    </w:p>
    <w:p w14:paraId="6B326B5C">
      <w:pPr>
        <w:numPr>
          <w:ilvl w:val="0"/>
          <w:numId w:val="3"/>
        </w:numPr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  <w:t>Ақауларды жылдам жою, жабдықтардың бүлінген жерлерін жөндеу – 3 сағаттан аспауы қажет, профилактикалық жұмыстарды түнгі уақытта өткізу.</w:t>
      </w:r>
    </w:p>
    <w:p w14:paraId="1DB67AB2">
      <w:pPr>
        <w:tabs>
          <w:tab w:val="left" w:pos="922"/>
        </w:tabs>
        <w:spacing w:before="0" w:after="0" w:line="240" w:lineRule="auto"/>
        <w:ind w:left="720" w:right="0" w:firstLine="0"/>
        <w:jc w:val="both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FFFFFF"/>
        </w:rPr>
      </w:pPr>
      <w:r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0"/>
          <w:shd w:val="clear" w:fill="FFFFFF"/>
        </w:rPr>
        <w:t>Өнім берушіге қойылатын талаптар:</w:t>
      </w:r>
    </w:p>
    <w:p w14:paraId="78DCF92D">
      <w:pPr>
        <w:numPr>
          <w:ilvl w:val="0"/>
          <w:numId w:val="4"/>
        </w:numPr>
        <w:spacing w:before="0" w:after="0" w:line="240" w:lineRule="auto"/>
        <w:ind w:left="720" w:right="1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  <w:t>Өнім беруші қалалық телефон желісіне тікелей шығуды қамтамасыз етеді.</w:t>
      </w:r>
    </w:p>
    <w:p w14:paraId="51101157">
      <w:pPr>
        <w:numPr>
          <w:ilvl w:val="0"/>
          <w:numId w:val="4"/>
        </w:numPr>
        <w:spacing w:before="0" w:after="0" w:line="240" w:lineRule="auto"/>
        <w:ind w:left="720" w:right="1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  <w:t xml:space="preserve">Өнім беруші көрсететін Қызметтің сапасы мемлекеттік стандарттар мен басқа да нормативтік құжаттармен белгіленген техникалық нормаларға және талаптарға сәйкес болуы тиіс. </w:t>
      </w:r>
    </w:p>
    <w:p w14:paraId="08DA719C">
      <w:pPr>
        <w:numPr>
          <w:ilvl w:val="0"/>
          <w:numId w:val="4"/>
        </w:numPr>
        <w:tabs>
          <w:tab w:val="left" w:pos="922"/>
        </w:tabs>
        <w:spacing w:before="0" w:after="0" w:line="240" w:lineRule="auto"/>
        <w:ind w:left="72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  <w:t>Қызмет тәулігіне 24/7 сағат көрсетілуі тиіс.</w:t>
      </w:r>
    </w:p>
    <w:p w14:paraId="5AE3DF2D">
      <w:pPr>
        <w:numPr>
          <w:ilvl w:val="0"/>
          <w:numId w:val="4"/>
        </w:numPr>
        <w:tabs>
          <w:tab w:val="left" w:pos="922"/>
        </w:tabs>
        <w:spacing w:before="0" w:after="0" w:line="240" w:lineRule="auto"/>
        <w:ind w:left="360" w:right="0" w:hanging="360"/>
        <w:jc w:val="both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</w:pPr>
      <w:r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FFFFFF"/>
        </w:rPr>
        <w:t>Өнім беруші уақытылы техникалық қолдау көрсетуді ұсынады.</w:t>
      </w:r>
    </w:p>
    <w:p w14:paraId="476E7B9C"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20B0A2DE"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5B0A80DA"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2A96C54F"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4BC50D9E"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46B3145D"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6A135698">
      <w:pPr>
        <w:spacing w:before="0" w:after="0" w:line="240" w:lineRule="auto"/>
        <w:ind w:left="0" w:right="0" w:firstLine="0"/>
        <w:jc w:val="left"/>
        <w:rPr>
          <w:rFonts w:ascii="Times New Roman" w:hAnsi="Times New Roman" w:eastAsia="Times New Roman" w:cs="Times New Roman"/>
          <w:color w:val="auto"/>
          <w:spacing w:val="0"/>
          <w:position w:val="0"/>
          <w:sz w:val="20"/>
          <w:shd w:val="clear" w:fill="auto"/>
        </w:rPr>
      </w:pPr>
    </w:p>
    <w:p w14:paraId="4DA924BE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6906A737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6C9C5590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30029278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792ED700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503AE4BF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0AC6D1E2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7347AE5A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6016F01B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</w:p>
    <w:p w14:paraId="1C8FA165">
      <w:pPr>
        <w:spacing w:before="0" w:after="0" w:line="240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205925"/>
    <w:multiLevelType w:val="singleLevel"/>
    <w:tmpl w:val="BF205925"/>
    <w:lvl w:ilvl="0" w:tentative="0">
      <w:start w:val="1"/>
      <w:numFmt w:val="bullet"/>
      <w:lvlText w:val="•"/>
      <w:lvlJc w:val="left"/>
    </w:lvl>
  </w:abstractNum>
  <w:abstractNum w:abstractNumId="1">
    <w:nsid w:val="CF092B84"/>
    <w:multiLevelType w:val="singleLevel"/>
    <w:tmpl w:val="CF092B84"/>
    <w:lvl w:ilvl="0" w:tentative="0">
      <w:start w:val="1"/>
      <w:numFmt w:val="bullet"/>
      <w:lvlText w:val="•"/>
      <w:lvlJc w:val="left"/>
    </w:lvl>
  </w:abstractNum>
  <w:abstractNum w:abstractNumId="2">
    <w:nsid w:val="0053208E"/>
    <w:multiLevelType w:val="singleLevel"/>
    <w:tmpl w:val="0053208E"/>
    <w:lvl w:ilvl="0" w:tentative="0">
      <w:start w:val="1"/>
      <w:numFmt w:val="bullet"/>
      <w:lvlText w:val="•"/>
      <w:lvlJc w:val="left"/>
    </w:lvl>
  </w:abstractNum>
  <w:abstractNum w:abstractNumId="3">
    <w:nsid w:val="59ADCABA"/>
    <w:multiLevelType w:val="singleLevel"/>
    <w:tmpl w:val="59ADCABA"/>
    <w:lvl w:ilvl="0" w:tentative="0">
      <w:start w:val="1"/>
      <w:numFmt w:val="bullet"/>
      <w:lvlText w:val="•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splitPgBreakAndParaMark/>
    <w:compatSetting w:name="compatibilityMode" w:uri="http://schemas.microsoft.com/office/word" w:val="12"/>
  </w:compat>
  <w:rsids>
    <w:rsidRoot w:val="00000000"/>
    <w:rsid w:val="1AC612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sz w:val="21"/>
      <w:szCs w:val="22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TotalTime>1</TotalTime>
  <ScaleCrop>false</ScaleCrop>
  <LinksUpToDate>false</LinksUpToDate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2026-01-21T06:11:32Z</dcterms:created>
  <dc:creator>user</dc:creator>
  <cp:lastModifiedBy>user</cp:lastModifiedBy>
  <dcterms:modified xsi:type="dcterms:W3CDTF">2026-01-21T06:13:02Z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D1E3A8491DE340328439D2E18F32336B_12</vt:lpwstr>
  </property>
</Properties>
</file>