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6CB4FC" w14:textId="77777777" w:rsidR="007417D1" w:rsidRPr="00A71CB7" w:rsidRDefault="007417D1" w:rsidP="002D5172">
      <w:pPr>
        <w:tabs>
          <w:tab w:val="left" w:pos="7371"/>
        </w:tabs>
        <w:spacing w:after="0" w:line="240" w:lineRule="auto"/>
        <w:ind w:firstLine="5812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УТВЕРЖДАЮ:</w:t>
      </w:r>
    </w:p>
    <w:p w14:paraId="15680D61" w14:textId="77777777" w:rsidR="009A54AB" w:rsidRPr="00A71CB7" w:rsidRDefault="009A54AB" w:rsidP="002D5172">
      <w:pPr>
        <w:tabs>
          <w:tab w:val="left" w:pos="7371"/>
        </w:tabs>
        <w:spacing w:after="0" w:line="240" w:lineRule="auto"/>
        <w:ind w:firstLine="5812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53D606F2" w14:textId="77777777" w:rsidR="007417D1" w:rsidRPr="00A71CB7" w:rsidRDefault="007417D1" w:rsidP="002D5172">
      <w:pPr>
        <w:tabs>
          <w:tab w:val="left" w:pos="7371"/>
        </w:tabs>
        <w:spacing w:after="0" w:line="240" w:lineRule="auto"/>
        <w:ind w:firstLine="5812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Руководитель ГУ «Отдел</w:t>
      </w:r>
    </w:p>
    <w:p w14:paraId="1906B76A" w14:textId="672F88C1" w:rsidR="007417D1" w:rsidRPr="00A71CB7" w:rsidRDefault="007417D1" w:rsidP="002D5172">
      <w:pPr>
        <w:tabs>
          <w:tab w:val="left" w:pos="7371"/>
        </w:tabs>
        <w:spacing w:after="0" w:line="240" w:lineRule="auto"/>
        <w:ind w:firstLine="5812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архитектуры и градостроительства</w:t>
      </w:r>
    </w:p>
    <w:p w14:paraId="31B70ED0" w14:textId="77777777" w:rsidR="007417D1" w:rsidRPr="00A71CB7" w:rsidRDefault="007417D1" w:rsidP="002D5172">
      <w:pPr>
        <w:tabs>
          <w:tab w:val="left" w:pos="7371"/>
        </w:tabs>
        <w:spacing w:after="0" w:line="240" w:lineRule="auto"/>
        <w:ind w:firstLine="5812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акимата города Костаная»</w:t>
      </w:r>
    </w:p>
    <w:p w14:paraId="56C008F8" w14:textId="77777777" w:rsidR="007417D1" w:rsidRPr="002D5172" w:rsidRDefault="007417D1" w:rsidP="002D5172">
      <w:pPr>
        <w:tabs>
          <w:tab w:val="left" w:pos="7371"/>
        </w:tabs>
        <w:spacing w:after="0" w:line="240" w:lineRule="auto"/>
        <w:ind w:firstLine="5812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(должность, организация)</w:t>
      </w:r>
    </w:p>
    <w:p w14:paraId="2024EFE8" w14:textId="77777777" w:rsidR="007417D1" w:rsidRPr="00A71CB7" w:rsidRDefault="007417D1" w:rsidP="002D5172">
      <w:pPr>
        <w:tabs>
          <w:tab w:val="left" w:pos="7371"/>
        </w:tabs>
        <w:spacing w:after="0" w:line="240" w:lineRule="auto"/>
        <w:ind w:firstLine="5812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Курмангалиева Г.Г.</w:t>
      </w:r>
    </w:p>
    <w:p w14:paraId="44145AA4" w14:textId="77777777" w:rsidR="007417D1" w:rsidRPr="002D5172" w:rsidRDefault="007417D1" w:rsidP="002D5172">
      <w:pPr>
        <w:tabs>
          <w:tab w:val="left" w:pos="7371"/>
        </w:tabs>
        <w:spacing w:after="0" w:line="240" w:lineRule="auto"/>
        <w:ind w:firstLine="5812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(фамилия и инициалы)</w:t>
      </w:r>
    </w:p>
    <w:p w14:paraId="5BE62ABB" w14:textId="77777777" w:rsidR="007417D1" w:rsidRPr="00A71CB7" w:rsidRDefault="007417D1" w:rsidP="002D5172">
      <w:pPr>
        <w:tabs>
          <w:tab w:val="left" w:pos="7371"/>
        </w:tabs>
        <w:spacing w:after="0" w:line="240" w:lineRule="auto"/>
        <w:ind w:firstLine="5812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______________________</w:t>
      </w:r>
    </w:p>
    <w:p w14:paraId="28022A04" w14:textId="77777777" w:rsidR="007417D1" w:rsidRPr="002D5172" w:rsidRDefault="007417D1" w:rsidP="002D5172">
      <w:pPr>
        <w:tabs>
          <w:tab w:val="left" w:pos="7371"/>
        </w:tabs>
        <w:spacing w:after="0" w:line="240" w:lineRule="auto"/>
        <w:ind w:firstLine="5812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(подпись)</w:t>
      </w:r>
    </w:p>
    <w:p w14:paraId="7612AC5F" w14:textId="77777777" w:rsidR="007417D1" w:rsidRPr="00A71CB7" w:rsidRDefault="007417D1" w:rsidP="002D5172">
      <w:pPr>
        <w:tabs>
          <w:tab w:val="left" w:pos="7371"/>
        </w:tabs>
        <w:spacing w:after="0" w:line="240" w:lineRule="auto"/>
        <w:ind w:firstLine="5812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______________________</w:t>
      </w:r>
    </w:p>
    <w:p w14:paraId="456BBF4F" w14:textId="77777777" w:rsidR="007417D1" w:rsidRPr="002D5172" w:rsidRDefault="007417D1" w:rsidP="002D5172">
      <w:pPr>
        <w:tabs>
          <w:tab w:val="left" w:pos="7371"/>
        </w:tabs>
        <w:spacing w:after="0" w:line="240" w:lineRule="auto"/>
        <w:ind w:firstLine="5812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(дата)</w:t>
      </w:r>
    </w:p>
    <w:p w14:paraId="51970AD9" w14:textId="77777777" w:rsidR="007417D1" w:rsidRPr="00A71CB7" w:rsidRDefault="007417D1" w:rsidP="00A71C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2A87F5CF" w14:textId="77777777" w:rsidR="007417D1" w:rsidRPr="00A71CB7" w:rsidRDefault="007417D1" w:rsidP="00A71C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B70D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Техническое задание на проектирование градостроительного проекта</w:t>
      </w:r>
    </w:p>
    <w:p w14:paraId="3CEDCAE9" w14:textId="77777777" w:rsidR="007417D1" w:rsidRPr="00A71CB7" w:rsidRDefault="007417D1" w:rsidP="00A71CB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456"/>
        <w:gridCol w:w="2665"/>
        <w:gridCol w:w="6790"/>
      </w:tblGrid>
      <w:tr w:rsidR="00C14AFC" w:rsidRPr="00A71CB7" w14:paraId="3CBEFECE" w14:textId="77777777" w:rsidTr="001E1939">
        <w:tc>
          <w:tcPr>
            <w:tcW w:w="456" w:type="dxa"/>
          </w:tcPr>
          <w:p w14:paraId="098E15C7" w14:textId="77777777" w:rsidR="00C14AFC" w:rsidRPr="00A71CB7" w:rsidRDefault="00C14AFC" w:rsidP="00A71CB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87" w:type="dxa"/>
          </w:tcPr>
          <w:p w14:paraId="2AE6318F" w14:textId="77777777" w:rsidR="00C14AFC" w:rsidRPr="00A71CB7" w:rsidRDefault="00C14AFC" w:rsidP="00A71C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Вид градостроительного проекта</w:t>
            </w:r>
          </w:p>
        </w:tc>
        <w:tc>
          <w:tcPr>
            <w:tcW w:w="6994" w:type="dxa"/>
          </w:tcPr>
          <w:p w14:paraId="5C08129D" w14:textId="492A3361" w:rsidR="00C14AFC" w:rsidRPr="00E72277" w:rsidRDefault="00132AF0" w:rsidP="00A71CB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Проект детальной планировки в границах </w:t>
            </w:r>
            <w:r w:rsidR="00BC655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улиц </w:t>
            </w:r>
            <w:r w:rsidR="00A75D81" w:rsidRPr="00A75D8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Проект детальной планировки в границах улиц О.Козыбаева - Победы – С.Баймагамбетова – Пушкина – Летунова - Амангельды города Костанай</w:t>
            </w:r>
            <w:r w:rsidR="00BC655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.</w:t>
            </w:r>
          </w:p>
        </w:tc>
      </w:tr>
      <w:tr w:rsidR="00C14AFC" w:rsidRPr="00A71CB7" w14:paraId="37D1F7BA" w14:textId="77777777" w:rsidTr="001E1939">
        <w:tc>
          <w:tcPr>
            <w:tcW w:w="456" w:type="dxa"/>
          </w:tcPr>
          <w:p w14:paraId="064202A6" w14:textId="77777777" w:rsidR="00C14AFC" w:rsidRPr="00A71CB7" w:rsidRDefault="00C14AFC" w:rsidP="00A71CB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687" w:type="dxa"/>
          </w:tcPr>
          <w:p w14:paraId="2D6C5DAB" w14:textId="46183446" w:rsidR="00C14AFC" w:rsidRPr="00A71CB7" w:rsidRDefault="00C14AFC" w:rsidP="00A71C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Заказчик государственной экспертизы и заказчик разработки проекта детальной планировки</w:t>
            </w:r>
          </w:p>
        </w:tc>
        <w:tc>
          <w:tcPr>
            <w:tcW w:w="6994" w:type="dxa"/>
          </w:tcPr>
          <w:p w14:paraId="315227EA" w14:textId="097FBA87" w:rsidR="00E72277" w:rsidRPr="00E72277" w:rsidRDefault="00E72277" w:rsidP="00A71CB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ГУ «Отдел архитектуры и градостроительства акимата города Костаная».</w:t>
            </w:r>
          </w:p>
        </w:tc>
      </w:tr>
      <w:tr w:rsidR="00C14AFC" w:rsidRPr="00A71CB7" w14:paraId="50B04185" w14:textId="77777777" w:rsidTr="001E1939">
        <w:tc>
          <w:tcPr>
            <w:tcW w:w="456" w:type="dxa"/>
          </w:tcPr>
          <w:p w14:paraId="0D196B7F" w14:textId="77777777" w:rsidR="00C14AFC" w:rsidRPr="00A71CB7" w:rsidRDefault="00C14AFC" w:rsidP="00A71CB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687" w:type="dxa"/>
          </w:tcPr>
          <w:p w14:paraId="233DA135" w14:textId="77777777" w:rsidR="00C14AFC" w:rsidRPr="00A71CB7" w:rsidRDefault="00C14AFC" w:rsidP="00A71C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Проектная организация (исполнитель)</w:t>
            </w:r>
          </w:p>
        </w:tc>
        <w:tc>
          <w:tcPr>
            <w:tcW w:w="6994" w:type="dxa"/>
          </w:tcPr>
          <w:p w14:paraId="0E5E3F54" w14:textId="55AA2F2A" w:rsidR="00C14AFC" w:rsidRPr="002D5172" w:rsidRDefault="00132AF0" w:rsidP="00A71CB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Определяется по результатам государственных закупок</w:t>
            </w:r>
            <w:r w:rsidRPr="002B70D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в соответствии с Законом Республики Казахстан «О государственных закупках» от 1 июля 2024 года № 106-VIII</w:t>
            </w:r>
          </w:p>
        </w:tc>
      </w:tr>
      <w:tr w:rsidR="00C14AFC" w:rsidRPr="00A71CB7" w14:paraId="463B30D7" w14:textId="77777777" w:rsidTr="001E1939">
        <w:tc>
          <w:tcPr>
            <w:tcW w:w="456" w:type="dxa"/>
          </w:tcPr>
          <w:p w14:paraId="14CE7A83" w14:textId="77777777" w:rsidR="00C14AFC" w:rsidRPr="00A71CB7" w:rsidRDefault="00C14AFC" w:rsidP="00A71CB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687" w:type="dxa"/>
          </w:tcPr>
          <w:p w14:paraId="503EBC58" w14:textId="77777777" w:rsidR="00C14AFC" w:rsidRPr="00A71CB7" w:rsidRDefault="00C14AFC" w:rsidP="00A71C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Основание для проектирования</w:t>
            </w:r>
          </w:p>
        </w:tc>
        <w:tc>
          <w:tcPr>
            <w:tcW w:w="6994" w:type="dxa"/>
          </w:tcPr>
          <w:p w14:paraId="4FB12184" w14:textId="417DE0ED" w:rsidR="00C14AFC" w:rsidRPr="00994950" w:rsidRDefault="00132AF0" w:rsidP="00A065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655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Постановление акимата города Костаная Костанайской области</w:t>
            </w:r>
            <w:r w:rsidR="00BC655A" w:rsidRPr="00BC655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от 29 декабря 2025 года №2231</w:t>
            </w:r>
            <w:r w:rsidRPr="00BC655A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61004473" w14:textId="6BD7AD56" w:rsidR="00994950" w:rsidRPr="002B70D2" w:rsidRDefault="00994950" w:rsidP="00A065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Генеральный план города Костаная</w:t>
            </w:r>
            <w:r w:rsidRPr="002B70D2">
              <w:rPr>
                <w:rFonts w:ascii="Times New Roman" w:hAnsi="Times New Roman" w:cs="Times New Roman"/>
                <w:sz w:val="24"/>
                <w:szCs w:val="24"/>
              </w:rPr>
              <w:t>. (утвержден постановлением Правительства Республики Казахстан от 13 ноября 2020 года № 762)</w:t>
            </w:r>
          </w:p>
        </w:tc>
      </w:tr>
      <w:tr w:rsidR="00C14AFC" w:rsidRPr="00A71CB7" w14:paraId="71F486B0" w14:textId="77777777" w:rsidTr="001E1939">
        <w:tc>
          <w:tcPr>
            <w:tcW w:w="456" w:type="dxa"/>
          </w:tcPr>
          <w:p w14:paraId="67CD8923" w14:textId="77777777" w:rsidR="00C14AFC" w:rsidRPr="00A71CB7" w:rsidRDefault="00C14AFC" w:rsidP="00A71CB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687" w:type="dxa"/>
          </w:tcPr>
          <w:p w14:paraId="5312E62B" w14:textId="77777777" w:rsidR="00C14AFC" w:rsidRPr="00A71CB7" w:rsidRDefault="00C14AFC" w:rsidP="00A71C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Объект градостроительного планирования или застройки территорий, его основные характеристики</w:t>
            </w:r>
          </w:p>
        </w:tc>
        <w:tc>
          <w:tcPr>
            <w:tcW w:w="6994" w:type="dxa"/>
          </w:tcPr>
          <w:p w14:paraId="60CDBB09" w14:textId="77777777" w:rsidR="00B91556" w:rsidRPr="00B91556" w:rsidRDefault="00B91556" w:rsidP="00B915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Проектируемая территория относится к жилой, общественно-деловой зоне и зоне учреждений образования.</w:t>
            </w:r>
          </w:p>
          <w:p w14:paraId="4F8D3AE9" w14:textId="108DD27B" w:rsidR="00B91556" w:rsidRPr="00B91556" w:rsidRDefault="00B91556" w:rsidP="00B915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Границы территории: в границах улиц </w:t>
            </w:r>
            <w:r w:rsidR="00BC655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О.Козыбаева - Победы – С.Баймагамбетова – Пушкина – Летунова - Амангельды города Костанай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7819D309" w14:textId="2825C1AE" w:rsidR="00B91556" w:rsidRPr="00B91556" w:rsidRDefault="00B91556" w:rsidP="00B915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Площадь проектируемой территории составляет </w:t>
            </w:r>
            <w:r w:rsidR="00BC655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A75D8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BC655A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A75D8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га (площадь территории подлежит уточнению)</w:t>
            </w:r>
          </w:p>
          <w:p w14:paraId="11C1EAAC" w14:textId="77777777" w:rsidR="00B91556" w:rsidRPr="00B91556" w:rsidRDefault="00B91556" w:rsidP="00B915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Проект разрабатывается во исполнение решения суда.</w:t>
            </w:r>
          </w:p>
          <w:p w14:paraId="19C9E8CC" w14:textId="57547943" w:rsidR="00E72277" w:rsidRPr="00B91556" w:rsidRDefault="00B91556" w:rsidP="00B915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Проектом предусматривается размещение жилых, образовательных, коммерческих и иных объектов в соответствии с функциональным и градостроительным зонированием, установленным генеральным планом города Костаная.</w:t>
            </w:r>
          </w:p>
        </w:tc>
      </w:tr>
      <w:tr w:rsidR="00C14AFC" w:rsidRPr="00A71CB7" w14:paraId="435A198A" w14:textId="77777777" w:rsidTr="001E1939">
        <w:tc>
          <w:tcPr>
            <w:tcW w:w="456" w:type="dxa"/>
          </w:tcPr>
          <w:p w14:paraId="4CE01110" w14:textId="77777777" w:rsidR="00C14AFC" w:rsidRPr="00A71CB7" w:rsidRDefault="00C14AFC" w:rsidP="00A71CB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687" w:type="dxa"/>
          </w:tcPr>
          <w:p w14:paraId="4AFB67DB" w14:textId="77777777" w:rsidR="00C14AFC" w:rsidRPr="00A71CB7" w:rsidRDefault="00C14AFC" w:rsidP="00A71C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Основные требования к составу, содержанию и форме представляемых материалов по этапам проектирования, последовательность 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сроки выполнения работ</w:t>
            </w:r>
          </w:p>
        </w:tc>
        <w:tc>
          <w:tcPr>
            <w:tcW w:w="6994" w:type="dxa"/>
          </w:tcPr>
          <w:p w14:paraId="470FC735" w14:textId="3B857A95" w:rsidR="004279D3" w:rsidRPr="002B70D2" w:rsidRDefault="00F40214" w:rsidP="00F4021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2B70D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Разработка проекта детальной планировки (ПДП) выполнить в соответствии с СН РК 3.01-00 2011 "Инструкции о порядке разработки, согласования и утверждения градостроительной документации в Республики Казахстан"</w:t>
            </w:r>
            <w:r w:rsidRPr="002B70D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, Строительным кодексом Республики Казахстан от 9 января 2026 года № 253-VIII ЗРК, Правилами разработки, согласования и утверждения градостроительных проектов (генеральных планов населенных </w:t>
            </w:r>
            <w:r w:rsidRPr="002B70D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lastRenderedPageBreak/>
              <w:t>пунктов, проектов детальной планировки), утвержденными приказом Министра промышленности и строительства Республики Казахстан от 30 апреля 2026 года № 213 (зарегистрирован в Министерстве юстиции Республики Казахстан 4 мая 2026 года № 38632, введен в действие с 1 июля 2026 года; далее – Правила № 213).</w:t>
            </w:r>
          </w:p>
          <w:p w14:paraId="624ED694" w14:textId="77777777" w:rsidR="004279D3" w:rsidRPr="002B70D2" w:rsidRDefault="00F40214" w:rsidP="00F4021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2B70D2">
              <w:rPr>
                <w:rFonts w:ascii="Times New Roman" w:hAnsi="Times New Roman" w:cs="Times New Roman"/>
                <w:sz w:val="24"/>
                <w:szCs w:val="24"/>
              </w:rPr>
              <w:t>Настоящее Задание подлежит рассмотрению архитектурно-градостроительным советом в соответствии с пунктом 7 Правил № 213 и пунктом 8 статьи 69 Строительного кодекса Республики Казахстан.</w:t>
            </w:r>
          </w:p>
          <w:p w14:paraId="058ACDB3" w14:textId="77777777" w:rsidR="004279D3" w:rsidRPr="002B70D2" w:rsidRDefault="00F40214" w:rsidP="00F4021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2B70D2">
              <w:rPr>
                <w:rFonts w:ascii="Times New Roman" w:hAnsi="Times New Roman" w:cs="Times New Roman"/>
                <w:sz w:val="24"/>
                <w:szCs w:val="24"/>
              </w:rPr>
              <w:t>Исполнитель в течение 5 (пяти) рабочих дней с момента заключения (подписания) договора представляет Заказчику на утверждение дорожную карту (график выполнения работ) с указанием календарных сроков начала и окончания всех этапов разработки, согласования и экспертизы проекта. Дорожная карта подлежит утверждению Заказчиком и обязательна для исполнения Исполнителем; отклонение от неё без письменного согласования Заказчика не допускается.</w:t>
            </w:r>
          </w:p>
        </w:tc>
      </w:tr>
      <w:tr w:rsidR="00C14AFC" w:rsidRPr="00A71CB7" w14:paraId="6CF558C1" w14:textId="77777777" w:rsidTr="001E1939">
        <w:tc>
          <w:tcPr>
            <w:tcW w:w="456" w:type="dxa"/>
          </w:tcPr>
          <w:p w14:paraId="7292A270" w14:textId="77777777" w:rsidR="00C14AFC" w:rsidRPr="00A71CB7" w:rsidRDefault="00C14AFC" w:rsidP="00A71CB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</w:t>
            </w:r>
          </w:p>
        </w:tc>
        <w:tc>
          <w:tcPr>
            <w:tcW w:w="2687" w:type="dxa"/>
          </w:tcPr>
          <w:p w14:paraId="7E6EA4AF" w14:textId="77777777" w:rsidR="00C14AFC" w:rsidRPr="00A71CB7" w:rsidRDefault="00C14AFC" w:rsidP="00A71C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Состав, исполнители, сроки и порядок предоставления исходной информации для проектирования</w:t>
            </w:r>
          </w:p>
        </w:tc>
        <w:tc>
          <w:tcPr>
            <w:tcW w:w="6994" w:type="dxa"/>
          </w:tcPr>
          <w:p w14:paraId="738DE5CB" w14:textId="77777777" w:rsidR="00F40214" w:rsidRPr="00F40214" w:rsidRDefault="00F40214" w:rsidP="00F4021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655A">
              <w:rPr>
                <w:rFonts w:ascii="Times New Roman" w:hAnsi="Times New Roman" w:cs="Times New Roman"/>
                <w:sz w:val="24"/>
                <w:szCs w:val="24"/>
              </w:rPr>
              <w:t>Исполнитель самостоятельно осуществляет сбор исходных данных и выполняет топографическую съемку проектируемой территории с её согласованием с балансодержателями инженерных сетей; Заказчик предоставляет имеющиеся у него исходные данные по запросу Исполнителя в соответствии с СН РК 3.01-00-2011 «Инструкция о составе, порядке разработки, согласования и утверждения градостроительных проектов в Республике Казахстан»</w:t>
            </w:r>
          </w:p>
          <w:p w14:paraId="25B58E7E" w14:textId="7A06C50F" w:rsidR="00F40214" w:rsidRPr="00F40214" w:rsidRDefault="00F40214" w:rsidP="00F4021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Для предоставления информации в Государственный градостроительный кадастр Республики Казахстан необходимо разработать версию 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ArcGIS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заданной системе координат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Qaztrf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-23, WGS-84.</w:t>
            </w:r>
          </w:p>
          <w:p w14:paraId="1BAD9337" w14:textId="412837FD" w:rsidR="00B7169E" w:rsidRPr="00BC655A" w:rsidRDefault="00F40214" w:rsidP="00F4021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Группы и слои графических данных объектов, а также классификаторы используемых точечных, линейных и полигональных слоев должны соответствовать СН РК 1.05-02-</w:t>
            </w:r>
            <w:r w:rsidRPr="00BC655A">
              <w:rPr>
                <w:rFonts w:ascii="Times New Roman" w:hAnsi="Times New Roman" w:cs="Times New Roman"/>
                <w:sz w:val="24"/>
                <w:szCs w:val="24"/>
              </w:rPr>
              <w:t>2011 и классификатору проекта детальной планировки согласно приложению 6 к Правилам № 213.</w:t>
            </w:r>
          </w:p>
          <w:p w14:paraId="39020F04" w14:textId="77777777" w:rsidR="00B7169E" w:rsidRPr="00A71CB7" w:rsidRDefault="00F40214" w:rsidP="00F4021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655A">
              <w:rPr>
                <w:rFonts w:ascii="Times New Roman" w:hAnsi="Times New Roman" w:cs="Times New Roman"/>
                <w:sz w:val="24"/>
                <w:szCs w:val="24"/>
              </w:rPr>
              <w:t>Исходные материалы ПДП должны быть внесены Исполнителем в государственный градостроительный кадастр до проведения комплексной градостроительной экспертизы (пункт 8 Правил № 213, пункт 6 статьи 78 Строительного кодекса Республики Казахстан).</w:t>
            </w:r>
          </w:p>
        </w:tc>
      </w:tr>
      <w:tr w:rsidR="00C14AFC" w:rsidRPr="00A71CB7" w14:paraId="02DC6C40" w14:textId="77777777" w:rsidTr="001E1939">
        <w:tc>
          <w:tcPr>
            <w:tcW w:w="456" w:type="dxa"/>
          </w:tcPr>
          <w:p w14:paraId="1B5AD1A9" w14:textId="77777777" w:rsidR="00C14AFC" w:rsidRPr="00A71CB7" w:rsidRDefault="00C14AFC" w:rsidP="00A71CB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687" w:type="dxa"/>
          </w:tcPr>
          <w:p w14:paraId="062A0974" w14:textId="77777777" w:rsidR="00C14AFC" w:rsidRPr="00A71CB7" w:rsidRDefault="00C14AFC" w:rsidP="00A71C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Перечень учреждений и организаций, согласовывающих данный вид градостроительного проекта: территориальные структурные подразделения уполномоченных государственных органов, структурные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подразделения местных исполнительных органов, заинтересованные организаций</w:t>
            </w:r>
          </w:p>
        </w:tc>
        <w:tc>
          <w:tcPr>
            <w:tcW w:w="6994" w:type="dxa"/>
          </w:tcPr>
          <w:p w14:paraId="0368CA7B" w14:textId="77777777" w:rsidR="00B7169E" w:rsidRPr="00A71CB7" w:rsidRDefault="00B7169E" w:rsidP="00A71CB7">
            <w:pPr>
              <w:pStyle w:val="a3"/>
              <w:spacing w:before="0" w:beforeAutospacing="0" w:after="0" w:afterAutospacing="0"/>
            </w:pPr>
            <w:r>
              <w:lastRenderedPageBreak/>
              <w:t>Основные положения градостроительной документации до её утверждения подлежат согласованию с заинтересованными государственными органами и организациями, в том числе:</w:t>
            </w:r>
          </w:p>
          <w:p w14:paraId="04A7205D" w14:textId="77777777" w:rsidR="00F40214" w:rsidRDefault="00F40214" w:rsidP="005D789C">
            <w:pPr>
              <w:pStyle w:val="a3"/>
              <w:spacing w:before="0" w:beforeAutospacing="0" w:after="0" w:afterAutospacing="0"/>
            </w:pPr>
            <w:r>
              <w:t>ГУ «Отдел архитектуры и градостроительства акимата города Костаная»;</w:t>
            </w:r>
          </w:p>
          <w:p w14:paraId="1A913062" w14:textId="77777777" w:rsidR="00F40214" w:rsidRDefault="00F40214" w:rsidP="005D789C">
            <w:pPr>
              <w:pStyle w:val="a3"/>
              <w:spacing w:before="0" w:beforeAutospacing="0" w:after="0" w:afterAutospacing="0"/>
            </w:pPr>
            <w:r>
              <w:t xml:space="preserve">Государственное коммунальное предприятие «Костанай-Су» акимата города Костаная государственного учреждения «Отдел жилищно-коммунального хозяйства, пассажирского транспорта и автомобильных дорог акимата города Костаная»; </w:t>
            </w:r>
          </w:p>
          <w:p w14:paraId="4EF9D39A" w14:textId="77777777" w:rsidR="00F40214" w:rsidRDefault="00F40214" w:rsidP="005D789C">
            <w:pPr>
              <w:pStyle w:val="a3"/>
              <w:spacing w:before="0" w:beforeAutospacing="0" w:after="0" w:afterAutospacing="0"/>
            </w:pPr>
            <w:r>
              <w:t>Акционерное общество «Казахтелеком» Объединение «дивизион «Сеть» Костанайский департамент эксплуатации сети доступа (Костанайский ДЭСД);</w:t>
            </w:r>
          </w:p>
          <w:p w14:paraId="61379708" w14:textId="32CC0D8B" w:rsidR="00F40214" w:rsidRPr="00F40214" w:rsidRDefault="00F40214" w:rsidP="005D789C">
            <w:pPr>
              <w:pStyle w:val="a3"/>
              <w:spacing w:before="0" w:beforeAutospacing="0" w:after="0" w:afterAutospacing="0"/>
            </w:pPr>
            <w:r>
              <w:lastRenderedPageBreak/>
              <w:t>Государственное Коммунальное предприятие «</w:t>
            </w:r>
            <w:r w:rsidR="00BC655A">
              <w:t>Костанайская</w:t>
            </w:r>
            <w:r>
              <w:t xml:space="preserve"> теплоэнергетическая компания» акимата города Костаная ГУ «Отдел жилищно-коммунального хозяйства, пассажирского транспорта и автомобильных дорог акимата города Костаная»;</w:t>
            </w:r>
          </w:p>
          <w:p w14:paraId="2CA9F0D0" w14:textId="77777777" w:rsidR="00F40214" w:rsidRDefault="00F40214" w:rsidP="005D789C">
            <w:pPr>
              <w:pStyle w:val="a3"/>
              <w:spacing w:before="0" w:beforeAutospacing="0" w:after="0" w:afterAutospacing="0"/>
              <w:rPr>
                <w:lang w:val="kk-KZ"/>
              </w:rPr>
            </w:pPr>
            <w:r>
              <w:t>ГУ «Отдел строительства акимата города Костаная»;</w:t>
            </w:r>
          </w:p>
          <w:p w14:paraId="63CE799A" w14:textId="7A9FE4B7" w:rsidR="00F40214" w:rsidRPr="002B70D2" w:rsidRDefault="00F40214" w:rsidP="005D789C">
            <w:pPr>
              <w:pStyle w:val="a3"/>
              <w:spacing w:before="0" w:beforeAutospacing="0" w:after="0" w:afterAutospacing="0"/>
              <w:rPr>
                <w:lang w:val="kk-KZ"/>
              </w:rPr>
            </w:pPr>
            <w:r w:rsidRPr="002B70D2">
              <w:rPr>
                <w:lang w:val="kk-KZ"/>
              </w:rPr>
              <w:t>ТОО «Межрегионэнерготранзит»;</w:t>
            </w:r>
          </w:p>
          <w:p w14:paraId="30E91CBC" w14:textId="0E882C6A" w:rsidR="00F40214" w:rsidRPr="002B70D2" w:rsidRDefault="00F40214" w:rsidP="005D789C">
            <w:pPr>
              <w:pStyle w:val="a3"/>
              <w:spacing w:before="0" w:beforeAutospacing="0" w:after="0" w:afterAutospacing="0"/>
              <w:rPr>
                <w:lang w:val="kk-KZ"/>
              </w:rPr>
            </w:pPr>
            <w:r w:rsidRPr="002B70D2">
              <w:rPr>
                <w:lang w:val="kk-KZ"/>
              </w:rPr>
              <w:t>ТОО «ЭПК-forfait» (ЭПК-форайт»);</w:t>
            </w:r>
          </w:p>
          <w:p w14:paraId="16BE4916" w14:textId="3192BDC9" w:rsidR="00F40214" w:rsidRPr="002B70D2" w:rsidRDefault="00F40214" w:rsidP="005D789C">
            <w:pPr>
              <w:pStyle w:val="a3"/>
              <w:spacing w:before="0" w:beforeAutospacing="0" w:after="0" w:afterAutospacing="0"/>
            </w:pPr>
            <w:r w:rsidRPr="002B70D2">
              <w:rPr>
                <w:lang w:val="kk-KZ"/>
              </w:rPr>
              <w:t>Акционерное общество "Авиационная администрация Казахстана"</w:t>
            </w:r>
            <w:r w:rsidRPr="002B70D2">
              <w:t>;</w:t>
            </w:r>
          </w:p>
          <w:p w14:paraId="5FCBE9A4" w14:textId="77E44DCC" w:rsidR="00F40214" w:rsidRPr="002B70D2" w:rsidRDefault="00F40214" w:rsidP="005D789C">
            <w:pPr>
              <w:pStyle w:val="a3"/>
              <w:spacing w:before="0" w:beforeAutospacing="0" w:after="0" w:afterAutospacing="0"/>
              <w:rPr>
                <w:lang w:val="kk-KZ"/>
              </w:rPr>
            </w:pPr>
            <w:r w:rsidRPr="002B70D2">
              <w:rPr>
                <w:lang w:val="kk-KZ"/>
              </w:rPr>
              <w:t>ГУ "Отдел земельных отношений акимата города Костаная"</w:t>
            </w:r>
          </w:p>
          <w:p w14:paraId="13B52D9C" w14:textId="4E731FAB" w:rsidR="00F40214" w:rsidRPr="002B70D2" w:rsidRDefault="00F40214" w:rsidP="005D789C">
            <w:pPr>
              <w:pStyle w:val="a3"/>
              <w:spacing w:before="0" w:beforeAutospacing="0" w:after="0" w:afterAutospacing="0"/>
            </w:pPr>
            <w:r w:rsidRPr="002B70D2">
              <w:rPr>
                <w:lang w:val="kk-KZ"/>
              </w:rPr>
              <w:t>ГУ "Отдел предпринимательства, сельского хозяйства и ветеринарии акимата города Костаная"</w:t>
            </w:r>
            <w:r w:rsidRPr="002B70D2">
              <w:t>;</w:t>
            </w:r>
          </w:p>
          <w:p w14:paraId="7CDA1A46" w14:textId="1225C7EA" w:rsidR="00F40214" w:rsidRPr="002B70D2" w:rsidRDefault="00F40214" w:rsidP="005D789C">
            <w:pPr>
              <w:pStyle w:val="a3"/>
              <w:spacing w:before="0" w:beforeAutospacing="0" w:after="0" w:afterAutospacing="0"/>
            </w:pPr>
            <w:r w:rsidRPr="002B70D2">
              <w:rPr>
                <w:lang w:val="kk-KZ"/>
              </w:rPr>
              <w:t>ГУ "Отдел строительства акимата города Костаная"</w:t>
            </w:r>
            <w:r w:rsidRPr="002B70D2">
              <w:t>;</w:t>
            </w:r>
          </w:p>
          <w:p w14:paraId="2ACB4486" w14:textId="721E5EBF" w:rsidR="00F40214" w:rsidRPr="002B70D2" w:rsidRDefault="00F40214" w:rsidP="005D789C">
            <w:pPr>
              <w:pStyle w:val="a3"/>
              <w:spacing w:before="0" w:beforeAutospacing="0" w:after="0" w:afterAutospacing="0"/>
            </w:pPr>
            <w:r w:rsidRPr="002B70D2">
              <w:rPr>
                <w:lang w:val="kk-KZ"/>
              </w:rPr>
              <w:t>ГУ "Отдел ЖКХ, ПТ и АД акимата города Костаная"</w:t>
            </w:r>
            <w:r w:rsidRPr="002B70D2">
              <w:t>;</w:t>
            </w:r>
          </w:p>
          <w:p w14:paraId="383D674B" w14:textId="0A3A1AAF" w:rsidR="005D789C" w:rsidRPr="009427D7" w:rsidRDefault="005D789C" w:rsidP="005D789C">
            <w:pPr>
              <w:pStyle w:val="a3"/>
              <w:spacing w:before="0" w:beforeAutospacing="0" w:after="0" w:afterAutospacing="0"/>
            </w:pPr>
            <w:r w:rsidRPr="002B70D2">
              <w:rPr>
                <w:lang w:val="kk-KZ"/>
              </w:rPr>
              <w:t>Костанайский производственный филиал АО «QAZAQGAZ AIMAQ»</w:t>
            </w:r>
            <w:r w:rsidRPr="002B70D2">
              <w:t>;</w:t>
            </w:r>
          </w:p>
          <w:p w14:paraId="7A073DD7" w14:textId="251DBB95" w:rsidR="00C14AFC" w:rsidRPr="00390FDC" w:rsidRDefault="005D789C" w:rsidP="00DE4348">
            <w:pPr>
              <w:pStyle w:val="a3"/>
              <w:spacing w:before="0" w:beforeAutospacing="0" w:after="0" w:afterAutospacing="0"/>
            </w:pPr>
            <w:r>
              <w:rPr>
                <w:lang w:val="kk-KZ"/>
              </w:rPr>
              <w:t>АО "Международный аэропорт "Костанай" имени Ахмета Байтұрсынұлы".</w:t>
            </w:r>
          </w:p>
          <w:p w14:paraId="1F06CEC4" w14:textId="77777777" w:rsidR="00C14AFC" w:rsidRPr="002B70D2" w:rsidRDefault="005D789C" w:rsidP="00DE4348">
            <w:pPr>
              <w:pStyle w:val="a3"/>
              <w:spacing w:before="0" w:beforeAutospacing="0" w:after="0" w:afterAutospacing="0"/>
            </w:pPr>
            <w:r w:rsidRPr="002B70D2">
              <w:rPr>
                <w:lang w:val="kk-KZ"/>
              </w:rPr>
              <w:t>Республиканское государственное учреждение «Тобол-Торгайская бассейновая инспекция по регулированию, охране и использованию водных ресурсов» (пункт 69 Правил № 213);</w:t>
            </w:r>
          </w:p>
          <w:p w14:paraId="63370586" w14:textId="77777777" w:rsidR="00C14AFC" w:rsidRPr="002B70D2" w:rsidRDefault="005D789C" w:rsidP="00DE4348">
            <w:pPr>
              <w:pStyle w:val="a3"/>
              <w:spacing w:before="0" w:beforeAutospacing="0" w:after="0" w:afterAutospacing="0"/>
            </w:pPr>
            <w:r w:rsidRPr="002B70D2">
              <w:rPr>
                <w:lang w:val="kk-KZ"/>
              </w:rPr>
              <w:t>уполномоченный орган в области охраны окружающей среды;</w:t>
            </w:r>
          </w:p>
          <w:p w14:paraId="50DBDB17" w14:textId="77777777" w:rsidR="00C14AFC" w:rsidRPr="002B70D2" w:rsidRDefault="005D789C" w:rsidP="00DE4348">
            <w:pPr>
              <w:pStyle w:val="a3"/>
              <w:spacing w:before="0" w:beforeAutospacing="0" w:after="0" w:afterAutospacing="0"/>
            </w:pPr>
            <w:r w:rsidRPr="002B70D2">
              <w:rPr>
                <w:lang w:val="kk-KZ"/>
              </w:rPr>
              <w:t>органы санитарно-эпидемиологического и пожарного надзора;</w:t>
            </w:r>
          </w:p>
          <w:p w14:paraId="1D70F366" w14:textId="77777777" w:rsidR="00C14AFC" w:rsidRPr="00390FDC" w:rsidRDefault="005D789C" w:rsidP="00DE4348">
            <w:pPr>
              <w:pStyle w:val="a3"/>
              <w:spacing w:before="0" w:beforeAutospacing="0" w:after="0" w:afterAutospacing="0"/>
            </w:pPr>
            <w:r w:rsidRPr="002B70D2">
              <w:rPr>
                <w:lang w:val="kk-KZ"/>
              </w:rPr>
              <w:t>органы гражданской обороны, предупреждения и ликвидации чрезвычайных ситуаций.</w:t>
            </w:r>
          </w:p>
        </w:tc>
      </w:tr>
      <w:tr w:rsidR="00C14AFC" w:rsidRPr="00A71CB7" w14:paraId="52F86869" w14:textId="77777777" w:rsidTr="001E1939">
        <w:tc>
          <w:tcPr>
            <w:tcW w:w="456" w:type="dxa"/>
          </w:tcPr>
          <w:p w14:paraId="5D319290" w14:textId="77777777" w:rsidR="00C14AFC" w:rsidRPr="00A71CB7" w:rsidRDefault="00C14AFC" w:rsidP="00A71CB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</w:t>
            </w:r>
          </w:p>
        </w:tc>
        <w:tc>
          <w:tcPr>
            <w:tcW w:w="2687" w:type="dxa"/>
          </w:tcPr>
          <w:p w14:paraId="51D08ACF" w14:textId="77777777" w:rsidR="00C14AFC" w:rsidRPr="00A71CB7" w:rsidRDefault="00C14AFC" w:rsidP="00A71C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Требования согласовывающих организаций к разрабатываемому виду градостроительного проекта</w:t>
            </w:r>
          </w:p>
        </w:tc>
        <w:tc>
          <w:tcPr>
            <w:tcW w:w="6994" w:type="dxa"/>
          </w:tcPr>
          <w:p w14:paraId="55E67D16" w14:textId="03F05A5C" w:rsidR="00AA6896" w:rsidRDefault="00AA6896" w:rsidP="00AA689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9.1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Работы по разработке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проекта детальной планировки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должны выполняться в строгом соответствии с действующими законодательными и нормативными документами Республики Казахстан</w:t>
            </w:r>
            <w:r w:rsidRPr="002B70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в том числе Строительным кодексом Республики Казахстан от 9 января 2026 года № 253-VIII ЗРК и Правилами № 213, регулирующими архитектурную, градостроительную и строительную деятельность.</w:t>
            </w:r>
          </w:p>
          <w:p w14:paraId="09567BEE" w14:textId="5C4AD8B2" w:rsidR="00AA6896" w:rsidRPr="005D789C" w:rsidRDefault="00AA6896" w:rsidP="00AA689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9.2.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В обязательном порядке выполнить схему приаэродромных территорий и направить 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ё на согласование </w:t>
            </w:r>
            <w:r w:rsidRPr="002B70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АО «Авиационная администрация Казахстана».</w:t>
            </w:r>
          </w:p>
          <w:p w14:paraId="78FB1242" w14:textId="77777777" w:rsidR="00C14AFC" w:rsidRPr="00A71CB7" w:rsidRDefault="00C14AFC" w:rsidP="00AA68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4AFC" w:rsidRPr="00A71CB7" w14:paraId="0648BA69" w14:textId="77777777" w:rsidTr="001E1939">
        <w:tc>
          <w:tcPr>
            <w:tcW w:w="456" w:type="dxa"/>
          </w:tcPr>
          <w:p w14:paraId="1ECA567E" w14:textId="77777777" w:rsidR="00C14AFC" w:rsidRPr="00A71CB7" w:rsidRDefault="00C14AFC" w:rsidP="00A71CB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687" w:type="dxa"/>
          </w:tcPr>
          <w:p w14:paraId="5364EB27" w14:textId="77777777" w:rsidR="00C14AFC" w:rsidRPr="00A71CB7" w:rsidRDefault="00C14AFC" w:rsidP="00A71C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Состав и порядок проведения (в случае необходимости) предпроектных научно-исследовательских работ и инженерных изысканий</w:t>
            </w:r>
          </w:p>
        </w:tc>
        <w:tc>
          <w:tcPr>
            <w:tcW w:w="6994" w:type="dxa"/>
          </w:tcPr>
          <w:p w14:paraId="06729D40" w14:textId="03807BD6" w:rsidR="00342656" w:rsidRPr="002B70D2" w:rsidRDefault="005D789C" w:rsidP="005D789C">
            <w:pPr>
              <w:pStyle w:val="a3"/>
              <w:spacing w:before="0" w:beforeAutospacing="0" w:after="0" w:afterAutospacing="0"/>
            </w:pPr>
            <w:r>
              <w:t>Выполнить топографическую съемку на проектируемою территорию и внести её в базу данных РГП «</w:t>
            </w:r>
            <w:proofErr w:type="spellStart"/>
            <w:r>
              <w:t>Госградкадастр</w:t>
            </w:r>
            <w:proofErr w:type="spellEnd"/>
            <w:r>
              <w:t>».</w:t>
            </w:r>
            <w:r>
              <w:rPr>
                <w:highlight w:val="yellow"/>
              </w:rPr>
              <w:t xml:space="preserve"> </w:t>
            </w:r>
            <w:r w:rsidRPr="002B70D2">
              <w:t>Топографическая съемка выполняется в масштабе 1:500.</w:t>
            </w:r>
          </w:p>
          <w:p w14:paraId="137B8FE9" w14:textId="77777777" w:rsidR="00342656" w:rsidRPr="002B70D2" w:rsidRDefault="00342656" w:rsidP="00A71CB7">
            <w:pPr>
              <w:pStyle w:val="a3"/>
              <w:spacing w:before="0" w:beforeAutospacing="0" w:after="0" w:afterAutospacing="0"/>
            </w:pPr>
            <w:r w:rsidRPr="002B70D2">
              <w:t>Топографическая съемка выполняется в соответствии с:</w:t>
            </w:r>
          </w:p>
          <w:p w14:paraId="064C9997" w14:textId="77777777" w:rsidR="00342656" w:rsidRPr="002B70D2" w:rsidRDefault="00342656" w:rsidP="00A71CB7">
            <w:pPr>
              <w:pStyle w:val="a3"/>
              <w:numPr>
                <w:ilvl w:val="0"/>
                <w:numId w:val="11"/>
              </w:numPr>
              <w:spacing w:before="0" w:beforeAutospacing="0" w:after="0" w:afterAutospacing="0"/>
              <w:ind w:left="0" w:firstLine="0"/>
            </w:pPr>
            <w:r w:rsidRPr="002B70D2">
              <w:t>Законом РК «О геодезии, картографии и пространственных данных» от 21.12.2022 № 166-VII ЗРК;</w:t>
            </w:r>
          </w:p>
          <w:p w14:paraId="43ACF552" w14:textId="77777777" w:rsidR="00342656" w:rsidRPr="002B70D2" w:rsidRDefault="00342656" w:rsidP="00A71CB7">
            <w:pPr>
              <w:pStyle w:val="a3"/>
              <w:numPr>
                <w:ilvl w:val="0"/>
                <w:numId w:val="11"/>
              </w:numPr>
              <w:spacing w:before="0" w:beforeAutospacing="0" w:after="0" w:afterAutospacing="0"/>
              <w:ind w:left="0" w:firstLine="0"/>
            </w:pPr>
            <w:r w:rsidRPr="002B70D2">
              <w:t>СП РК 1.02-101-2014 «Инженерно-геодезические изыскания для строительства. Основные положения»;</w:t>
            </w:r>
          </w:p>
          <w:p w14:paraId="5D4C1EDB" w14:textId="77777777" w:rsidR="00342656" w:rsidRPr="002B70D2" w:rsidRDefault="00342656" w:rsidP="00A71CB7">
            <w:pPr>
              <w:pStyle w:val="a3"/>
              <w:numPr>
                <w:ilvl w:val="0"/>
                <w:numId w:val="11"/>
              </w:numPr>
              <w:spacing w:before="0" w:beforeAutospacing="0" w:after="0" w:afterAutospacing="0"/>
              <w:ind w:left="0" w:firstLine="0"/>
            </w:pPr>
            <w:r w:rsidRPr="002B70D2">
              <w:t>Инструкцией по топографической съемке в масштабах 1:5000, 1:2000, 1:1000 и 1:500 (ГКИНП (ГНТА)-02-028-09);</w:t>
            </w:r>
          </w:p>
          <w:p w14:paraId="4C48B01E" w14:textId="77777777" w:rsidR="00342656" w:rsidRPr="002B70D2" w:rsidRDefault="00342656" w:rsidP="00A71CB7">
            <w:pPr>
              <w:pStyle w:val="a3"/>
              <w:numPr>
                <w:ilvl w:val="0"/>
                <w:numId w:val="11"/>
              </w:numPr>
              <w:spacing w:before="0" w:beforeAutospacing="0" w:after="0" w:afterAutospacing="0"/>
              <w:ind w:left="0" w:firstLine="0"/>
            </w:pPr>
            <w:r w:rsidRPr="002B70D2">
              <w:t>Инструкцией по съемке и составлению планов подземных коммуникаций (ГКИНП (ГНТА)-02-016-09);</w:t>
            </w:r>
          </w:p>
          <w:p w14:paraId="746CA026" w14:textId="2382253F" w:rsidR="00342656" w:rsidRPr="00A71CB7" w:rsidRDefault="00791B40" w:rsidP="00A71CB7">
            <w:pPr>
              <w:pStyle w:val="a3"/>
              <w:numPr>
                <w:ilvl w:val="0"/>
                <w:numId w:val="11"/>
              </w:numPr>
              <w:spacing w:before="0" w:beforeAutospacing="0" w:after="0" w:afterAutospacing="0"/>
              <w:ind w:left="0" w:firstLine="0"/>
            </w:pPr>
            <w:r w:rsidRPr="002B70D2">
              <w:t xml:space="preserve">Правилами ведения и предоставления информации и (или) сведений из государственного градостроительного кадастра Республики Казахстан, утвержденными </w:t>
            </w:r>
            <w:r w:rsidRPr="002B70D2">
              <w:lastRenderedPageBreak/>
              <w:t>уполномоченным органом в соответствии с подпунктом 47) статьи 24 Строительного кодекса Республики Казахстан.</w:t>
            </w:r>
          </w:p>
        </w:tc>
      </w:tr>
      <w:tr w:rsidR="00C14AFC" w:rsidRPr="00A71CB7" w14:paraId="31D26A4C" w14:textId="77777777" w:rsidTr="001E1939">
        <w:tc>
          <w:tcPr>
            <w:tcW w:w="456" w:type="dxa"/>
          </w:tcPr>
          <w:p w14:paraId="2F23F123" w14:textId="77777777" w:rsidR="00C14AFC" w:rsidRPr="00A71CB7" w:rsidRDefault="00C14AFC" w:rsidP="00A71CB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</w:t>
            </w:r>
          </w:p>
        </w:tc>
        <w:tc>
          <w:tcPr>
            <w:tcW w:w="2687" w:type="dxa"/>
          </w:tcPr>
          <w:p w14:paraId="10E69EE3" w14:textId="77777777" w:rsidR="00C14AFC" w:rsidRPr="00A71CB7" w:rsidRDefault="00C14AFC" w:rsidP="00A71C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Порядок организации проведения согласования и экспертизы разрабатываемого градостроительного проекта</w:t>
            </w:r>
          </w:p>
        </w:tc>
        <w:tc>
          <w:tcPr>
            <w:tcW w:w="6994" w:type="dxa"/>
          </w:tcPr>
          <w:p w14:paraId="310C1DC7" w14:textId="39A3CBA5" w:rsidR="001E1939" w:rsidRPr="002B70D2" w:rsidRDefault="001E1939" w:rsidP="00132AF0">
            <w:pPr>
              <w:pStyle w:val="a3"/>
              <w:spacing w:before="0" w:beforeAutospacing="0" w:after="0" w:afterAutospacing="0"/>
            </w:pPr>
            <w:r w:rsidRPr="002B70D2">
              <w:t>11.1. ПДП содержит графические материалы согласно пункту 64</w:t>
            </w:r>
            <w:r w:rsidR="002B70D2" w:rsidRPr="002B70D2">
              <w:t xml:space="preserve"> </w:t>
            </w:r>
            <w:r w:rsidRPr="002B70D2">
              <w:t>Правил № 213 (приказ Министра промышленности и строительства</w:t>
            </w:r>
            <w:r w:rsidR="002B70D2" w:rsidRPr="002B70D2">
              <w:t xml:space="preserve"> </w:t>
            </w:r>
            <w:r w:rsidRPr="002B70D2">
              <w:t>Республики Казахстан от 30 апреля 2026 года № 213 «Об утверждении Правил разработки,</w:t>
            </w:r>
          </w:p>
          <w:p w14:paraId="38DF3A01" w14:textId="77777777" w:rsidR="001E1939" w:rsidRPr="002B70D2" w:rsidRDefault="001E1939" w:rsidP="00132AF0">
            <w:pPr>
              <w:pStyle w:val="a3"/>
              <w:spacing w:before="0" w:beforeAutospacing="0" w:after="0" w:afterAutospacing="0"/>
            </w:pPr>
            <w:r w:rsidRPr="002B70D2">
              <w:t>согласования и утверждения градостроительных проектов</w:t>
            </w:r>
          </w:p>
          <w:p w14:paraId="66C1029D" w14:textId="77777777" w:rsidR="001E1939" w:rsidRPr="002B70D2" w:rsidRDefault="001E1939" w:rsidP="00132AF0">
            <w:pPr>
              <w:pStyle w:val="a3"/>
              <w:spacing w:before="0" w:beforeAutospacing="0" w:after="0" w:afterAutospacing="0"/>
            </w:pPr>
            <w:r w:rsidRPr="002B70D2">
              <w:t>(генеральных планов населенных пунктов, проектов детальной</w:t>
            </w:r>
          </w:p>
          <w:p w14:paraId="6264DB15" w14:textId="158E4177" w:rsidR="001E1939" w:rsidRPr="002B70D2" w:rsidRDefault="001E1939" w:rsidP="00132AF0">
            <w:pPr>
              <w:pStyle w:val="a3"/>
              <w:spacing w:before="0" w:beforeAutospacing="0" w:after="0" w:afterAutospacing="0"/>
            </w:pPr>
            <w:r w:rsidRPr="002B70D2">
              <w:t>планировки)», зарегистрирован в МЮ РК 4 мая 2026 года № 38632):</w:t>
            </w:r>
          </w:p>
          <w:p w14:paraId="356F77EC" w14:textId="77777777" w:rsidR="00132AF0" w:rsidRPr="002B70D2" w:rsidRDefault="00132AF0" w:rsidP="00132AF0">
            <w:pPr>
              <w:pStyle w:val="a3"/>
              <w:spacing w:before="0" w:beforeAutospacing="0" w:after="0" w:afterAutospacing="0"/>
            </w:pPr>
            <w:r w:rsidRPr="002B70D2">
              <w:t> 1) схема расположения проектируемой территории в системе расселения;</w:t>
            </w:r>
          </w:p>
          <w:p w14:paraId="105872CD" w14:textId="1B708B70" w:rsidR="00132AF0" w:rsidRPr="002B70D2" w:rsidRDefault="00132AF0" w:rsidP="00132AF0">
            <w:pPr>
              <w:pStyle w:val="a3"/>
              <w:spacing w:before="0" w:beforeAutospacing="0" w:after="0" w:afterAutospacing="0"/>
            </w:pPr>
            <w:r w:rsidRPr="002B70D2">
              <w:t>2) опорный план (в том числе опорный историко-архитектурный план для населенных пунктов, имеющих памятники историко-архитектурного наследия);</w:t>
            </w:r>
          </w:p>
          <w:p w14:paraId="2C38E2B0" w14:textId="47A21623" w:rsidR="00132AF0" w:rsidRPr="002B70D2" w:rsidRDefault="00132AF0" w:rsidP="00132AF0">
            <w:pPr>
              <w:pStyle w:val="a3"/>
              <w:spacing w:before="0" w:beforeAutospacing="0" w:after="0" w:afterAutospacing="0"/>
            </w:pPr>
            <w:r w:rsidRPr="002B70D2">
              <w:t>3) комплексная градостроительная оценка территории;</w:t>
            </w:r>
          </w:p>
          <w:p w14:paraId="1D5D46F7" w14:textId="30381D60" w:rsidR="00132AF0" w:rsidRPr="002B70D2" w:rsidRDefault="00132AF0" w:rsidP="00132AF0">
            <w:pPr>
              <w:pStyle w:val="a3"/>
              <w:spacing w:before="0" w:beforeAutospacing="0" w:after="0" w:afterAutospacing="0"/>
            </w:pPr>
            <w:r w:rsidRPr="002B70D2">
              <w:t>4) эскиз застройки с указанием этажности зданий;</w:t>
            </w:r>
          </w:p>
          <w:p w14:paraId="1E784115" w14:textId="73CBAB7C" w:rsidR="00132AF0" w:rsidRPr="002B70D2" w:rsidRDefault="00132AF0" w:rsidP="00132AF0">
            <w:pPr>
              <w:pStyle w:val="a3"/>
              <w:spacing w:before="0" w:beforeAutospacing="0" w:after="0" w:afterAutospacing="0"/>
            </w:pPr>
            <w:r w:rsidRPr="002B70D2">
              <w:t>5) схема функционального зонирования территории и градостроительных регламентов территорий;</w:t>
            </w:r>
          </w:p>
          <w:p w14:paraId="066583D2" w14:textId="677EBC6A" w:rsidR="00132AF0" w:rsidRPr="002B70D2" w:rsidRDefault="00132AF0" w:rsidP="00132AF0">
            <w:pPr>
              <w:pStyle w:val="a3"/>
              <w:spacing w:before="0" w:beforeAutospacing="0" w:after="0" w:afterAutospacing="0"/>
            </w:pPr>
            <w:r w:rsidRPr="002B70D2">
              <w:t>6) схема зонирования приаэродромной территории аэродромов;</w:t>
            </w:r>
          </w:p>
          <w:p w14:paraId="7F7EC3CF" w14:textId="040F1ED4" w:rsidR="00132AF0" w:rsidRPr="002B70D2" w:rsidRDefault="00132AF0" w:rsidP="00132AF0">
            <w:pPr>
              <w:pStyle w:val="a3"/>
              <w:spacing w:before="0" w:beforeAutospacing="0" w:after="0" w:afterAutospacing="0"/>
            </w:pPr>
            <w:r w:rsidRPr="002B70D2">
              <w:t>7) схема улично-дорожной сети и транспорта;</w:t>
            </w:r>
          </w:p>
          <w:p w14:paraId="3D2AE911" w14:textId="531E6935" w:rsidR="00132AF0" w:rsidRPr="002B70D2" w:rsidRDefault="00132AF0" w:rsidP="00132AF0">
            <w:pPr>
              <w:pStyle w:val="a3"/>
              <w:spacing w:before="0" w:beforeAutospacing="0" w:after="0" w:afterAutospacing="0"/>
            </w:pPr>
            <w:r w:rsidRPr="002B70D2">
              <w:t>8) поперечные профили улиц;</w:t>
            </w:r>
          </w:p>
          <w:p w14:paraId="323BF73C" w14:textId="50B6E6F3" w:rsidR="00132AF0" w:rsidRPr="002B70D2" w:rsidRDefault="00132AF0" w:rsidP="00132AF0">
            <w:pPr>
              <w:pStyle w:val="a3"/>
              <w:spacing w:before="0" w:beforeAutospacing="0" w:after="0" w:afterAutospacing="0"/>
            </w:pPr>
            <w:r w:rsidRPr="002B70D2">
              <w:t>9) схема вертикальной планировки и инженерной подготовки территории;</w:t>
            </w:r>
          </w:p>
          <w:p w14:paraId="41888C44" w14:textId="13C6EA2C" w:rsidR="00132AF0" w:rsidRPr="002B70D2" w:rsidRDefault="00132AF0" w:rsidP="00132AF0">
            <w:pPr>
              <w:pStyle w:val="a3"/>
              <w:spacing w:before="0" w:beforeAutospacing="0" w:after="0" w:afterAutospacing="0"/>
            </w:pPr>
            <w:r w:rsidRPr="002B70D2">
              <w:t>10) схема инженерного обеспечения (в том числе водоснабжения и водоотведения, ливневой канализации, тепло-, газо-, электроснабжения, зарядных устройств для электромобилей, телекоммуникации и связи, включая расположение сооружений связи, а также других объектов инженерной инфраструктуры);</w:t>
            </w:r>
          </w:p>
          <w:p w14:paraId="2E79F3E1" w14:textId="5112510E" w:rsidR="00132AF0" w:rsidRPr="002B70D2" w:rsidRDefault="00132AF0" w:rsidP="00132AF0">
            <w:pPr>
              <w:pStyle w:val="a3"/>
              <w:spacing w:before="0" w:beforeAutospacing="0" w:after="0" w:afterAutospacing="0"/>
            </w:pPr>
            <w:r w:rsidRPr="002B70D2">
              <w:t>11) разбивочный план красных линий;</w:t>
            </w:r>
          </w:p>
          <w:p w14:paraId="178DDD27" w14:textId="46BC7355" w:rsidR="00132AF0" w:rsidRPr="002B70D2" w:rsidRDefault="00132AF0" w:rsidP="00132AF0">
            <w:pPr>
              <w:pStyle w:val="a3"/>
              <w:spacing w:before="0" w:beforeAutospacing="0" w:after="0" w:afterAutospacing="0"/>
            </w:pPr>
            <w:r w:rsidRPr="002B70D2">
              <w:t>12) схема охраны окружающей среды;</w:t>
            </w:r>
          </w:p>
          <w:p w14:paraId="3869CF8D" w14:textId="46A15746" w:rsidR="00132AF0" w:rsidRPr="002B70D2" w:rsidRDefault="00132AF0" w:rsidP="00132AF0">
            <w:pPr>
              <w:pStyle w:val="a3"/>
              <w:spacing w:before="0" w:beforeAutospacing="0" w:after="0" w:afterAutospacing="0"/>
            </w:pPr>
            <w:r w:rsidRPr="002B70D2">
              <w:t>13) технико-экономические показатели, указанные в приложении 10 к Правилам № 213.</w:t>
            </w:r>
          </w:p>
          <w:p w14:paraId="585132DC" w14:textId="655867BE" w:rsidR="00132AF0" w:rsidRPr="002B70D2" w:rsidRDefault="00132AF0" w:rsidP="00132AF0">
            <w:pPr>
              <w:pStyle w:val="a3"/>
              <w:spacing w:before="0" w:beforeAutospacing="0" w:after="0" w:afterAutospacing="0"/>
            </w:pPr>
            <w:r w:rsidRPr="002B70D2">
              <w:t>Состав и содержание проектных материалов выполнить согласно требованиям норм государственных нормативов с учетом существующей и планируемой застройки на прилегающей территории в радиусе 1000 метров от границы проектируемой территории.</w:t>
            </w:r>
          </w:p>
          <w:p w14:paraId="11365511" w14:textId="77777777" w:rsidR="00132AF0" w:rsidRPr="002B70D2" w:rsidRDefault="00132AF0" w:rsidP="00132AF0">
            <w:pPr>
              <w:pStyle w:val="a3"/>
              <w:spacing w:before="0" w:beforeAutospacing="0" w:after="0" w:afterAutospacing="0"/>
            </w:pPr>
            <w:r w:rsidRPr="002B70D2">
              <w:t>Графические материалы ПДП выполняются по структуре согласно приложению 6 к Правилам № 213.</w:t>
            </w:r>
          </w:p>
          <w:p w14:paraId="3E18FD09" w14:textId="0B90DEC2" w:rsidR="00132AF0" w:rsidRPr="002B70D2" w:rsidRDefault="00132AF0" w:rsidP="00132AF0">
            <w:pPr>
              <w:pStyle w:val="a3"/>
              <w:spacing w:before="0" w:beforeAutospacing="0" w:after="0" w:afterAutospacing="0"/>
            </w:pPr>
            <w:r w:rsidRPr="002B70D2">
              <w:t>К каждому графическому материалу прилагается пояснительная записка с обоснованием принимаемых проектных решений.</w:t>
            </w:r>
          </w:p>
          <w:p w14:paraId="6078FE21" w14:textId="77777777" w:rsidR="00132AF0" w:rsidRPr="002B70D2" w:rsidRDefault="00132AF0" w:rsidP="00132AF0">
            <w:pPr>
              <w:pStyle w:val="a3"/>
              <w:spacing w:before="0" w:beforeAutospacing="0" w:after="0" w:afterAutospacing="0"/>
            </w:pPr>
            <w:r w:rsidRPr="002B70D2">
              <w:t>Пояснительная записка содержит:</w:t>
            </w:r>
          </w:p>
          <w:p w14:paraId="1CBA1E31" w14:textId="4FBE802F" w:rsidR="00132AF0" w:rsidRPr="002B70D2" w:rsidRDefault="00132AF0" w:rsidP="00132AF0">
            <w:pPr>
              <w:pStyle w:val="a3"/>
              <w:spacing w:before="0" w:beforeAutospacing="0" w:after="0" w:afterAutospacing="0"/>
            </w:pPr>
            <w:r w:rsidRPr="002B70D2">
              <w:t>1) описание проблем развития проектируемой территории;</w:t>
            </w:r>
          </w:p>
          <w:p w14:paraId="2B250E5A" w14:textId="5A485E65" w:rsidR="00132AF0" w:rsidRPr="002B70D2" w:rsidRDefault="00132AF0" w:rsidP="00132AF0">
            <w:pPr>
              <w:pStyle w:val="a3"/>
              <w:spacing w:before="0" w:beforeAutospacing="0" w:after="0" w:afterAutospacing="0"/>
            </w:pPr>
            <w:r w:rsidRPr="002B70D2">
              <w:t>2) конкретные цели ее развития, в увязке с развитием окружающих территорий;</w:t>
            </w:r>
          </w:p>
          <w:p w14:paraId="47A45049" w14:textId="0DD48E1E" w:rsidR="00132AF0" w:rsidRPr="002B70D2" w:rsidRDefault="00132AF0" w:rsidP="00132AF0">
            <w:pPr>
              <w:pStyle w:val="a3"/>
              <w:spacing w:before="0" w:beforeAutospacing="0" w:after="0" w:afterAutospacing="0"/>
            </w:pPr>
            <w:r w:rsidRPr="002B70D2">
              <w:t>3) демографический анализ;</w:t>
            </w:r>
          </w:p>
          <w:p w14:paraId="05A8E633" w14:textId="2E5CC288" w:rsidR="00132AF0" w:rsidRPr="002B70D2" w:rsidRDefault="00132AF0" w:rsidP="00132AF0">
            <w:pPr>
              <w:pStyle w:val="a3"/>
              <w:spacing w:before="0" w:beforeAutospacing="0" w:after="0" w:afterAutospacing="0"/>
            </w:pPr>
            <w:r w:rsidRPr="002B70D2">
              <w:t>4) основные технико-экономические показатели ПДП согласно приложению 10 к Правилам № 213;</w:t>
            </w:r>
          </w:p>
          <w:p w14:paraId="3B93F8A9" w14:textId="379FA6A3" w:rsidR="00132AF0" w:rsidRPr="002B70D2" w:rsidRDefault="00132AF0" w:rsidP="00132AF0">
            <w:pPr>
              <w:pStyle w:val="a3"/>
              <w:spacing w:before="0" w:beforeAutospacing="0" w:after="0" w:afterAutospacing="0"/>
            </w:pPr>
            <w:r w:rsidRPr="002B70D2">
              <w:t>5) данные о:</w:t>
            </w:r>
          </w:p>
          <w:p w14:paraId="36B745D5" w14:textId="02C87CC8" w:rsidR="00132AF0" w:rsidRPr="002B70D2" w:rsidRDefault="00132AF0" w:rsidP="00132AF0">
            <w:pPr>
              <w:pStyle w:val="a3"/>
              <w:spacing w:before="0" w:beforeAutospacing="0" w:after="0" w:afterAutospacing="0"/>
            </w:pPr>
            <w:r w:rsidRPr="002B70D2">
              <w:lastRenderedPageBreak/>
              <w:t>природно-климатических условиях;</w:t>
            </w:r>
          </w:p>
          <w:p w14:paraId="2FFEDF6F" w14:textId="6067B5A8" w:rsidR="00132AF0" w:rsidRPr="002B70D2" w:rsidRDefault="00132AF0" w:rsidP="00132AF0">
            <w:pPr>
              <w:pStyle w:val="a3"/>
              <w:spacing w:before="0" w:beforeAutospacing="0" w:after="0" w:afterAutospacing="0"/>
            </w:pPr>
            <w:r w:rsidRPr="002B70D2">
              <w:t>существующем функциональном использовании территории;</w:t>
            </w:r>
          </w:p>
          <w:p w14:paraId="5FCE841B" w14:textId="05B0E64C" w:rsidR="00132AF0" w:rsidRPr="002B70D2" w:rsidRDefault="00132AF0" w:rsidP="00132AF0">
            <w:pPr>
              <w:pStyle w:val="a3"/>
              <w:spacing w:before="0" w:beforeAutospacing="0" w:after="0" w:afterAutospacing="0"/>
            </w:pPr>
            <w:r w:rsidRPr="002B70D2">
              <w:t>состоянии фонда жилых, общественных зданий и сооружений;</w:t>
            </w:r>
          </w:p>
          <w:p w14:paraId="10AEF766" w14:textId="6E7FAA2D" w:rsidR="00132AF0" w:rsidRPr="002B70D2" w:rsidRDefault="00132AF0" w:rsidP="00132AF0">
            <w:pPr>
              <w:pStyle w:val="a3"/>
              <w:spacing w:before="0" w:beforeAutospacing="0" w:after="0" w:afterAutospacing="0"/>
            </w:pPr>
            <w:r w:rsidRPr="002B70D2">
              <w:t>инженерной и транспортной сети;</w:t>
            </w:r>
          </w:p>
          <w:p w14:paraId="2355B3A3" w14:textId="32B085DF" w:rsidR="00132AF0" w:rsidRPr="002B70D2" w:rsidRDefault="00132AF0" w:rsidP="00132AF0">
            <w:pPr>
              <w:pStyle w:val="a3"/>
              <w:spacing w:before="0" w:beforeAutospacing="0" w:after="0" w:afterAutospacing="0"/>
            </w:pPr>
            <w:r w:rsidRPr="002B70D2">
              <w:t>благоустройстве территории;</w:t>
            </w:r>
          </w:p>
          <w:p w14:paraId="29D934CE" w14:textId="390C89DD" w:rsidR="00132AF0" w:rsidRPr="002B70D2" w:rsidRDefault="00132AF0" w:rsidP="00132AF0">
            <w:pPr>
              <w:pStyle w:val="a3"/>
              <w:spacing w:before="0" w:beforeAutospacing="0" w:after="0" w:afterAutospacing="0"/>
            </w:pPr>
            <w:r w:rsidRPr="002B70D2">
              <w:t>оценке риска территории по санитарно-эпидемиологическому благополучию населения и мероприятий по ее улучшению;</w:t>
            </w:r>
          </w:p>
          <w:p w14:paraId="0CCB8C58" w14:textId="3111B28F" w:rsidR="00132AF0" w:rsidRPr="002B70D2" w:rsidRDefault="00132AF0" w:rsidP="00132AF0">
            <w:pPr>
              <w:pStyle w:val="a3"/>
              <w:spacing w:before="0" w:beforeAutospacing="0" w:after="0" w:afterAutospacing="0"/>
            </w:pPr>
            <w:r w:rsidRPr="002B70D2">
              <w:t>оценке воздействия на окружающую среду действующих и намечаемых к размещению промышленно-производственных объектов;</w:t>
            </w:r>
          </w:p>
          <w:p w14:paraId="77D3C6B6" w14:textId="0EFBF889" w:rsidR="00132AF0" w:rsidRPr="002B70D2" w:rsidRDefault="00132AF0" w:rsidP="00132AF0">
            <w:pPr>
              <w:pStyle w:val="a3"/>
              <w:spacing w:before="0" w:beforeAutospacing="0" w:after="0" w:afterAutospacing="0"/>
            </w:pPr>
            <w:r w:rsidRPr="002B70D2">
              <w:t>сохранении и развитию историко-культурного наследия и др.;</w:t>
            </w:r>
          </w:p>
          <w:p w14:paraId="127B1D8B" w14:textId="737A586A" w:rsidR="00132AF0" w:rsidRPr="002B70D2" w:rsidRDefault="00132AF0" w:rsidP="00132AF0">
            <w:pPr>
              <w:pStyle w:val="a3"/>
              <w:spacing w:before="0" w:beforeAutospacing="0" w:after="0" w:afterAutospacing="0"/>
            </w:pPr>
            <w:r w:rsidRPr="002B70D2">
              <w:t>6) обоснования архитектурно-планировочных решений, градостроительного зонирования территории;</w:t>
            </w:r>
          </w:p>
          <w:p w14:paraId="182926DB" w14:textId="379EC0A3" w:rsidR="00132AF0" w:rsidRPr="002B70D2" w:rsidRDefault="00132AF0" w:rsidP="00132AF0">
            <w:pPr>
              <w:pStyle w:val="a3"/>
              <w:spacing w:before="0" w:beforeAutospacing="0" w:after="0" w:afterAutospacing="0"/>
            </w:pPr>
            <w:r w:rsidRPr="002B70D2">
              <w:t>7) предложения по типам рекомендуемых для строительства жилых домов и общественных зданий, принципам организации социально-бытового обслуживания населения;</w:t>
            </w:r>
          </w:p>
          <w:p w14:paraId="7DC44C5D" w14:textId="6050F6DE" w:rsidR="00132AF0" w:rsidRPr="002B70D2" w:rsidRDefault="00132AF0" w:rsidP="00132AF0">
            <w:pPr>
              <w:pStyle w:val="a3"/>
              <w:spacing w:before="0" w:beforeAutospacing="0" w:after="0" w:afterAutospacing="0"/>
            </w:pPr>
            <w:r w:rsidRPr="002B70D2">
              <w:t>8) распределение территории по видам собственности (по необходимости), регламенту использования территории, границы земельных участков и предложения по установлению публичных сервитутов.</w:t>
            </w:r>
          </w:p>
          <w:p w14:paraId="6C6A2BD0" w14:textId="77777777" w:rsidR="00132AF0" w:rsidRPr="002B70D2" w:rsidRDefault="00132AF0" w:rsidP="00132AF0">
            <w:pPr>
              <w:pStyle w:val="a3"/>
              <w:spacing w:before="0" w:beforeAutospacing="0" w:after="0" w:afterAutospacing="0"/>
            </w:pPr>
            <w:r w:rsidRPr="002B70D2">
              <w:t>9) противопожарные мероприятия (пункт 65 Правил № 213).</w:t>
            </w:r>
          </w:p>
          <w:p w14:paraId="0125CE9C" w14:textId="66945681" w:rsidR="001E1939" w:rsidRPr="002B70D2" w:rsidRDefault="001E1939" w:rsidP="00132AF0">
            <w:pPr>
              <w:pStyle w:val="a3"/>
              <w:spacing w:before="0" w:beforeAutospacing="0" w:after="0" w:afterAutospacing="0"/>
            </w:pPr>
            <w:r w:rsidRPr="002B70D2">
              <w:t>11.2. Текстовые материалы: Пояснительная записка, с обязательным включение следующих разделов: охраны окружающей среды, раздел МПЧС и ГО.</w:t>
            </w:r>
          </w:p>
          <w:p w14:paraId="45E08D61" w14:textId="1A7EAE72" w:rsidR="001E1939" w:rsidRPr="002B70D2" w:rsidRDefault="001E1939" w:rsidP="00132AF0">
            <w:pPr>
              <w:pStyle w:val="a3"/>
              <w:spacing w:before="0" w:beforeAutospacing="0" w:after="0" w:afterAutospacing="0"/>
            </w:pPr>
            <w:r w:rsidRPr="002B70D2">
              <w:t xml:space="preserve">11.3. Выполнить схему и пояснительную записку: «Сводный план инженерных сетей». Разбить сводный план инженерных сетей на </w:t>
            </w:r>
            <w:r w:rsidR="00BC655A">
              <w:t>о</w:t>
            </w:r>
            <w:r w:rsidRPr="002B70D2">
              <w:t>тдельные схемы:</w:t>
            </w:r>
          </w:p>
          <w:p w14:paraId="529C8A9E" w14:textId="77777777" w:rsidR="001E1939" w:rsidRPr="002B70D2" w:rsidRDefault="001E1939" w:rsidP="00132AF0">
            <w:pPr>
              <w:pStyle w:val="a3"/>
              <w:spacing w:before="0" w:beforeAutospacing="0" w:after="0" w:afterAutospacing="0"/>
            </w:pPr>
            <w:r w:rsidRPr="002B70D2">
              <w:t>Газоснабжение, Теплоснабжение, Водообеспечение и</w:t>
            </w:r>
          </w:p>
          <w:p w14:paraId="2A28E8D7" w14:textId="5A7EBB12" w:rsidR="001E1939" w:rsidRPr="002B70D2" w:rsidRDefault="001E1939" w:rsidP="00132AF0">
            <w:pPr>
              <w:pStyle w:val="a3"/>
              <w:spacing w:before="0" w:beforeAutospacing="0" w:after="0" w:afterAutospacing="0"/>
            </w:pPr>
            <w:r w:rsidRPr="002B70D2">
              <w:t>водоотведение, Телекоммуникации и связь, Электроснабжение.</w:t>
            </w:r>
          </w:p>
          <w:p w14:paraId="1F65FE9B" w14:textId="1093BC9A" w:rsidR="001E1939" w:rsidRPr="002B70D2" w:rsidRDefault="0038684C" w:rsidP="00132AF0">
            <w:pPr>
              <w:pStyle w:val="a3"/>
              <w:spacing w:before="0" w:beforeAutospacing="0" w:after="0" w:afterAutospacing="0"/>
            </w:pPr>
            <w:r w:rsidRPr="002B70D2">
              <w:t>11.4. Продолжительность проектирования согласно СН РК 1.02-110-2013 в соответствии Таблицы 38, продолжительность разработки градостроительного проекта на стадии ПДП при площади территории до 50 га (площадь проектируемой территории – 14,5 га) нормативная продолжительность составляет 6 месяцев.</w:t>
            </w:r>
          </w:p>
          <w:p w14:paraId="103DE6F8" w14:textId="52BA1673" w:rsidR="00C14AFC" w:rsidRPr="002B70D2" w:rsidRDefault="001E1939" w:rsidP="00132AF0">
            <w:pPr>
              <w:pStyle w:val="a3"/>
              <w:spacing w:before="0" w:beforeAutospacing="0" w:after="0" w:afterAutospacing="0"/>
            </w:pPr>
            <w:r w:rsidRPr="002B70D2">
              <w:t xml:space="preserve">11.5. ПДП согласовывается с бассейновой водной инспекцией, со структурными подразделениями МИО, учреждениями и организациями, определенными пунктом 8 настоящего Задания (пункт 69 Правил № 213). Общественные обсуждения проводятся посредством открытого собрания в порядке, установленном пунктами 12–27 Правил № 213: объявление о проведении общественных обсуждений с приложением проекта ПДП размещается не менее чем в двух средствах массовой информации (в том числе не менее чем в одном периодическом печатном издании и не менее чем в одном теле- или радиоканале), а также в рубрике «Общественные обсуждения» на официальном интернет-ресурсе МИО; дата проведения обсуждений назначается не ранее двадцати календарных дней с даты размещения объявления; обсуждения считаются состоявшимися при регистрации и участии не менее пятидесяти физических либо юридических лиц. Исполнитель готовит все материалы общественных обсуждений (доклад, </w:t>
            </w:r>
            <w:r w:rsidRPr="002B70D2">
              <w:lastRenderedPageBreak/>
              <w:t>презентацию, проект объявления), лично участвует в них и дорабатывает проект по их результатам, а при признании обсуждений несостоявшимися участвует в повторных обсуждениях без дополнительной оплаты. До направления проекта на экспертизу Исполнитель обеспечивает внесение исходных материалов в государственный градостроительный кадастр и проверку соответствия функциональных зон проекта утвержденному генеральному плану с использованием автоматизированной цифровой системы государственного градостроительного кадастра (пункты 8, 71 Правил № 213). После проведения согласований и общественных обсуждений проект направляется Заказчиком на комплексную градостроительную экспертизу в государственную экспертную организацию посредством портала для организации разработки и экспертизы проектов по принципу «одного окна» в соответствии с Правилами проведения комплексной градостроительной экспертизы градостроительных проектов, утвержденными приказом Министра промышленности и строительства Республики Казахстан от 29 мая 2026 года № 269 (зарегистрирован в МЮ РК 29 мая 2026 года № 38834); срок проведения экспертизы по ПДП – не более 45 рабочих дней. Во время проведения комплексной градостроительной экспертизы Исполнитель обязуется готовить ответы на замечания экспертов в полном объеме и исправленную редакцию проекта в срок не более 10 (десяти) рабочих дней со дня получения замечаний. После получения положительного заключения экспертизы</w:t>
            </w:r>
            <w:r w:rsidRPr="002B70D2">
              <w:rPr>
                <w:lang w:val="kk-KZ"/>
              </w:rPr>
              <w:t xml:space="preserve"> ГУ </w:t>
            </w:r>
            <w:r w:rsidRPr="002B70D2">
              <w:t>«Отдел архитектуры и градостроительства акимата города Костаная» направляет ПДП на утверждение решением МИО в соответствии со статьей 29 Строительного кодекса Республики Казахстан; Исполнитель передает МИО комплект, состоящий из носителя с цифровым проектом и копий его выходных отчетов на бумажном носителе в трех экземплярах (пункт 72 Правил № 213).</w:t>
            </w:r>
          </w:p>
        </w:tc>
      </w:tr>
      <w:tr w:rsidR="00C14AFC" w:rsidRPr="00A71CB7" w14:paraId="4E90AD5E" w14:textId="77777777" w:rsidTr="001E1939">
        <w:tc>
          <w:tcPr>
            <w:tcW w:w="456" w:type="dxa"/>
          </w:tcPr>
          <w:p w14:paraId="6AEA4657" w14:textId="4FC96FA9" w:rsidR="00C14AFC" w:rsidRPr="00BC655A" w:rsidRDefault="00C14AFC" w:rsidP="00A71CB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655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12</w:t>
            </w:r>
          </w:p>
        </w:tc>
        <w:tc>
          <w:tcPr>
            <w:tcW w:w="2687" w:type="dxa"/>
          </w:tcPr>
          <w:p w14:paraId="389962FA" w14:textId="77777777" w:rsidR="00C14AFC" w:rsidRPr="00BC655A" w:rsidRDefault="00C14AFC" w:rsidP="00A71C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655A">
              <w:rPr>
                <w:rFonts w:ascii="Times New Roman" w:hAnsi="Times New Roman" w:cs="Times New Roman"/>
                <w:sz w:val="24"/>
                <w:szCs w:val="24"/>
              </w:rPr>
              <w:t>Требование по водоохранным зонам и полосам</w:t>
            </w:r>
          </w:p>
        </w:tc>
        <w:tc>
          <w:tcPr>
            <w:tcW w:w="6994" w:type="dxa"/>
          </w:tcPr>
          <w:p w14:paraId="15934647" w14:textId="77777777" w:rsidR="001E1939" w:rsidRPr="002B70D2" w:rsidRDefault="001E1939" w:rsidP="001E19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70D2">
              <w:rPr>
                <w:rFonts w:ascii="Times New Roman" w:hAnsi="Times New Roman" w:cs="Times New Roman"/>
                <w:sz w:val="24"/>
                <w:szCs w:val="24"/>
              </w:rPr>
              <w:t>В случае отсутствия установленных водоохранных зон и полос поверхностных водных объектов для планируемой территории необходимо разработать специальный раздел по установлению границ водоохранных зон и полос поверхностных водных объектов (пункт 12 формы Задания согласно приложению 1 к Правилам № 213).</w:t>
            </w:r>
          </w:p>
        </w:tc>
      </w:tr>
      <w:tr w:rsidR="00C14AFC" w:rsidRPr="00A71CB7" w14:paraId="312F96F0" w14:textId="77777777" w:rsidTr="001E1939">
        <w:tc>
          <w:tcPr>
            <w:tcW w:w="456" w:type="dxa"/>
          </w:tcPr>
          <w:p w14:paraId="401FC512" w14:textId="77777777" w:rsidR="00C14AFC" w:rsidRPr="00A71CB7" w:rsidRDefault="00C14AFC" w:rsidP="00A71CB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655A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687" w:type="dxa"/>
          </w:tcPr>
          <w:p w14:paraId="1DD81CC8" w14:textId="77777777" w:rsidR="00C14AFC" w:rsidRPr="00A71CB7" w:rsidRDefault="00C14AFC" w:rsidP="00A71C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требования и условия: от исполнителя</w:t>
            </w:r>
          </w:p>
        </w:tc>
        <w:tc>
          <w:tcPr>
            <w:tcW w:w="6994" w:type="dxa"/>
          </w:tcPr>
          <w:p w14:paraId="06D4E4F3" w14:textId="77777777" w:rsidR="001E1939" w:rsidRPr="002B70D2" w:rsidRDefault="001E1939" w:rsidP="001E19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70D2">
              <w:rPr>
                <w:rFonts w:ascii="Times New Roman" w:hAnsi="Times New Roman" w:cs="Times New Roman"/>
                <w:sz w:val="24"/>
                <w:szCs w:val="24"/>
              </w:rPr>
              <w:t xml:space="preserve">13.1. Разработка ПДП должна осуществляться посредством компьютерной технологии с использованием ГИС-технологий. Проектные работы должны быть выполнены с использованием имеющихся у потенциального поставщика лицензионных программных продуктов: AutoCAD, </w:t>
            </w:r>
            <w:proofErr w:type="spellStart"/>
            <w:r w:rsidRPr="002B70D2">
              <w:rPr>
                <w:rFonts w:ascii="Times New Roman" w:hAnsi="Times New Roman" w:cs="Times New Roman"/>
                <w:sz w:val="24"/>
                <w:szCs w:val="24"/>
              </w:rPr>
              <w:t>ArcGIS</w:t>
            </w:r>
            <w:proofErr w:type="spellEnd"/>
            <w:r w:rsidRPr="002B70D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2B70D2">
              <w:rPr>
                <w:rFonts w:ascii="Times New Roman" w:hAnsi="Times New Roman" w:cs="Times New Roman"/>
                <w:sz w:val="24"/>
                <w:szCs w:val="24"/>
              </w:rPr>
              <w:t>Mapinfo</w:t>
            </w:r>
            <w:proofErr w:type="spellEnd"/>
            <w:r w:rsidRPr="002B70D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2B70D2">
              <w:rPr>
                <w:rFonts w:ascii="Times New Roman" w:hAnsi="Times New Roman" w:cs="Times New Roman"/>
                <w:sz w:val="24"/>
                <w:szCs w:val="24"/>
              </w:rPr>
              <w:t>CorelDraw</w:t>
            </w:r>
            <w:proofErr w:type="spellEnd"/>
            <w:r w:rsidRPr="002B70D2">
              <w:rPr>
                <w:rFonts w:ascii="Times New Roman" w:hAnsi="Times New Roman" w:cs="Times New Roman"/>
                <w:sz w:val="24"/>
                <w:szCs w:val="24"/>
              </w:rPr>
              <w:t xml:space="preserve"> и др.</w:t>
            </w:r>
          </w:p>
          <w:p w14:paraId="4DFBD1B5" w14:textId="77777777" w:rsidR="001E1939" w:rsidRPr="002B70D2" w:rsidRDefault="001E1939" w:rsidP="001E19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70D2">
              <w:rPr>
                <w:rFonts w:ascii="Times New Roman" w:hAnsi="Times New Roman" w:cs="Times New Roman"/>
                <w:sz w:val="24"/>
                <w:szCs w:val="24"/>
              </w:rPr>
              <w:t>Материалы проекта представить в следующем составе:</w:t>
            </w:r>
          </w:p>
          <w:p w14:paraId="50A8E445" w14:textId="77777777" w:rsidR="001E1939" w:rsidRPr="002B70D2" w:rsidRDefault="001E1939" w:rsidP="001E19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70D2">
              <w:rPr>
                <w:rFonts w:ascii="Times New Roman" w:hAnsi="Times New Roman" w:cs="Times New Roman"/>
                <w:sz w:val="24"/>
                <w:szCs w:val="24"/>
              </w:rPr>
              <w:t>Подлинники графических материалов основных чертежей и схем на бумажных носителях (масштаб в соотв. с СН РК 3.01-00-2011) - 3 экземпляра;</w:t>
            </w:r>
          </w:p>
          <w:p w14:paraId="7A4A0AE5" w14:textId="77777777" w:rsidR="001E1939" w:rsidRPr="002B70D2" w:rsidRDefault="001E1939" w:rsidP="001E19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70D2">
              <w:rPr>
                <w:rFonts w:ascii="Times New Roman" w:hAnsi="Times New Roman" w:cs="Times New Roman"/>
                <w:sz w:val="24"/>
                <w:szCs w:val="24"/>
              </w:rPr>
              <w:t>Текстовые материалы - пояснительная записка - 3 экземпляра;</w:t>
            </w:r>
          </w:p>
          <w:p w14:paraId="0590FF9C" w14:textId="77777777" w:rsidR="001E1939" w:rsidRPr="002B70D2" w:rsidRDefault="001E1939" w:rsidP="001E19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70D2">
              <w:rPr>
                <w:rFonts w:ascii="Times New Roman" w:hAnsi="Times New Roman" w:cs="Times New Roman"/>
                <w:sz w:val="24"/>
                <w:szCs w:val="24"/>
              </w:rPr>
              <w:t xml:space="preserve">Электронная версия графических и текстовых материалов - 2 экземпляра (CD – диске или </w:t>
            </w:r>
            <w:proofErr w:type="spellStart"/>
            <w:r w:rsidRPr="002B70D2">
              <w:rPr>
                <w:rFonts w:ascii="Times New Roman" w:hAnsi="Times New Roman" w:cs="Times New Roman"/>
                <w:sz w:val="24"/>
                <w:szCs w:val="24"/>
              </w:rPr>
              <w:t>флеш</w:t>
            </w:r>
            <w:proofErr w:type="spellEnd"/>
            <w:r w:rsidRPr="002B70D2">
              <w:rPr>
                <w:rFonts w:ascii="Times New Roman" w:hAnsi="Times New Roman" w:cs="Times New Roman"/>
                <w:sz w:val="24"/>
                <w:szCs w:val="24"/>
              </w:rPr>
              <w:t>-носителе).</w:t>
            </w:r>
          </w:p>
          <w:p w14:paraId="38271656" w14:textId="26AAC66F" w:rsidR="00A71CB7" w:rsidRPr="002B70D2" w:rsidRDefault="001E1939" w:rsidP="001E19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70D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13.2. Оплата комплексной градостроительной экспертизы производится за счет средств заказчика проекта детальной планировки.</w:t>
            </w:r>
          </w:p>
          <w:p w14:paraId="305FEBE9" w14:textId="77777777" w:rsidR="00A71CB7" w:rsidRPr="002B70D2" w:rsidRDefault="001E1939" w:rsidP="001E19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70D2">
              <w:rPr>
                <w:rFonts w:ascii="Times New Roman" w:hAnsi="Times New Roman" w:cs="Times New Roman"/>
                <w:sz w:val="24"/>
                <w:szCs w:val="24"/>
              </w:rPr>
              <w:t>13.3. Исполнитель в течение 5 (пяти) рабочих дней с момента заключения (подписания) договора представляет Заказчику на утверждение дорожную карту (график выполнения работ) с указанием сроков поэтапной разработки, согласования и экспертизы градостроительного проекта.</w:t>
            </w:r>
          </w:p>
          <w:p w14:paraId="6AEA14DF" w14:textId="77777777" w:rsidR="00A71CB7" w:rsidRPr="002B70D2" w:rsidRDefault="001E1939" w:rsidP="001E19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70D2">
              <w:rPr>
                <w:rFonts w:ascii="Times New Roman" w:hAnsi="Times New Roman" w:cs="Times New Roman"/>
                <w:sz w:val="24"/>
                <w:szCs w:val="24"/>
              </w:rPr>
              <w:t>13.4. Исполнитель самостоятельно и за свой счет выполняет все процедуры, предусмотренные Правилами № 213 и настоящим Заданием: сбор исходных данных и получение технических условий, топографическую съемку и её согласование, внесение исходных материалов и данных проекта в государственный градостроительный кадастр, подготовку материалов и участие в общественных обсуждениях, прохождение всех согласований, подготовку ответов на замечания комплексной градостроительной экспертизы, а также устранение замечаний РГП «</w:t>
            </w:r>
            <w:proofErr w:type="spellStart"/>
            <w:r w:rsidRPr="002B70D2">
              <w:rPr>
                <w:rFonts w:ascii="Times New Roman" w:hAnsi="Times New Roman" w:cs="Times New Roman"/>
                <w:sz w:val="24"/>
                <w:szCs w:val="24"/>
              </w:rPr>
              <w:t>Госградкадастр</w:t>
            </w:r>
            <w:proofErr w:type="spellEnd"/>
            <w:r w:rsidRPr="002B70D2">
              <w:rPr>
                <w:rFonts w:ascii="Times New Roman" w:hAnsi="Times New Roman" w:cs="Times New Roman"/>
                <w:sz w:val="24"/>
                <w:szCs w:val="24"/>
              </w:rPr>
              <w:t>» до полного принятия материалов.</w:t>
            </w:r>
          </w:p>
        </w:tc>
      </w:tr>
    </w:tbl>
    <w:p w14:paraId="1F57DDF8" w14:textId="77777777" w:rsidR="00C14AFC" w:rsidRDefault="00C14AFC" w:rsidP="00A71CB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B50142B" w14:textId="77777777" w:rsidR="00390FDC" w:rsidRDefault="00390FDC" w:rsidP="00A71CB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88"/>
        <w:gridCol w:w="4933"/>
      </w:tblGrid>
      <w:tr w:rsidR="00390FDC" w14:paraId="78011D2D" w14:textId="77777777" w:rsidTr="00390FDC">
        <w:tc>
          <w:tcPr>
            <w:tcW w:w="5068" w:type="dxa"/>
          </w:tcPr>
          <w:p w14:paraId="56ABA9E6" w14:textId="77777777" w:rsidR="00390FDC" w:rsidRDefault="00390FDC" w:rsidP="00A71CB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Согласовано: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руководитель </w:t>
            </w:r>
          </w:p>
          <w:p w14:paraId="62DEBB57" w14:textId="77777777" w:rsidR="00390FDC" w:rsidRDefault="00390FDC" w:rsidP="00A71CB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ГУ «Отдел архитектуры и </w:t>
            </w:r>
          </w:p>
          <w:p w14:paraId="662377AA" w14:textId="77777777" w:rsidR="00390FDC" w:rsidRDefault="00390FDC" w:rsidP="00A71CB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градостроительства акимата </w:t>
            </w:r>
          </w:p>
          <w:p w14:paraId="53C481DB" w14:textId="77777777" w:rsidR="00390FDC" w:rsidRDefault="00390FDC" w:rsidP="00A71CB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города Костаная </w:t>
            </w:r>
          </w:p>
          <w:p w14:paraId="4B555A67" w14:textId="79B299D5" w:rsidR="00390FDC" w:rsidRDefault="00390FDC" w:rsidP="00A71CB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Г.Курмангалиева</w:t>
            </w:r>
            <w:proofErr w:type="spellEnd"/>
          </w:p>
        </w:tc>
        <w:tc>
          <w:tcPr>
            <w:tcW w:w="5069" w:type="dxa"/>
          </w:tcPr>
          <w:p w14:paraId="247A043B" w14:textId="5ADBB573" w:rsidR="00390FDC" w:rsidRDefault="00390FDC" w:rsidP="00390FD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928E795" w14:textId="1EFF1432" w:rsidR="00390FDC" w:rsidRDefault="00390FDC" w:rsidP="00A71CB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3623D54" w14:textId="77777777" w:rsidR="00132AF0" w:rsidRDefault="00132AF0" w:rsidP="00132AF0">
      <w:pPr>
        <w:rPr>
          <w:rFonts w:ascii="Times New Roman" w:hAnsi="Times New Roman" w:cs="Times New Roman"/>
          <w:sz w:val="24"/>
          <w:szCs w:val="24"/>
        </w:rPr>
      </w:pPr>
    </w:p>
    <w:p w14:paraId="6585F5E7" w14:textId="77777777" w:rsidR="00132AF0" w:rsidRPr="00132AF0" w:rsidRDefault="00132AF0" w:rsidP="00132AF0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132AF0" w:rsidRPr="00132AF0" w:rsidSect="00E87B3F">
      <w:footerReference w:type="default" r:id="rId7"/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961FC8" w14:textId="77777777" w:rsidR="004318BF" w:rsidRDefault="004318BF" w:rsidP="00E87B3F">
      <w:pPr>
        <w:spacing w:after="0" w:line="240" w:lineRule="auto"/>
      </w:pPr>
      <w:r>
        <w:separator/>
      </w:r>
    </w:p>
  </w:endnote>
  <w:endnote w:type="continuationSeparator" w:id="0">
    <w:p w14:paraId="47DA60F1" w14:textId="77777777" w:rsidR="004318BF" w:rsidRDefault="004318BF" w:rsidP="00E87B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CE3B54" w14:textId="65A58461" w:rsidR="00E87B3F" w:rsidRPr="00E87B3F" w:rsidRDefault="00E87B3F">
    <w:pPr>
      <w:pStyle w:val="a8"/>
      <w:rPr>
        <w:rFonts w:ascii="Times New Roman" w:hAnsi="Times New Roman" w:cs="Times New Roman"/>
        <w:i/>
        <w:sz w:val="24"/>
        <w:szCs w:val="24"/>
      </w:rPr>
    </w:pPr>
    <w:proofErr w:type="spellStart"/>
    <w:r w:rsidRPr="00E87B3F">
      <w:rPr>
        <w:rFonts w:ascii="Times New Roman" w:hAnsi="Times New Roman" w:cs="Times New Roman"/>
        <w:i/>
        <w:sz w:val="24"/>
        <w:szCs w:val="24"/>
      </w:rPr>
      <w:t>Орынд</w:t>
    </w:r>
    <w:proofErr w:type="spellEnd"/>
    <w:r w:rsidRPr="00E87B3F">
      <w:rPr>
        <w:rFonts w:ascii="Times New Roman" w:hAnsi="Times New Roman" w:cs="Times New Roman"/>
        <w:i/>
        <w:sz w:val="24"/>
        <w:szCs w:val="24"/>
      </w:rPr>
      <w:t>. Валиев Э.М</w:t>
    </w:r>
    <w:r w:rsidR="00132AF0">
      <w:rPr>
        <w:rFonts w:ascii="Times New Roman" w:hAnsi="Times New Roman" w:cs="Times New Roman"/>
        <w:i/>
        <w:sz w:val="24"/>
        <w:szCs w:val="24"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E003C9" w14:textId="77777777" w:rsidR="004318BF" w:rsidRDefault="004318BF" w:rsidP="00E87B3F">
      <w:pPr>
        <w:spacing w:after="0" w:line="240" w:lineRule="auto"/>
      </w:pPr>
      <w:r>
        <w:separator/>
      </w:r>
    </w:p>
  </w:footnote>
  <w:footnote w:type="continuationSeparator" w:id="0">
    <w:p w14:paraId="33897A9E" w14:textId="77777777" w:rsidR="004318BF" w:rsidRDefault="004318BF" w:rsidP="00E87B3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EB28E7"/>
    <w:multiLevelType w:val="multilevel"/>
    <w:tmpl w:val="DDAA73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7EE3557"/>
    <w:multiLevelType w:val="hybridMultilevel"/>
    <w:tmpl w:val="128E37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557431"/>
    <w:multiLevelType w:val="hybridMultilevel"/>
    <w:tmpl w:val="08F6FE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1F4F03"/>
    <w:multiLevelType w:val="multilevel"/>
    <w:tmpl w:val="CDACC6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53E6961"/>
    <w:multiLevelType w:val="multilevel"/>
    <w:tmpl w:val="DCD220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7BC1902"/>
    <w:multiLevelType w:val="multilevel"/>
    <w:tmpl w:val="3A344B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7E81964"/>
    <w:multiLevelType w:val="hybridMultilevel"/>
    <w:tmpl w:val="72B295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5E25F9B"/>
    <w:multiLevelType w:val="multilevel"/>
    <w:tmpl w:val="04BC23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5EE1EFE"/>
    <w:multiLevelType w:val="multilevel"/>
    <w:tmpl w:val="61B0F9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873413E"/>
    <w:multiLevelType w:val="multilevel"/>
    <w:tmpl w:val="4808D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C2D58B3"/>
    <w:multiLevelType w:val="multilevel"/>
    <w:tmpl w:val="4D82F3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1392C7B"/>
    <w:multiLevelType w:val="multilevel"/>
    <w:tmpl w:val="446C54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D2A563F"/>
    <w:multiLevelType w:val="multilevel"/>
    <w:tmpl w:val="F692EBC2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67E451D2"/>
    <w:multiLevelType w:val="hybridMultilevel"/>
    <w:tmpl w:val="6C2C56E4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A063FB5"/>
    <w:multiLevelType w:val="multilevel"/>
    <w:tmpl w:val="66BE15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1021884"/>
    <w:multiLevelType w:val="multilevel"/>
    <w:tmpl w:val="6CB6DE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9A27EEF"/>
    <w:multiLevelType w:val="multilevel"/>
    <w:tmpl w:val="EF8A31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C885169"/>
    <w:multiLevelType w:val="multilevel"/>
    <w:tmpl w:val="EF5078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1650411">
    <w:abstractNumId w:val="5"/>
  </w:num>
  <w:num w:numId="2" w16cid:durableId="216866767">
    <w:abstractNumId w:val="15"/>
  </w:num>
  <w:num w:numId="3" w16cid:durableId="34546848">
    <w:abstractNumId w:val="2"/>
  </w:num>
  <w:num w:numId="4" w16cid:durableId="234050982">
    <w:abstractNumId w:val="16"/>
  </w:num>
  <w:num w:numId="5" w16cid:durableId="565994999">
    <w:abstractNumId w:val="4"/>
  </w:num>
  <w:num w:numId="6" w16cid:durableId="1953902290">
    <w:abstractNumId w:val="3"/>
  </w:num>
  <w:num w:numId="7" w16cid:durableId="668096966">
    <w:abstractNumId w:val="7"/>
  </w:num>
  <w:num w:numId="8" w16cid:durableId="818611879">
    <w:abstractNumId w:val="9"/>
  </w:num>
  <w:num w:numId="9" w16cid:durableId="661198062">
    <w:abstractNumId w:val="10"/>
  </w:num>
  <w:num w:numId="10" w16cid:durableId="1161193527">
    <w:abstractNumId w:val="0"/>
  </w:num>
  <w:num w:numId="11" w16cid:durableId="1801344315">
    <w:abstractNumId w:val="11"/>
  </w:num>
  <w:num w:numId="12" w16cid:durableId="588193191">
    <w:abstractNumId w:val="12"/>
  </w:num>
  <w:num w:numId="13" w16cid:durableId="788091821">
    <w:abstractNumId w:val="14"/>
  </w:num>
  <w:num w:numId="14" w16cid:durableId="658967695">
    <w:abstractNumId w:val="17"/>
  </w:num>
  <w:num w:numId="15" w16cid:durableId="138881852">
    <w:abstractNumId w:val="8"/>
  </w:num>
  <w:num w:numId="16" w16cid:durableId="1296448572">
    <w:abstractNumId w:val="1"/>
  </w:num>
  <w:num w:numId="17" w16cid:durableId="1286695683">
    <w:abstractNumId w:val="6"/>
  </w:num>
  <w:num w:numId="18" w16cid:durableId="920065532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4727"/>
    <w:rsid w:val="00044CB2"/>
    <w:rsid w:val="000942BA"/>
    <w:rsid w:val="000A7CB1"/>
    <w:rsid w:val="000B4F31"/>
    <w:rsid w:val="000F790A"/>
    <w:rsid w:val="00114144"/>
    <w:rsid w:val="001145DB"/>
    <w:rsid w:val="001205FC"/>
    <w:rsid w:val="00132AF0"/>
    <w:rsid w:val="001C7D5C"/>
    <w:rsid w:val="001E1939"/>
    <w:rsid w:val="00286D97"/>
    <w:rsid w:val="002B70D2"/>
    <w:rsid w:val="002D0581"/>
    <w:rsid w:val="002D5172"/>
    <w:rsid w:val="0031278A"/>
    <w:rsid w:val="003256AC"/>
    <w:rsid w:val="00342656"/>
    <w:rsid w:val="00353F76"/>
    <w:rsid w:val="00365FEA"/>
    <w:rsid w:val="0038684C"/>
    <w:rsid w:val="00390FDC"/>
    <w:rsid w:val="003A56AE"/>
    <w:rsid w:val="003C7F82"/>
    <w:rsid w:val="004279D3"/>
    <w:rsid w:val="004318BF"/>
    <w:rsid w:val="004349AE"/>
    <w:rsid w:val="00487316"/>
    <w:rsid w:val="004B07AB"/>
    <w:rsid w:val="005331FB"/>
    <w:rsid w:val="00576F50"/>
    <w:rsid w:val="00590645"/>
    <w:rsid w:val="005C5B54"/>
    <w:rsid w:val="005D789C"/>
    <w:rsid w:val="00656A2E"/>
    <w:rsid w:val="00657D32"/>
    <w:rsid w:val="0068615F"/>
    <w:rsid w:val="00690B11"/>
    <w:rsid w:val="006A6273"/>
    <w:rsid w:val="00713FB8"/>
    <w:rsid w:val="007417D1"/>
    <w:rsid w:val="00791B40"/>
    <w:rsid w:val="007C1B15"/>
    <w:rsid w:val="0080188A"/>
    <w:rsid w:val="00801D85"/>
    <w:rsid w:val="0080674A"/>
    <w:rsid w:val="00814D1D"/>
    <w:rsid w:val="00844450"/>
    <w:rsid w:val="008472AC"/>
    <w:rsid w:val="00873331"/>
    <w:rsid w:val="00893785"/>
    <w:rsid w:val="008D34FE"/>
    <w:rsid w:val="00901863"/>
    <w:rsid w:val="009177D8"/>
    <w:rsid w:val="009427D7"/>
    <w:rsid w:val="00994950"/>
    <w:rsid w:val="009A54AB"/>
    <w:rsid w:val="009C02D6"/>
    <w:rsid w:val="009D18C6"/>
    <w:rsid w:val="00A065C8"/>
    <w:rsid w:val="00A71CB7"/>
    <w:rsid w:val="00A75D81"/>
    <w:rsid w:val="00AA6896"/>
    <w:rsid w:val="00AD6001"/>
    <w:rsid w:val="00AF469E"/>
    <w:rsid w:val="00B149B2"/>
    <w:rsid w:val="00B40DB1"/>
    <w:rsid w:val="00B7169E"/>
    <w:rsid w:val="00B91556"/>
    <w:rsid w:val="00BC655A"/>
    <w:rsid w:val="00BE4727"/>
    <w:rsid w:val="00C067D1"/>
    <w:rsid w:val="00C0794E"/>
    <w:rsid w:val="00C14AFC"/>
    <w:rsid w:val="00C5423B"/>
    <w:rsid w:val="00CD01C8"/>
    <w:rsid w:val="00CF49A4"/>
    <w:rsid w:val="00D809AE"/>
    <w:rsid w:val="00D97F58"/>
    <w:rsid w:val="00DE4348"/>
    <w:rsid w:val="00E37DD6"/>
    <w:rsid w:val="00E51886"/>
    <w:rsid w:val="00E72277"/>
    <w:rsid w:val="00E87B3F"/>
    <w:rsid w:val="00F018AA"/>
    <w:rsid w:val="00F14687"/>
    <w:rsid w:val="00F40214"/>
    <w:rsid w:val="00FD48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A90081"/>
  <w15:docId w15:val="{BF20C11D-E7F5-4871-9BB1-3EEC1D5C9E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791B4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link w:val="30"/>
    <w:uiPriority w:val="9"/>
    <w:qFormat/>
    <w:rsid w:val="00B7169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87B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87B3F"/>
    <w:rPr>
      <w:b/>
      <w:bCs/>
    </w:rPr>
  </w:style>
  <w:style w:type="paragraph" w:styleId="a5">
    <w:name w:val="List Paragraph"/>
    <w:basedOn w:val="a"/>
    <w:uiPriority w:val="34"/>
    <w:qFormat/>
    <w:rsid w:val="00E87B3F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E87B3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E87B3F"/>
  </w:style>
  <w:style w:type="paragraph" w:styleId="a8">
    <w:name w:val="footer"/>
    <w:basedOn w:val="a"/>
    <w:link w:val="a9"/>
    <w:uiPriority w:val="99"/>
    <w:unhideWhenUsed/>
    <w:rsid w:val="00E87B3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E87B3F"/>
  </w:style>
  <w:style w:type="table" w:styleId="aa">
    <w:name w:val="Table Grid"/>
    <w:basedOn w:val="a1"/>
    <w:uiPriority w:val="59"/>
    <w:rsid w:val="00C14A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Emphasis"/>
    <w:basedOn w:val="a0"/>
    <w:uiPriority w:val="20"/>
    <w:qFormat/>
    <w:rsid w:val="00B7169E"/>
    <w:rPr>
      <w:i/>
      <w:iCs/>
    </w:rPr>
  </w:style>
  <w:style w:type="character" w:customStyle="1" w:styleId="30">
    <w:name w:val="Заголовок 3 Знак"/>
    <w:basedOn w:val="a0"/>
    <w:link w:val="3"/>
    <w:uiPriority w:val="9"/>
    <w:rsid w:val="00B7169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791B4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c">
    <w:name w:val="Hyperlink"/>
    <w:basedOn w:val="a0"/>
    <w:uiPriority w:val="99"/>
    <w:unhideWhenUsed/>
    <w:rsid w:val="00F40214"/>
    <w:rPr>
      <w:color w:val="0000FF" w:themeColor="hyperlink"/>
      <w:u w:val="single"/>
    </w:rPr>
  </w:style>
  <w:style w:type="character" w:styleId="ad">
    <w:name w:val="Unresolved Mention"/>
    <w:basedOn w:val="a0"/>
    <w:uiPriority w:val="99"/>
    <w:semiHidden/>
    <w:unhideWhenUsed/>
    <w:rsid w:val="00F4021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0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0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09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97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102979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316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6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67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73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2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25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33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1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72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65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4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28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52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9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1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61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86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8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249</TotalTime>
  <Pages>1</Pages>
  <Words>2498</Words>
  <Characters>14243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Eldar Valiyev</dc:creator>
  <cp:lastModifiedBy>Отдел архитектуры города Костанай</cp:lastModifiedBy>
  <cp:revision>4</cp:revision>
  <cp:lastPrinted>2026-05-05T08:13:00Z</cp:lastPrinted>
  <dcterms:created xsi:type="dcterms:W3CDTF">2026-07-13T09:27:00Z</dcterms:created>
  <dcterms:modified xsi:type="dcterms:W3CDTF">2026-07-17T14:21:00Z</dcterms:modified>
</cp:coreProperties>
</file>