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A35" w:rsidRPr="00CE7A35" w:rsidRDefault="00CE7A35" w:rsidP="00CE7A35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7A35">
        <w:rPr>
          <w:rFonts w:ascii="Times New Roman" w:hAnsi="Times New Roman" w:cs="Times New Roman"/>
          <w:b/>
          <w:sz w:val="24"/>
          <w:szCs w:val="24"/>
        </w:rPr>
        <w:t xml:space="preserve">Жалюзи </w:t>
      </w:r>
      <w:proofErr w:type="spellStart"/>
      <w:proofErr w:type="gramStart"/>
      <w:r w:rsidRPr="00CE7A35">
        <w:rPr>
          <w:rFonts w:ascii="Times New Roman" w:hAnsi="Times New Roman" w:cs="Times New Roman"/>
          <w:b/>
          <w:sz w:val="24"/>
          <w:szCs w:val="24"/>
        </w:rPr>
        <w:t>дайындау</w:t>
      </w:r>
      <w:proofErr w:type="gramEnd"/>
      <w:r w:rsidRPr="00CE7A35">
        <w:rPr>
          <w:rFonts w:ascii="Times New Roman" w:hAnsi="Times New Roman" w:cs="Times New Roman"/>
          <w:b/>
          <w:sz w:val="24"/>
          <w:szCs w:val="24"/>
        </w:rPr>
        <w:t>ға</w:t>
      </w:r>
      <w:proofErr w:type="spellEnd"/>
      <w:r w:rsidRPr="00CE7A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CE7A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b/>
          <w:sz w:val="24"/>
          <w:szCs w:val="24"/>
        </w:rPr>
        <w:t>орнатуға</w:t>
      </w:r>
      <w:proofErr w:type="spellEnd"/>
      <w:r w:rsidRPr="00CE7A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CE7A3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b/>
          <w:sz w:val="24"/>
          <w:szCs w:val="24"/>
        </w:rPr>
        <w:t>сипаттама</w:t>
      </w:r>
      <w:r>
        <w:rPr>
          <w:rFonts w:ascii="Times New Roman" w:hAnsi="Times New Roman" w:cs="Times New Roman"/>
          <w:b/>
          <w:sz w:val="24"/>
          <w:szCs w:val="24"/>
        </w:rPr>
        <w:t>сы</w:t>
      </w:r>
      <w:proofErr w:type="spellEnd"/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витраж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CE7A3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E7A35">
        <w:rPr>
          <w:rFonts w:ascii="Times New Roman" w:hAnsi="Times New Roman" w:cs="Times New Roman"/>
          <w:sz w:val="24"/>
          <w:szCs w:val="24"/>
        </w:rPr>
        <w:t>індегі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ішкі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көлденең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жалюзи.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Бұл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бірнеше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бөлімдері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ашылатын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жапқыштары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терезелері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) бар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күрделі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терезе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құрылымдары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заманауи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Өнімдер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ыңғайлы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күңгірттеуді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ә</w:t>
      </w:r>
      <w:proofErr w:type="gramStart"/>
      <w:r w:rsidRPr="00CE7A35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бөлімді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тәуелсіз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басқаруды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терезелердің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ашылуына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кедергі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келтірмейді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>.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7A35">
        <w:rPr>
          <w:rFonts w:ascii="Times New Roman" w:hAnsi="Times New Roman" w:cs="Times New Roman"/>
          <w:sz w:val="24"/>
          <w:szCs w:val="24"/>
        </w:rPr>
        <w:t>Өнімнің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CE7A3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E7A35">
        <w:rPr>
          <w:rFonts w:ascii="Times New Roman" w:hAnsi="Times New Roman" w:cs="Times New Roman"/>
          <w:sz w:val="24"/>
          <w:szCs w:val="24"/>
        </w:rPr>
        <w:t>і-ішкі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көлденең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жалюзи (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аккордеонмен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бүктелген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мата).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Конструкциясы-витражды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секциялық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тікелей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E7A35">
        <w:rPr>
          <w:rFonts w:ascii="Times New Roman" w:hAnsi="Times New Roman" w:cs="Times New Roman"/>
          <w:sz w:val="24"/>
          <w:szCs w:val="24"/>
        </w:rPr>
        <w:t>ойы</w:t>
      </w:r>
      <w:proofErr w:type="gramEnd"/>
      <w:r w:rsidRPr="00CE7A35">
        <w:rPr>
          <w:rFonts w:ascii="Times New Roman" w:hAnsi="Times New Roman" w:cs="Times New Roman"/>
          <w:sz w:val="24"/>
          <w:szCs w:val="24"/>
        </w:rPr>
        <w:t>ққа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белбеулерге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орнатылады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Басқару-стандартты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сым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/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қолмен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бөлімдерді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E7A35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CE7A35">
        <w:rPr>
          <w:rFonts w:ascii="Times New Roman" w:hAnsi="Times New Roman" w:cs="Times New Roman"/>
          <w:sz w:val="24"/>
          <w:szCs w:val="24"/>
        </w:rPr>
        <w:t>ңай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көтеру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7A35">
        <w:rPr>
          <w:rFonts w:ascii="Times New Roman" w:hAnsi="Times New Roman" w:cs="Times New Roman"/>
          <w:sz w:val="24"/>
          <w:szCs w:val="24"/>
        </w:rPr>
        <w:t>Ә</w:t>
      </w:r>
      <w:proofErr w:type="gramStart"/>
      <w:r w:rsidRPr="00CE7A35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бөлімді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тәуелсіз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мүмкіндігі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жоғарыдан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төменге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төменнен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жоғарыға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кез-келген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биіктікте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 xml:space="preserve">Кепілдік-12 </w:t>
      </w:r>
      <w:proofErr w:type="gramStart"/>
      <w:r w:rsidRPr="00CE7A35">
        <w:rPr>
          <w:rFonts w:ascii="Times New Roman" w:hAnsi="Times New Roman" w:cs="Times New Roman"/>
          <w:sz w:val="24"/>
          <w:szCs w:val="24"/>
        </w:rPr>
        <w:t>ай</w:t>
      </w:r>
      <w:proofErr w:type="gramEnd"/>
      <w:r w:rsidRPr="00CE7A35">
        <w:rPr>
          <w:rFonts w:ascii="Times New Roman" w:hAnsi="Times New Roman" w:cs="Times New Roman"/>
          <w:sz w:val="24"/>
          <w:szCs w:val="24"/>
        </w:rPr>
        <w:t>.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Артықшылықтары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Бөлменің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ішінара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күң</w:t>
      </w:r>
      <w:proofErr w:type="gramStart"/>
      <w:r w:rsidRPr="00CE7A3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CE7A35">
        <w:rPr>
          <w:rFonts w:ascii="Times New Roman" w:hAnsi="Times New Roman" w:cs="Times New Roman"/>
          <w:sz w:val="24"/>
          <w:szCs w:val="24"/>
        </w:rPr>
        <w:t>ірттенуі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қара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түс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опциялары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бар).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Аккордеонғаноеам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бүктеу-ашық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күйде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і</w:t>
      </w:r>
      <w:proofErr w:type="gramStart"/>
      <w:r w:rsidRPr="00CE7A35">
        <w:rPr>
          <w:rFonts w:ascii="Times New Roman" w:hAnsi="Times New Roman" w:cs="Times New Roman"/>
          <w:sz w:val="24"/>
          <w:szCs w:val="24"/>
        </w:rPr>
        <w:t>с</w:t>
      </w:r>
      <w:proofErr w:type="spellEnd"/>
      <w:proofErr w:type="gram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жүзінде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орын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алмайды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Бөлімдерді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тәуелсіз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терезенің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төменгі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жоғарғы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жағын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ғана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E7A35">
        <w:rPr>
          <w:rFonts w:ascii="Times New Roman" w:hAnsi="Times New Roman" w:cs="Times New Roman"/>
          <w:sz w:val="24"/>
          <w:szCs w:val="24"/>
        </w:rPr>
        <w:t>жабу</w:t>
      </w:r>
      <w:proofErr w:type="gramEnd"/>
      <w:r w:rsidRPr="00CE7A35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 xml:space="preserve">—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Жапқыштар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терезелердің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ашылуына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кедергі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жасамаңыз-терезені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ашқан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перделер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орнында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қалады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кедергілер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тудырмайды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Жеңіл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тегіс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басқару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элементтері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бөлімдер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күш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жұмсамай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E7A35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E7A35">
        <w:rPr>
          <w:rFonts w:ascii="Times New Roman" w:hAnsi="Times New Roman" w:cs="Times New Roman"/>
          <w:sz w:val="24"/>
          <w:szCs w:val="24"/>
        </w:rPr>
        <w:t>өтеріледі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төмендейді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Тұ</w:t>
      </w:r>
      <w:proofErr w:type="gramStart"/>
      <w:r w:rsidRPr="00CE7A35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E7A35">
        <w:rPr>
          <w:rFonts w:ascii="Times New Roman" w:hAnsi="Times New Roman" w:cs="Times New Roman"/>
          <w:sz w:val="24"/>
          <w:szCs w:val="24"/>
        </w:rPr>
        <w:t>ғын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коммерциялық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интерьерлерде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үйлесімді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көрінетін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эстетикалық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көрініс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Күрделі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терезелер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қолайлы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кө</w:t>
      </w:r>
      <w:proofErr w:type="gramStart"/>
      <w:r w:rsidRPr="00CE7A35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секциялы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терезелері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бар,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стандартты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емес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пішін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Қарапайым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күті</w:t>
      </w:r>
      <w:proofErr w:type="gramStart"/>
      <w:r w:rsidRPr="00CE7A35">
        <w:rPr>
          <w:rFonts w:ascii="Times New Roman" w:hAnsi="Times New Roman" w:cs="Times New Roman"/>
          <w:sz w:val="24"/>
          <w:szCs w:val="24"/>
        </w:rPr>
        <w:t>м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CE7A35">
        <w:rPr>
          <w:rFonts w:ascii="Times New Roman" w:hAnsi="Times New Roman" w:cs="Times New Roman"/>
          <w:sz w:val="24"/>
          <w:szCs w:val="24"/>
        </w:rPr>
        <w:t>әне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беріктік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 xml:space="preserve">- 1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жыл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>.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саласы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: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Қонақ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бөлмелері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жатын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бөлмелері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қонақ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бөлмелері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кеңселер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сөйлесу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бөлмелері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терезелердің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функционалдығын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шектемей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ыңғайлы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күңгірттеуді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ететін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E7A35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E7A35">
        <w:rPr>
          <w:rFonts w:ascii="Times New Roman" w:hAnsi="Times New Roman" w:cs="Times New Roman"/>
          <w:sz w:val="24"/>
          <w:szCs w:val="24"/>
        </w:rPr>
        <w:t>үрделі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терезе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құрылымдары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кез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келген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бөлмелер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>.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Секциялар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саны,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таңдалған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мата (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қара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тү</w:t>
      </w:r>
      <w:proofErr w:type="gramStart"/>
      <w:r w:rsidRPr="00CE7A35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Pr="00CE7A35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әрлеу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терезе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саңылауларының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мөлшері-31 ш. м;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өні</w:t>
      </w:r>
      <w:proofErr w:type="gramStart"/>
      <w:r w:rsidRPr="00CE7A35"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 w:rsidRPr="00CE7A35">
        <w:rPr>
          <w:rFonts w:ascii="Times New Roman" w:hAnsi="Times New Roman" w:cs="Times New Roman"/>
          <w:sz w:val="24"/>
          <w:szCs w:val="24"/>
        </w:rPr>
        <w:t xml:space="preserve"> саны-47 дана;  </w:t>
      </w:r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E7A35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CE7A35">
        <w:rPr>
          <w:rFonts w:ascii="Times New Roman" w:hAnsi="Times New Roman" w:cs="Times New Roman"/>
          <w:sz w:val="24"/>
          <w:szCs w:val="24"/>
        </w:rPr>
        <w:t>ұр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мата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лизбон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құны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Pr="00CE7A35">
        <w:rPr>
          <w:rFonts w:ascii="Times New Roman" w:hAnsi="Times New Roman" w:cs="Times New Roman"/>
          <w:sz w:val="24"/>
          <w:szCs w:val="24"/>
        </w:rPr>
        <w:t xml:space="preserve">500 000 (бес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жүз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мың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теңгені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құрайды</w:t>
      </w:r>
      <w:proofErr w:type="spellEnd"/>
    </w:p>
    <w:p w:rsidR="00CE7A35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Шартты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жасасқан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сәттен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CE7A35">
        <w:rPr>
          <w:rFonts w:ascii="Times New Roman" w:hAnsi="Times New Roman" w:cs="Times New Roman"/>
          <w:sz w:val="24"/>
          <w:szCs w:val="24"/>
        </w:rPr>
        <w:t>күнтізбелік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CE7A35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CE7A35">
        <w:rPr>
          <w:rFonts w:ascii="Times New Roman" w:hAnsi="Times New Roman" w:cs="Times New Roman"/>
          <w:sz w:val="24"/>
          <w:szCs w:val="24"/>
        </w:rPr>
        <w:t>үн</w:t>
      </w:r>
      <w:proofErr w:type="spellEnd"/>
      <w:r w:rsidRPr="00CE7A35">
        <w:rPr>
          <w:rFonts w:ascii="Times New Roman" w:hAnsi="Times New Roman" w:cs="Times New Roman"/>
          <w:sz w:val="24"/>
          <w:szCs w:val="24"/>
        </w:rPr>
        <w:t>.</w:t>
      </w:r>
    </w:p>
    <w:p w:rsidR="002E2007" w:rsidRPr="00CE7A35" w:rsidRDefault="00CE7A35" w:rsidP="00CE7A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E7A35">
        <w:rPr>
          <w:rFonts w:ascii="Times New Roman" w:hAnsi="Times New Roman" w:cs="Times New Roman"/>
          <w:sz w:val="24"/>
          <w:szCs w:val="24"/>
        </w:rPr>
        <w:t>Телефон: 87074655958</w:t>
      </w:r>
    </w:p>
    <w:p w:rsidR="00CE7A35" w:rsidRDefault="00CE7A35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E7A35" w:rsidRDefault="00CE7A35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E7A35" w:rsidRDefault="00CE7A35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E7A35" w:rsidRDefault="00CE7A35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E7A35" w:rsidRDefault="00CE7A35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E7A35" w:rsidRDefault="00CE7A35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E7A35" w:rsidRDefault="00CE7A35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E7A35" w:rsidRDefault="00CE7A35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CE7A35" w:rsidRPr="00F47FCB" w:rsidRDefault="00CE7A35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B92D8D" w:rsidRPr="004F66D5" w:rsidRDefault="00235070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Техническое характеристика </w:t>
      </w:r>
      <w:r w:rsidR="00B92D8D" w:rsidRPr="004F66D5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CE7A35">
        <w:rPr>
          <w:rFonts w:ascii="Times New Roman" w:hAnsi="Times New Roman" w:cs="Times New Roman"/>
          <w:b/>
          <w:sz w:val="24"/>
          <w:szCs w:val="24"/>
        </w:rPr>
        <w:t>и</w:t>
      </w:r>
      <w:r w:rsidR="00CE7A35" w:rsidRPr="00CE7A35">
        <w:rPr>
          <w:rFonts w:ascii="Times New Roman" w:hAnsi="Times New Roman" w:cs="Times New Roman"/>
          <w:b/>
          <w:sz w:val="24"/>
          <w:szCs w:val="24"/>
        </w:rPr>
        <w:t>зготовлени</w:t>
      </w:r>
      <w:r w:rsidR="00CE7A35">
        <w:rPr>
          <w:rFonts w:ascii="Times New Roman" w:hAnsi="Times New Roman" w:cs="Times New Roman"/>
          <w:b/>
          <w:sz w:val="24"/>
          <w:szCs w:val="24"/>
        </w:rPr>
        <w:t>е</w:t>
      </w:r>
      <w:r w:rsidR="00CE7A35" w:rsidRPr="00CE7A35">
        <w:rPr>
          <w:rFonts w:ascii="Times New Roman" w:hAnsi="Times New Roman" w:cs="Times New Roman"/>
          <w:b/>
          <w:sz w:val="24"/>
          <w:szCs w:val="24"/>
        </w:rPr>
        <w:t xml:space="preserve"> и установк</w:t>
      </w:r>
      <w:r w:rsidR="00CE7A35">
        <w:rPr>
          <w:rFonts w:ascii="Times New Roman" w:hAnsi="Times New Roman" w:cs="Times New Roman"/>
          <w:b/>
          <w:sz w:val="24"/>
          <w:szCs w:val="24"/>
        </w:rPr>
        <w:t>и</w:t>
      </w:r>
      <w:r w:rsidR="00CE7A35" w:rsidRPr="00CE7A35">
        <w:rPr>
          <w:rFonts w:ascii="Times New Roman" w:hAnsi="Times New Roman" w:cs="Times New Roman"/>
          <w:b/>
          <w:sz w:val="24"/>
          <w:szCs w:val="24"/>
        </w:rPr>
        <w:t xml:space="preserve"> жалюзи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8D" w:rsidRPr="004F66D5" w:rsidRDefault="00235070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</w:t>
      </w:r>
      <w:r w:rsidR="00B92D8D" w:rsidRPr="004F66D5">
        <w:rPr>
          <w:rFonts w:ascii="Times New Roman" w:hAnsi="Times New Roman" w:cs="Times New Roman"/>
          <w:sz w:val="24"/>
          <w:szCs w:val="24"/>
        </w:rPr>
        <w:t xml:space="preserve"> поставке внутренние горизонтальные плиссе-жалюзи витражного типа. Это современное для сложных оконных конструкций с несколькими секциями и открывающимися створками (форточками). Изделия обеспечивают комфортное затемнение, независимое управление каждой секцией и не мешают открыванию окон.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Основные характеристики: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Тип изделия — внутренние горизонтальные плиссе-жалюзи (тканевые, складывающиеся гармошкой).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Конструкция — витражная (секционная), устанавливается непосредственно в проём или на створки.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Управление — стандартный шнур / ручное (лёгкое поднятие и опускание секций).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Возможность независимого управления каждой секцией — сверху вниз, снизу вверх или фиксация на любой высоте.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>Гарантия — 12 месяцев.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Преимущества: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— Полное или частичное затемнение помещения (доступны варианты </w:t>
      </w:r>
      <w:proofErr w:type="spellStart"/>
      <w:r w:rsidRPr="004F66D5">
        <w:rPr>
          <w:rFonts w:ascii="Times New Roman" w:hAnsi="Times New Roman" w:cs="Times New Roman"/>
          <w:sz w:val="24"/>
          <w:szCs w:val="24"/>
        </w:rPr>
        <w:t>блэкаут</w:t>
      </w:r>
      <w:proofErr w:type="spellEnd"/>
      <w:r w:rsidRPr="004F66D5">
        <w:rPr>
          <w:rFonts w:ascii="Times New Roman" w:hAnsi="Times New Roman" w:cs="Times New Roman"/>
          <w:sz w:val="24"/>
          <w:szCs w:val="24"/>
        </w:rPr>
        <w:t xml:space="preserve">).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— Компактное складывание в гармошку — практически не занимают место в открытом состоянии.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— Независимое управление секциями: можно закрыть только нижнюю или верхнюю часть окна.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— Не мешают открыванию створок и форточек — при открытии окна жалюзи остаются на месте и не создают препятствий.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— Лёгкое и плавное управление — секции поднимаются и опускаются без усилий.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— Эстетичный внешний вид, который гармонично смотрится в жилых и коммерческих интерьерах.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— Подходят для сложных окон (многосекционных, с форточками, нестандартной формы).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— Простой уход и долговечность.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>— Гарантийное обслуживание в течение 1 года.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Область применения:  </w:t>
      </w:r>
    </w:p>
    <w:p w:rsidR="00B92D8D" w:rsidRPr="004F66D5" w:rsidRDefault="00235070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</w:t>
      </w:r>
      <w:r w:rsidR="00B92D8D" w:rsidRPr="004F66D5">
        <w:rPr>
          <w:rFonts w:ascii="Times New Roman" w:hAnsi="Times New Roman" w:cs="Times New Roman"/>
          <w:sz w:val="24"/>
          <w:szCs w:val="24"/>
        </w:rPr>
        <w:t>ля жилых комнат, спален, гостиных, офисов, переговорных и любых помещений со сложными оконными конструкциями, где требуется удобное затемнение без ограничения функциональности окон.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92D8D" w:rsidRPr="004F66D5" w:rsidRDefault="00235070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</w:t>
      </w:r>
      <w:proofErr w:type="spellStart"/>
      <w:r w:rsidR="00B92D8D" w:rsidRPr="004F66D5">
        <w:rPr>
          <w:rFonts w:ascii="Times New Roman" w:hAnsi="Times New Roman" w:cs="Times New Roman"/>
          <w:sz w:val="24"/>
          <w:szCs w:val="24"/>
        </w:rPr>
        <w:t>оличества</w:t>
      </w:r>
      <w:proofErr w:type="spellEnd"/>
      <w:r w:rsidR="00B92D8D" w:rsidRPr="004F66D5">
        <w:rPr>
          <w:rFonts w:ascii="Times New Roman" w:hAnsi="Times New Roman" w:cs="Times New Roman"/>
          <w:sz w:val="24"/>
          <w:szCs w:val="24"/>
        </w:rPr>
        <w:t xml:space="preserve"> секций, выбранной ткани (включая </w:t>
      </w:r>
      <w:proofErr w:type="spellStart"/>
      <w:r w:rsidR="00B92D8D" w:rsidRPr="004F66D5">
        <w:rPr>
          <w:rFonts w:ascii="Times New Roman" w:hAnsi="Times New Roman" w:cs="Times New Roman"/>
          <w:sz w:val="24"/>
          <w:szCs w:val="24"/>
        </w:rPr>
        <w:t>блэкаут</w:t>
      </w:r>
      <w:proofErr w:type="spellEnd"/>
      <w:r w:rsidR="00B92D8D" w:rsidRPr="004F66D5">
        <w:rPr>
          <w:rFonts w:ascii="Times New Roman" w:hAnsi="Times New Roman" w:cs="Times New Roman"/>
          <w:sz w:val="24"/>
          <w:szCs w:val="24"/>
        </w:rPr>
        <w:t xml:space="preserve">) и комплектации.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 xml:space="preserve">— </w:t>
      </w:r>
      <w:r w:rsidR="00F47FCB" w:rsidRPr="004F66D5">
        <w:rPr>
          <w:rFonts w:ascii="Times New Roman" w:hAnsi="Times New Roman" w:cs="Times New Roman"/>
          <w:sz w:val="24"/>
          <w:szCs w:val="24"/>
        </w:rPr>
        <w:t xml:space="preserve">общий </w:t>
      </w:r>
      <w:r w:rsidRPr="004F66D5">
        <w:rPr>
          <w:rFonts w:ascii="Times New Roman" w:hAnsi="Times New Roman" w:cs="Times New Roman"/>
          <w:sz w:val="24"/>
          <w:szCs w:val="24"/>
        </w:rPr>
        <w:t>размер оконных проёмов</w:t>
      </w:r>
      <w:r w:rsidR="00F47FCB" w:rsidRPr="004F66D5">
        <w:rPr>
          <w:rFonts w:ascii="Times New Roman" w:hAnsi="Times New Roman" w:cs="Times New Roman"/>
          <w:sz w:val="24"/>
          <w:szCs w:val="24"/>
        </w:rPr>
        <w:t xml:space="preserve"> </w:t>
      </w:r>
      <w:r w:rsidR="004F66D5" w:rsidRPr="004F66D5">
        <w:rPr>
          <w:rFonts w:ascii="Times New Roman" w:hAnsi="Times New Roman" w:cs="Times New Roman"/>
          <w:sz w:val="24"/>
          <w:szCs w:val="24"/>
        </w:rPr>
        <w:t>–</w:t>
      </w:r>
      <w:r w:rsidR="00F47FCB" w:rsidRPr="004F66D5">
        <w:rPr>
          <w:rFonts w:ascii="Times New Roman" w:hAnsi="Times New Roman" w:cs="Times New Roman"/>
          <w:sz w:val="24"/>
          <w:szCs w:val="24"/>
        </w:rPr>
        <w:t xml:space="preserve"> </w:t>
      </w:r>
      <w:r w:rsidR="004F66D5" w:rsidRPr="004F66D5">
        <w:rPr>
          <w:rFonts w:ascii="Times New Roman" w:hAnsi="Times New Roman" w:cs="Times New Roman"/>
          <w:sz w:val="24"/>
          <w:szCs w:val="24"/>
        </w:rPr>
        <w:t>31кв</w:t>
      </w:r>
      <w:proofErr w:type="gramStart"/>
      <w:r w:rsidR="004F66D5" w:rsidRPr="004F66D5">
        <w:rPr>
          <w:rFonts w:ascii="Times New Roman" w:hAnsi="Times New Roman" w:cs="Times New Roman"/>
          <w:sz w:val="24"/>
          <w:szCs w:val="24"/>
        </w:rPr>
        <w:t>.м</w:t>
      </w:r>
      <w:proofErr w:type="gramEnd"/>
      <w:r w:rsidRPr="004F66D5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B92D8D" w:rsidRPr="004F66D5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66D5">
        <w:rPr>
          <w:rFonts w:ascii="Times New Roman" w:hAnsi="Times New Roman" w:cs="Times New Roman"/>
          <w:sz w:val="24"/>
          <w:szCs w:val="24"/>
        </w:rPr>
        <w:t>— количество изделий</w:t>
      </w:r>
      <w:r w:rsidR="00F47FCB" w:rsidRPr="004F66D5">
        <w:rPr>
          <w:rFonts w:ascii="Times New Roman" w:hAnsi="Times New Roman" w:cs="Times New Roman"/>
          <w:sz w:val="24"/>
          <w:szCs w:val="24"/>
        </w:rPr>
        <w:t xml:space="preserve"> - 47шт</w:t>
      </w:r>
      <w:r w:rsidRPr="004F66D5">
        <w:rPr>
          <w:rFonts w:ascii="Times New Roman" w:hAnsi="Times New Roman" w:cs="Times New Roman"/>
          <w:sz w:val="24"/>
          <w:szCs w:val="24"/>
        </w:rPr>
        <w:t xml:space="preserve">;  </w:t>
      </w:r>
    </w:p>
    <w:p w:rsidR="00B92D8D" w:rsidRPr="00235070" w:rsidRDefault="00B92D8D" w:rsidP="00966A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4F66D5">
        <w:rPr>
          <w:rFonts w:ascii="Times New Roman" w:hAnsi="Times New Roman" w:cs="Times New Roman"/>
          <w:sz w:val="24"/>
          <w:szCs w:val="24"/>
        </w:rPr>
        <w:t>—цвет</w:t>
      </w:r>
      <w:r w:rsidR="00F47FCB" w:rsidRPr="004F66D5">
        <w:rPr>
          <w:rFonts w:ascii="Times New Roman" w:hAnsi="Times New Roman" w:cs="Times New Roman"/>
          <w:sz w:val="24"/>
          <w:szCs w:val="24"/>
        </w:rPr>
        <w:t xml:space="preserve"> серый</w:t>
      </w:r>
      <w:r w:rsidRPr="004F66D5">
        <w:rPr>
          <w:rFonts w:ascii="Times New Roman" w:hAnsi="Times New Roman" w:cs="Times New Roman"/>
          <w:sz w:val="24"/>
          <w:szCs w:val="24"/>
        </w:rPr>
        <w:t xml:space="preserve"> и тип ткани </w:t>
      </w:r>
      <w:proofErr w:type="spellStart"/>
      <w:r w:rsidR="00F47FCB" w:rsidRPr="004F66D5">
        <w:rPr>
          <w:rFonts w:ascii="Times New Roman" w:hAnsi="Times New Roman" w:cs="Times New Roman"/>
          <w:sz w:val="24"/>
          <w:szCs w:val="24"/>
        </w:rPr>
        <w:t>лизбон</w:t>
      </w:r>
      <w:proofErr w:type="spellEnd"/>
      <w:r w:rsidR="004F66D5">
        <w:rPr>
          <w:rFonts w:ascii="Times New Roman" w:hAnsi="Times New Roman" w:cs="Times New Roman"/>
          <w:sz w:val="24"/>
          <w:szCs w:val="24"/>
        </w:rPr>
        <w:t>. Общая стоимость составляе</w:t>
      </w:r>
      <w:r w:rsidR="00235070">
        <w:rPr>
          <w:rFonts w:ascii="Times New Roman" w:hAnsi="Times New Roman" w:cs="Times New Roman"/>
          <w:sz w:val="24"/>
          <w:szCs w:val="24"/>
        </w:rPr>
        <w:t xml:space="preserve">т 500 000 (пятьсот тысяч) тенге </w:t>
      </w:r>
    </w:p>
    <w:p w:rsidR="00B92D8D" w:rsidRDefault="00CE7A35" w:rsidP="00B92D8D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 Срок выполение работы с момента заключение договора 20 календарных дней.</w:t>
      </w:r>
    </w:p>
    <w:p w:rsidR="00CE7A35" w:rsidRPr="00CE7A35" w:rsidRDefault="00CE7A35" w:rsidP="00B92D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Телефон: 87074655958</w:t>
      </w:r>
    </w:p>
    <w:p w:rsidR="004F66D5" w:rsidRPr="004F66D5" w:rsidRDefault="004F66D5" w:rsidP="00B92D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66D5" w:rsidRPr="00F47FCB" w:rsidRDefault="004F66D5" w:rsidP="00B92D8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4F66D5" w:rsidRPr="00F47F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058E2"/>
    <w:multiLevelType w:val="multilevel"/>
    <w:tmpl w:val="59A45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01E5F24"/>
    <w:multiLevelType w:val="multilevel"/>
    <w:tmpl w:val="59962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41D2748"/>
    <w:multiLevelType w:val="multilevel"/>
    <w:tmpl w:val="6C08D5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DDE"/>
    <w:rsid w:val="0001408B"/>
    <w:rsid w:val="00033156"/>
    <w:rsid w:val="00056F22"/>
    <w:rsid w:val="000A09C1"/>
    <w:rsid w:val="00112CFF"/>
    <w:rsid w:val="001C2F25"/>
    <w:rsid w:val="001D064C"/>
    <w:rsid w:val="00235070"/>
    <w:rsid w:val="0027116F"/>
    <w:rsid w:val="002E2007"/>
    <w:rsid w:val="002F4EB1"/>
    <w:rsid w:val="00302098"/>
    <w:rsid w:val="003C315E"/>
    <w:rsid w:val="003F07EE"/>
    <w:rsid w:val="003F3853"/>
    <w:rsid w:val="004712DB"/>
    <w:rsid w:val="004F5FD8"/>
    <w:rsid w:val="004F66D5"/>
    <w:rsid w:val="00511C39"/>
    <w:rsid w:val="005D5994"/>
    <w:rsid w:val="005F4C13"/>
    <w:rsid w:val="0077726D"/>
    <w:rsid w:val="007A4840"/>
    <w:rsid w:val="007F08C1"/>
    <w:rsid w:val="00847172"/>
    <w:rsid w:val="0085702E"/>
    <w:rsid w:val="00905E2E"/>
    <w:rsid w:val="00962498"/>
    <w:rsid w:val="00966A2B"/>
    <w:rsid w:val="009A4667"/>
    <w:rsid w:val="009E7259"/>
    <w:rsid w:val="00A03E57"/>
    <w:rsid w:val="00AE403C"/>
    <w:rsid w:val="00AF7DE1"/>
    <w:rsid w:val="00B171E8"/>
    <w:rsid w:val="00B45E5A"/>
    <w:rsid w:val="00B92D8D"/>
    <w:rsid w:val="00B97DDE"/>
    <w:rsid w:val="00BC4BEA"/>
    <w:rsid w:val="00BF5CF7"/>
    <w:rsid w:val="00C426E7"/>
    <w:rsid w:val="00CE7A35"/>
    <w:rsid w:val="00D24A99"/>
    <w:rsid w:val="00D71D8C"/>
    <w:rsid w:val="00E249AA"/>
    <w:rsid w:val="00E30999"/>
    <w:rsid w:val="00E3726F"/>
    <w:rsid w:val="00EA007A"/>
    <w:rsid w:val="00EF7DE2"/>
    <w:rsid w:val="00F47FCB"/>
    <w:rsid w:val="00F94019"/>
    <w:rsid w:val="00FA4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71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B45E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0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30999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B45E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ote">
    <w:name w:val="note"/>
    <w:basedOn w:val="a0"/>
    <w:rsid w:val="00B171E8"/>
  </w:style>
  <w:style w:type="character" w:customStyle="1" w:styleId="10">
    <w:name w:val="Заголовок 1 Знак"/>
    <w:basedOn w:val="a0"/>
    <w:link w:val="1"/>
    <w:uiPriority w:val="9"/>
    <w:rsid w:val="00B171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D24A99"/>
    <w:rPr>
      <w:b/>
      <w:bCs/>
    </w:rPr>
  </w:style>
  <w:style w:type="paragraph" w:styleId="a6">
    <w:name w:val="List Paragraph"/>
    <w:basedOn w:val="a"/>
    <w:uiPriority w:val="34"/>
    <w:qFormat/>
    <w:rsid w:val="00EF7DE2"/>
    <w:pPr>
      <w:ind w:left="720"/>
      <w:contextualSpacing/>
    </w:pPr>
  </w:style>
  <w:style w:type="paragraph" w:customStyle="1" w:styleId="isselectedend">
    <w:name w:val="isselectedend"/>
    <w:basedOn w:val="a"/>
    <w:rsid w:val="00F94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71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B45E5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0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30999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B45E5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note">
    <w:name w:val="note"/>
    <w:basedOn w:val="a0"/>
    <w:rsid w:val="00B171E8"/>
  </w:style>
  <w:style w:type="character" w:customStyle="1" w:styleId="10">
    <w:name w:val="Заголовок 1 Знак"/>
    <w:basedOn w:val="a0"/>
    <w:link w:val="1"/>
    <w:uiPriority w:val="9"/>
    <w:rsid w:val="00B171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sid w:val="00D24A99"/>
    <w:rPr>
      <w:b/>
      <w:bCs/>
    </w:rPr>
  </w:style>
  <w:style w:type="paragraph" w:styleId="a6">
    <w:name w:val="List Paragraph"/>
    <w:basedOn w:val="a"/>
    <w:uiPriority w:val="34"/>
    <w:qFormat/>
    <w:rsid w:val="00EF7DE2"/>
    <w:pPr>
      <w:ind w:left="720"/>
      <w:contextualSpacing/>
    </w:pPr>
  </w:style>
  <w:style w:type="paragraph" w:customStyle="1" w:styleId="isselectedend">
    <w:name w:val="isselectedend"/>
    <w:basedOn w:val="a"/>
    <w:rsid w:val="00F940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1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3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1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7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8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2</Pages>
  <Words>603</Words>
  <Characters>3443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Туда-сюда</cp:lastModifiedBy>
  <cp:revision>41</cp:revision>
  <cp:lastPrinted>2026-10-16T06:07:00Z</cp:lastPrinted>
  <dcterms:created xsi:type="dcterms:W3CDTF">2026-09-15T05:40:00Z</dcterms:created>
  <dcterms:modified xsi:type="dcterms:W3CDTF">2026-10-21T07:35:00Z</dcterms:modified>
</cp:coreProperties>
</file>