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633D3" w14:textId="77777777" w:rsidR="00C62285" w:rsidRPr="00C62285" w:rsidRDefault="00C62285" w:rsidP="00C62285">
      <w:pPr>
        <w:jc w:val="center"/>
        <w:rPr>
          <w:rFonts w:ascii="Times New Roman" w:hAnsi="Times New Roman" w:cs="Times New Roman"/>
          <w:b/>
          <w:bCs/>
          <w:sz w:val="24"/>
          <w:szCs w:val="24"/>
          <w:lang w:val="kk-KZ"/>
        </w:rPr>
      </w:pPr>
      <w:r w:rsidRPr="00C62285">
        <w:rPr>
          <w:rFonts w:ascii="Times New Roman" w:hAnsi="Times New Roman" w:cs="Times New Roman"/>
          <w:b/>
          <w:bCs/>
          <w:sz w:val="24"/>
          <w:szCs w:val="24"/>
          <w:lang w:val="kk-KZ"/>
        </w:rPr>
        <w:t>Техникалық сипаттамалар</w:t>
      </w:r>
    </w:p>
    <w:p w14:paraId="0C6F1453" w14:textId="69FD58AB" w:rsidR="00C62285" w:rsidRPr="00C62285" w:rsidRDefault="00C62285" w:rsidP="00C62285">
      <w:pPr>
        <w:jc w:val="center"/>
        <w:rPr>
          <w:rFonts w:ascii="Times New Roman" w:hAnsi="Times New Roman" w:cs="Times New Roman"/>
          <w:b/>
          <w:bCs/>
          <w:sz w:val="24"/>
          <w:szCs w:val="24"/>
          <w:lang w:val="kk-KZ"/>
        </w:rPr>
      </w:pPr>
      <w:r w:rsidRPr="00C62285">
        <w:rPr>
          <w:rFonts w:ascii="Times New Roman" w:hAnsi="Times New Roman" w:cs="Times New Roman"/>
          <w:b/>
          <w:bCs/>
          <w:sz w:val="24"/>
          <w:szCs w:val="24"/>
          <w:lang w:val="kk-KZ"/>
        </w:rPr>
        <w:t>Қоқыс контейнерлеріне арналған бетон негізді</w:t>
      </w:r>
      <w:r>
        <w:rPr>
          <w:rFonts w:ascii="Times New Roman" w:hAnsi="Times New Roman" w:cs="Times New Roman"/>
          <w:b/>
          <w:bCs/>
          <w:sz w:val="24"/>
          <w:szCs w:val="24"/>
          <w:lang w:val="kk-KZ"/>
        </w:rPr>
        <w:t xml:space="preserve"> (площадка)</w:t>
      </w:r>
      <w:r w:rsidRPr="00C62285">
        <w:rPr>
          <w:rFonts w:ascii="Times New Roman" w:hAnsi="Times New Roman" w:cs="Times New Roman"/>
          <w:b/>
          <w:bCs/>
          <w:sz w:val="24"/>
          <w:szCs w:val="24"/>
          <w:lang w:val="kk-KZ"/>
        </w:rPr>
        <w:t xml:space="preserve"> салу</w:t>
      </w:r>
      <w:r>
        <w:rPr>
          <w:rFonts w:ascii="Times New Roman" w:hAnsi="Times New Roman" w:cs="Times New Roman"/>
          <w:b/>
          <w:bCs/>
          <w:sz w:val="24"/>
          <w:szCs w:val="24"/>
          <w:lang w:val="kk-KZ"/>
        </w:rPr>
        <w:t xml:space="preserve">, </w:t>
      </w:r>
      <w:r w:rsidRPr="00C62285">
        <w:rPr>
          <w:rFonts w:ascii="Times New Roman" w:hAnsi="Times New Roman" w:cs="Times New Roman"/>
          <w:b/>
          <w:bCs/>
          <w:sz w:val="24"/>
          <w:szCs w:val="24"/>
          <w:lang w:val="kk-KZ"/>
        </w:rPr>
        <w:t xml:space="preserve"> шатыры және қақпасы бар қоршауды дайындау және орнату.</w:t>
      </w:r>
    </w:p>
    <w:p w14:paraId="1C6B7292" w14:textId="77777777" w:rsidR="00C62285" w:rsidRPr="00C62285" w:rsidRDefault="00C62285" w:rsidP="009830BE">
      <w:pPr>
        <w:jc w:val="both"/>
        <w:rPr>
          <w:rFonts w:ascii="Times New Roman" w:hAnsi="Times New Roman" w:cs="Times New Roman"/>
          <w:sz w:val="24"/>
          <w:szCs w:val="24"/>
          <w:lang w:val="kk-KZ"/>
        </w:rPr>
      </w:pPr>
      <w:r w:rsidRPr="00C62285">
        <w:rPr>
          <w:rFonts w:ascii="Times New Roman" w:hAnsi="Times New Roman" w:cs="Times New Roman"/>
          <w:sz w:val="24"/>
          <w:szCs w:val="24"/>
          <w:lang w:val="kk-KZ"/>
        </w:rPr>
        <w:t>Жеткізуші жұмыс көлемімен алдын ала танысып шығуы тиіс.</w:t>
      </w:r>
    </w:p>
    <w:p w14:paraId="61170A47" w14:textId="737B3E3B" w:rsidR="00C62285" w:rsidRPr="00C62285" w:rsidRDefault="00C62285" w:rsidP="009830BE">
      <w:pPr>
        <w:jc w:val="both"/>
        <w:rPr>
          <w:rFonts w:ascii="Times New Roman" w:hAnsi="Times New Roman" w:cs="Times New Roman"/>
          <w:b/>
          <w:bCs/>
          <w:sz w:val="24"/>
          <w:szCs w:val="24"/>
          <w:lang w:val="kk-KZ"/>
        </w:rPr>
      </w:pPr>
      <w:r w:rsidRPr="00C62285">
        <w:rPr>
          <w:rFonts w:ascii="Times New Roman" w:hAnsi="Times New Roman" w:cs="Times New Roman"/>
          <w:b/>
          <w:bCs/>
          <w:sz w:val="24"/>
          <w:szCs w:val="24"/>
          <w:lang w:val="kk-KZ"/>
        </w:rPr>
        <w:t>Қоқыс контейнерлеріне арналған</w:t>
      </w:r>
      <w:r w:rsidR="00C502A2" w:rsidRPr="0006636B">
        <w:rPr>
          <w:rFonts w:ascii="Times New Roman" w:hAnsi="Times New Roman" w:cs="Times New Roman"/>
          <w:b/>
          <w:bCs/>
          <w:sz w:val="24"/>
          <w:szCs w:val="24"/>
          <w:lang w:val="kk-KZ"/>
        </w:rPr>
        <w:t xml:space="preserve"> бетон</w:t>
      </w:r>
      <w:r w:rsidRPr="00C62285">
        <w:rPr>
          <w:rFonts w:ascii="Times New Roman" w:hAnsi="Times New Roman" w:cs="Times New Roman"/>
          <w:b/>
          <w:bCs/>
          <w:sz w:val="24"/>
          <w:szCs w:val="24"/>
          <w:lang w:val="kk-KZ"/>
        </w:rPr>
        <w:t xml:space="preserve"> негіз</w:t>
      </w:r>
      <w:r w:rsidRPr="0006636B">
        <w:rPr>
          <w:rFonts w:ascii="Times New Roman" w:hAnsi="Times New Roman" w:cs="Times New Roman"/>
          <w:b/>
          <w:bCs/>
          <w:sz w:val="24"/>
          <w:szCs w:val="24"/>
          <w:lang w:val="kk-KZ"/>
        </w:rPr>
        <w:t xml:space="preserve"> (</w:t>
      </w:r>
      <w:r w:rsidR="00C502A2" w:rsidRPr="0006636B">
        <w:rPr>
          <w:rFonts w:ascii="Times New Roman" w:hAnsi="Times New Roman" w:cs="Times New Roman"/>
          <w:b/>
          <w:bCs/>
          <w:sz w:val="24"/>
          <w:szCs w:val="24"/>
          <w:lang w:val="kk-KZ"/>
        </w:rPr>
        <w:t>площадка</w:t>
      </w:r>
      <w:r w:rsidRPr="0006636B">
        <w:rPr>
          <w:rFonts w:ascii="Times New Roman" w:hAnsi="Times New Roman" w:cs="Times New Roman"/>
          <w:b/>
          <w:bCs/>
          <w:sz w:val="24"/>
          <w:szCs w:val="24"/>
          <w:lang w:val="kk-KZ"/>
        </w:rPr>
        <w:t>)</w:t>
      </w:r>
    </w:p>
    <w:p w14:paraId="4BF22B52" w14:textId="5ECFC6C0" w:rsidR="00C62285" w:rsidRPr="00C62285" w:rsidRDefault="00C62285" w:rsidP="009830BE">
      <w:pPr>
        <w:jc w:val="both"/>
        <w:rPr>
          <w:rFonts w:ascii="Times New Roman" w:hAnsi="Times New Roman" w:cs="Times New Roman"/>
          <w:sz w:val="24"/>
          <w:szCs w:val="24"/>
          <w:lang w:val="kk-KZ"/>
        </w:rPr>
      </w:pPr>
      <w:r w:rsidRPr="00C62285">
        <w:rPr>
          <w:rFonts w:ascii="Times New Roman" w:hAnsi="Times New Roman" w:cs="Times New Roman"/>
          <w:sz w:val="24"/>
          <w:szCs w:val="24"/>
          <w:lang w:val="kk-KZ"/>
        </w:rPr>
        <w:t xml:space="preserve">Бетон негізді (темірбетон плита) салу; қалыңдығы – кемінде </w:t>
      </w:r>
      <w:r w:rsidR="004A7D11">
        <w:rPr>
          <w:rFonts w:ascii="Times New Roman" w:hAnsi="Times New Roman" w:cs="Times New Roman"/>
          <w:sz w:val="24"/>
          <w:szCs w:val="24"/>
          <w:lang w:val="kk-KZ"/>
        </w:rPr>
        <w:t>20</w:t>
      </w:r>
      <w:r w:rsidRPr="00C62285">
        <w:rPr>
          <w:rFonts w:ascii="Times New Roman" w:hAnsi="Times New Roman" w:cs="Times New Roman"/>
          <w:sz w:val="24"/>
          <w:szCs w:val="24"/>
          <w:lang w:val="kk-KZ"/>
        </w:rPr>
        <w:t xml:space="preserve"> см; өлшемдері – 3 м x 3 м.</w:t>
      </w:r>
    </w:p>
    <w:p w14:paraId="2474C75A" w14:textId="77777777" w:rsidR="00C62285" w:rsidRPr="00C62285" w:rsidRDefault="00C62285" w:rsidP="009830BE">
      <w:pPr>
        <w:jc w:val="both"/>
        <w:rPr>
          <w:rFonts w:ascii="Times New Roman" w:hAnsi="Times New Roman" w:cs="Times New Roman"/>
          <w:b/>
          <w:bCs/>
          <w:sz w:val="24"/>
          <w:szCs w:val="24"/>
          <w:lang w:val="kk-KZ"/>
        </w:rPr>
      </w:pPr>
      <w:r w:rsidRPr="00C62285">
        <w:rPr>
          <w:rFonts w:ascii="Times New Roman" w:hAnsi="Times New Roman" w:cs="Times New Roman"/>
          <w:b/>
          <w:bCs/>
          <w:sz w:val="24"/>
          <w:szCs w:val="24"/>
          <w:lang w:val="kk-KZ"/>
        </w:rPr>
        <w:t>Қоқыс контейнерлері орналасқан аумақты қоршау.</w:t>
      </w:r>
    </w:p>
    <w:p w14:paraId="2F108404" w14:textId="77777777" w:rsidR="00C62285" w:rsidRDefault="00C62285" w:rsidP="009830BE">
      <w:pPr>
        <w:jc w:val="both"/>
        <w:rPr>
          <w:rFonts w:ascii="Times New Roman" w:hAnsi="Times New Roman" w:cs="Times New Roman"/>
          <w:b/>
          <w:bCs/>
          <w:sz w:val="24"/>
          <w:szCs w:val="24"/>
          <w:lang w:val="kk-KZ"/>
        </w:rPr>
      </w:pPr>
      <w:r w:rsidRPr="00C62285">
        <w:rPr>
          <w:rFonts w:ascii="Times New Roman" w:hAnsi="Times New Roman" w:cs="Times New Roman"/>
          <w:sz w:val="24"/>
          <w:szCs w:val="24"/>
          <w:lang w:val="kk-KZ"/>
        </w:rPr>
        <w:t>Шатыры және ысырмалы құлпы бар қақпасы қарастырылған қоршау. Қақпаның ашылу ені еуростандарттағы контейнерлерді сыртқа шығаруға ыңғайлы етіп бейімделген</w:t>
      </w:r>
      <w:r w:rsidRPr="00C62285">
        <w:rPr>
          <w:rFonts w:ascii="Times New Roman" w:hAnsi="Times New Roman" w:cs="Times New Roman"/>
          <w:b/>
          <w:bCs/>
          <w:sz w:val="24"/>
          <w:szCs w:val="24"/>
          <w:lang w:val="kk-KZ"/>
        </w:rPr>
        <w:t>.</w:t>
      </w:r>
    </w:p>
    <w:p w14:paraId="5C781ECB" w14:textId="66197896" w:rsidR="001A0C2F" w:rsidRPr="0006636B" w:rsidRDefault="001A0C2F" w:rsidP="009830BE">
      <w:pPr>
        <w:jc w:val="both"/>
        <w:rPr>
          <w:rFonts w:ascii="Times New Roman" w:hAnsi="Times New Roman" w:cs="Times New Roman"/>
          <w:sz w:val="24"/>
          <w:szCs w:val="24"/>
          <w:lang w:val="kk-KZ"/>
        </w:rPr>
      </w:pPr>
      <w:r w:rsidRPr="001A0C2F">
        <w:rPr>
          <w:rFonts w:ascii="Times New Roman" w:hAnsi="Times New Roman" w:cs="Times New Roman"/>
          <w:sz w:val="24"/>
          <w:szCs w:val="24"/>
          <w:lang w:val="kk-KZ"/>
        </w:rPr>
        <w:t xml:space="preserve">Қақпаның ашылу ені еуроконтейнерлерді сыртқа шығаруға ыңғайлы етіп оңтайландырылған. Қоршаудың ұзындығы – 3 м, ені – 2 м. Екі жармалы қақпа сыртқа қарай ашылады және тұтқалармен әрі ысырмалармен жабдықталған. Кемінде </w:t>
      </w:r>
      <w:r>
        <w:rPr>
          <w:rFonts w:ascii="Times New Roman" w:hAnsi="Times New Roman" w:cs="Times New Roman"/>
          <w:sz w:val="24"/>
          <w:szCs w:val="24"/>
          <w:lang w:val="kk-KZ"/>
        </w:rPr>
        <w:t>2</w:t>
      </w:r>
      <w:r w:rsidRPr="001A0C2F">
        <w:rPr>
          <w:rFonts w:ascii="Times New Roman" w:hAnsi="Times New Roman" w:cs="Times New Roman"/>
          <w:sz w:val="24"/>
          <w:szCs w:val="24"/>
          <w:lang w:val="kk-KZ"/>
        </w:rPr>
        <w:t xml:space="preserve"> м биіктікте қалқа орнатылған. Қоршаудың биіктігі 1,5 м-ді құрайды және ол профильді </w:t>
      </w:r>
      <w:r>
        <w:rPr>
          <w:rFonts w:ascii="Times New Roman" w:hAnsi="Times New Roman" w:cs="Times New Roman"/>
          <w:sz w:val="24"/>
          <w:szCs w:val="24"/>
          <w:lang w:val="kk-KZ"/>
        </w:rPr>
        <w:t>пар</w:t>
      </w:r>
      <w:r w:rsidRPr="001A0C2F">
        <w:rPr>
          <w:rFonts w:ascii="Times New Roman" w:hAnsi="Times New Roman" w:cs="Times New Roman"/>
          <w:sz w:val="24"/>
          <w:szCs w:val="24"/>
          <w:lang w:val="kk-KZ"/>
        </w:rPr>
        <w:t xml:space="preserve">ақ металдан жасалған. Қоршау түрі: үш жағынан профильді </w:t>
      </w:r>
      <w:r>
        <w:rPr>
          <w:rFonts w:ascii="Times New Roman" w:hAnsi="Times New Roman" w:cs="Times New Roman"/>
          <w:sz w:val="24"/>
          <w:szCs w:val="24"/>
          <w:lang w:val="kk-KZ"/>
        </w:rPr>
        <w:t>пар</w:t>
      </w:r>
      <w:r w:rsidRPr="001A0C2F">
        <w:rPr>
          <w:rFonts w:ascii="Times New Roman" w:hAnsi="Times New Roman" w:cs="Times New Roman"/>
          <w:sz w:val="24"/>
          <w:szCs w:val="24"/>
          <w:lang w:val="kk-KZ"/>
        </w:rPr>
        <w:t>ақ металмен қапталған және қақпасы бар металл қаңқалы құрылым. Қақпа қаңқасы металдан жасалып, тормен қапталған; сымның қалыңдығы кемінде 4 мм болуы тиіс. Қақпа қуыс құрылымдық элементтерден (профильді құбырдан) жасалған қатайтқыш қабырғалармен жабдықталуы қажет.</w:t>
      </w:r>
      <w:r w:rsidR="0006636B" w:rsidRPr="0006636B">
        <w:rPr>
          <w:rFonts w:ascii="Times New Roman" w:hAnsi="Times New Roman" w:cs="Times New Roman"/>
          <w:sz w:val="24"/>
          <w:szCs w:val="24"/>
          <w:lang w:val="kk-KZ"/>
        </w:rPr>
        <w:t xml:space="preserve"> </w:t>
      </w:r>
      <w:proofErr w:type="spellStart"/>
      <w:r w:rsidR="0006636B" w:rsidRPr="0006636B">
        <w:rPr>
          <w:rFonts w:ascii="Times New Roman" w:hAnsi="Times New Roman" w:cs="Times New Roman"/>
          <w:sz w:val="24"/>
          <w:szCs w:val="24"/>
        </w:rPr>
        <w:t>Қоршау-қалыңдығы</w:t>
      </w:r>
      <w:proofErr w:type="spellEnd"/>
      <w:r w:rsidR="0006636B" w:rsidRPr="0006636B">
        <w:rPr>
          <w:rFonts w:ascii="Times New Roman" w:hAnsi="Times New Roman" w:cs="Times New Roman"/>
          <w:sz w:val="24"/>
          <w:szCs w:val="24"/>
        </w:rPr>
        <w:t xml:space="preserve"> </w:t>
      </w:r>
      <w:proofErr w:type="spellStart"/>
      <w:r w:rsidR="0006636B" w:rsidRPr="0006636B">
        <w:rPr>
          <w:rFonts w:ascii="Times New Roman" w:hAnsi="Times New Roman" w:cs="Times New Roman"/>
          <w:sz w:val="24"/>
          <w:szCs w:val="24"/>
        </w:rPr>
        <w:t>кемінде</w:t>
      </w:r>
      <w:proofErr w:type="spellEnd"/>
      <w:r w:rsidR="0006636B" w:rsidRPr="0006636B">
        <w:rPr>
          <w:rFonts w:ascii="Times New Roman" w:hAnsi="Times New Roman" w:cs="Times New Roman"/>
          <w:sz w:val="24"/>
          <w:szCs w:val="24"/>
        </w:rPr>
        <w:t xml:space="preserve"> 0,5 мм </w:t>
      </w:r>
      <w:proofErr w:type="spellStart"/>
      <w:r w:rsidR="0006636B" w:rsidRPr="0006636B">
        <w:rPr>
          <w:rFonts w:ascii="Times New Roman" w:hAnsi="Times New Roman" w:cs="Times New Roman"/>
          <w:sz w:val="24"/>
          <w:szCs w:val="24"/>
        </w:rPr>
        <w:t>Профильді</w:t>
      </w:r>
      <w:proofErr w:type="spellEnd"/>
      <w:r w:rsidR="0006636B" w:rsidRPr="0006636B">
        <w:rPr>
          <w:rFonts w:ascii="Times New Roman" w:hAnsi="Times New Roman" w:cs="Times New Roman"/>
          <w:sz w:val="24"/>
          <w:szCs w:val="24"/>
        </w:rPr>
        <w:t xml:space="preserve"> </w:t>
      </w:r>
      <w:proofErr w:type="spellStart"/>
      <w:r w:rsidR="0006636B" w:rsidRPr="0006636B">
        <w:rPr>
          <w:rFonts w:ascii="Times New Roman" w:hAnsi="Times New Roman" w:cs="Times New Roman"/>
          <w:sz w:val="24"/>
          <w:szCs w:val="24"/>
        </w:rPr>
        <w:t>Парақ</w:t>
      </w:r>
      <w:proofErr w:type="spellEnd"/>
      <w:r w:rsidR="0006636B" w:rsidRPr="0006636B">
        <w:rPr>
          <w:rFonts w:ascii="Times New Roman" w:hAnsi="Times New Roman" w:cs="Times New Roman"/>
          <w:sz w:val="24"/>
          <w:szCs w:val="24"/>
        </w:rPr>
        <w:t>.</w:t>
      </w:r>
    </w:p>
    <w:p w14:paraId="043CC2AB" w14:textId="77777777" w:rsidR="00076BAC" w:rsidRPr="00076BAC" w:rsidRDefault="00076BAC" w:rsidP="009830BE">
      <w:pPr>
        <w:jc w:val="both"/>
        <w:rPr>
          <w:rFonts w:ascii="Times New Roman" w:hAnsi="Times New Roman" w:cs="Times New Roman"/>
          <w:sz w:val="24"/>
          <w:szCs w:val="24"/>
          <w:lang w:val="kk-KZ"/>
        </w:rPr>
      </w:pPr>
      <w:r w:rsidRPr="00076BAC">
        <w:rPr>
          <w:rFonts w:ascii="Times New Roman" w:hAnsi="Times New Roman" w:cs="Times New Roman"/>
          <w:sz w:val="24"/>
          <w:szCs w:val="24"/>
          <w:lang w:val="kk-KZ"/>
        </w:rPr>
        <w:t>Жұмысты орындау және аяқтау үшін қажетті барлық құрылыс материалдары (соның ішінде арматура, бетон, цемент, құм-қиыршық тас қоспасы, қиыршық тас, шаршы қималы құбыр (кемінде 50x50), металл бұрыштық профиль, тікбұрышты қималы құбыр, металл тор, профильді табақ металл, металға арналған бұрандалар, топсалар, тұтқалар және ысырмалар), сондай-ақ жабдықтар (бұрыштық тегістеу машинасы, дәнекерлеу аппараты, электродтар, бетон араластырғыш, ерітінді араластыруға арналған науа, күректер) және басқа да құрал-саймандар әлеуетті Жеткізушінің есебінен қамтамасыз етілуі тиіс. Жұмысты орындауға байланысты барлық шығындар жалпы бағаға енгізілген.</w:t>
      </w:r>
    </w:p>
    <w:p w14:paraId="067239D5" w14:textId="77777777" w:rsidR="00076BAC" w:rsidRPr="00076BAC" w:rsidRDefault="00076BAC" w:rsidP="009830BE">
      <w:pPr>
        <w:jc w:val="both"/>
        <w:rPr>
          <w:rFonts w:ascii="Times New Roman" w:hAnsi="Times New Roman" w:cs="Times New Roman"/>
          <w:sz w:val="24"/>
          <w:szCs w:val="24"/>
          <w:lang w:val="kk-KZ"/>
        </w:rPr>
      </w:pPr>
      <w:r w:rsidRPr="00076BAC">
        <w:rPr>
          <w:rFonts w:ascii="Times New Roman" w:hAnsi="Times New Roman" w:cs="Times New Roman"/>
          <w:sz w:val="24"/>
          <w:szCs w:val="24"/>
          <w:lang w:val="kk-KZ"/>
        </w:rPr>
        <w:t>Жұмысқа қойылатын талаптар. Барлық жұмыстар Тапсырыс берушімен келісе отырып орындалуы тиіс. Жеткізуші жұмыстың аяқталғаны туралы актіге қол қойылған күннен бастап кемінде бір жыл мерзімге жарамды пайдалану кепілдігін беруі қажет. Жеткізуші анықталған кез келген жасырын ақауларды өз есебінен жоюы тиіс. Жұмыс аяқталғаннан кейін Жеткізуші құрылыс қалдықтарын өз көлігімен шығарып тастауға міндетті.</w:t>
      </w:r>
    </w:p>
    <w:p w14:paraId="31057B98" w14:textId="3C825B3A" w:rsidR="001A0C2F" w:rsidRPr="00C62285" w:rsidRDefault="00076BAC" w:rsidP="009830BE">
      <w:pPr>
        <w:jc w:val="both"/>
        <w:rPr>
          <w:rFonts w:ascii="Times New Roman" w:hAnsi="Times New Roman" w:cs="Times New Roman"/>
          <w:sz w:val="24"/>
          <w:szCs w:val="24"/>
          <w:lang w:val="kk-KZ"/>
        </w:rPr>
      </w:pPr>
      <w:r w:rsidRPr="00076BAC">
        <w:rPr>
          <w:rFonts w:ascii="Times New Roman" w:hAnsi="Times New Roman" w:cs="Times New Roman"/>
          <w:sz w:val="24"/>
          <w:szCs w:val="24"/>
          <w:lang w:val="kk-KZ"/>
        </w:rPr>
        <w:t xml:space="preserve">Жұмыс орны: Атырау облысы, Махамбет ауданы, Махамбет ауылы, Ж. Қартқожақов көшесі, 26. </w:t>
      </w:r>
      <w:bookmarkStart w:id="0" w:name="_Hlk152949042"/>
      <w:r w:rsidRPr="006D0E6D">
        <w:rPr>
          <w:rFonts w:ascii="Times New Roman" w:hAnsi="Times New Roman" w:cs="Times New Roman"/>
          <w:sz w:val="24"/>
          <w:szCs w:val="24"/>
          <w:lang w:val="kk-KZ"/>
        </w:rPr>
        <w:t xml:space="preserve">«Атырау облысы Білім беру басқармасының  «Махамбет ауданы білім бөлімінің  </w:t>
      </w:r>
      <w:bookmarkStart w:id="1" w:name="_Hlk195081905"/>
      <w:r w:rsidRPr="006D0E6D">
        <w:rPr>
          <w:rFonts w:ascii="Times New Roman" w:hAnsi="Times New Roman" w:cs="Times New Roman"/>
          <w:sz w:val="24"/>
          <w:szCs w:val="24"/>
          <w:lang w:val="kk-KZ"/>
        </w:rPr>
        <w:t>«Жауқазын» бөбекжай-</w:t>
      </w:r>
      <w:bookmarkStart w:id="2" w:name="_Hlk199340467"/>
      <w:r w:rsidRPr="006D0E6D">
        <w:rPr>
          <w:rFonts w:ascii="Times New Roman" w:hAnsi="Times New Roman" w:cs="Times New Roman"/>
          <w:sz w:val="24"/>
          <w:szCs w:val="24"/>
          <w:lang w:val="kk-KZ"/>
        </w:rPr>
        <w:t>бақша</w:t>
      </w:r>
      <w:bookmarkEnd w:id="2"/>
      <w:r w:rsidRPr="006D0E6D">
        <w:rPr>
          <w:rFonts w:ascii="Times New Roman" w:hAnsi="Times New Roman" w:cs="Times New Roman"/>
          <w:sz w:val="24"/>
          <w:szCs w:val="24"/>
          <w:lang w:val="kk-KZ"/>
        </w:rPr>
        <w:t>сы»</w:t>
      </w:r>
      <w:bookmarkEnd w:id="1"/>
      <w:r w:rsidRPr="006D0E6D">
        <w:rPr>
          <w:rFonts w:ascii="Times New Roman" w:hAnsi="Times New Roman" w:cs="Times New Roman"/>
          <w:sz w:val="24"/>
          <w:szCs w:val="24"/>
          <w:lang w:val="kk-KZ"/>
        </w:rPr>
        <w:t xml:space="preserve"> коммуналдық мемлекеттік қазыналық кәсіпорны</w:t>
      </w:r>
      <w:bookmarkEnd w:id="0"/>
    </w:p>
    <w:p w14:paraId="1A5CCB9D" w14:textId="77777777" w:rsidR="009A5C67" w:rsidRPr="006D0E6D" w:rsidRDefault="009A5C67" w:rsidP="009830BE">
      <w:pPr>
        <w:jc w:val="both"/>
        <w:rPr>
          <w:rFonts w:ascii="Times New Roman" w:hAnsi="Times New Roman" w:cs="Times New Roman"/>
          <w:sz w:val="24"/>
          <w:szCs w:val="24"/>
          <w:lang w:val="kk-KZ"/>
        </w:rPr>
      </w:pPr>
    </w:p>
    <w:p w14:paraId="0115EE79" w14:textId="77777777" w:rsidR="009A5C67" w:rsidRPr="00076BAC" w:rsidRDefault="009A5C67" w:rsidP="00835FAA">
      <w:pPr>
        <w:jc w:val="center"/>
        <w:rPr>
          <w:rFonts w:ascii="Times New Roman" w:hAnsi="Times New Roman" w:cs="Times New Roman"/>
          <w:bCs/>
          <w:sz w:val="24"/>
          <w:szCs w:val="24"/>
          <w:lang w:val="kk-KZ"/>
        </w:rPr>
      </w:pPr>
    </w:p>
    <w:p w14:paraId="26B7292C" w14:textId="77777777" w:rsidR="009A5C67" w:rsidRPr="00C73176" w:rsidRDefault="009A5C67" w:rsidP="00835FAA">
      <w:pPr>
        <w:jc w:val="center"/>
        <w:rPr>
          <w:rFonts w:ascii="Times New Roman" w:hAnsi="Times New Roman" w:cs="Times New Roman"/>
          <w:b/>
          <w:bCs/>
          <w:sz w:val="24"/>
          <w:szCs w:val="24"/>
          <w:lang w:val="kk-KZ"/>
        </w:rPr>
      </w:pPr>
    </w:p>
    <w:p w14:paraId="050C0865" w14:textId="77777777" w:rsidR="009A5C67" w:rsidRDefault="009A5C67" w:rsidP="00835FAA">
      <w:pPr>
        <w:jc w:val="center"/>
        <w:rPr>
          <w:rFonts w:ascii="Times New Roman" w:hAnsi="Times New Roman" w:cs="Times New Roman"/>
          <w:b/>
          <w:bCs/>
          <w:sz w:val="24"/>
          <w:szCs w:val="24"/>
          <w:lang w:val="en-US"/>
        </w:rPr>
      </w:pPr>
    </w:p>
    <w:p w14:paraId="1189F84D" w14:textId="77777777" w:rsidR="009830BE" w:rsidRPr="009830BE" w:rsidRDefault="009830BE" w:rsidP="00835FAA">
      <w:pPr>
        <w:jc w:val="center"/>
        <w:rPr>
          <w:rFonts w:ascii="Times New Roman" w:hAnsi="Times New Roman" w:cs="Times New Roman"/>
          <w:b/>
          <w:bCs/>
          <w:sz w:val="24"/>
          <w:szCs w:val="24"/>
          <w:lang w:val="en-US"/>
        </w:rPr>
      </w:pPr>
    </w:p>
    <w:p w14:paraId="67931AAD" w14:textId="77777777" w:rsidR="009A5C67" w:rsidRPr="00C73176" w:rsidRDefault="009A5C67" w:rsidP="00835FAA">
      <w:pPr>
        <w:jc w:val="center"/>
        <w:rPr>
          <w:rFonts w:ascii="Times New Roman" w:hAnsi="Times New Roman" w:cs="Times New Roman"/>
          <w:b/>
          <w:bCs/>
          <w:sz w:val="24"/>
          <w:szCs w:val="24"/>
          <w:lang w:val="kk-KZ"/>
        </w:rPr>
      </w:pPr>
    </w:p>
    <w:p w14:paraId="1BBBB935" w14:textId="614E3F00" w:rsidR="00655835" w:rsidRPr="00C73176" w:rsidRDefault="00C561B8" w:rsidP="00835FAA">
      <w:pPr>
        <w:jc w:val="center"/>
        <w:rPr>
          <w:rFonts w:ascii="Times New Roman" w:hAnsi="Times New Roman" w:cs="Times New Roman"/>
          <w:b/>
          <w:bCs/>
          <w:sz w:val="24"/>
          <w:szCs w:val="24"/>
        </w:rPr>
      </w:pPr>
      <w:r w:rsidRPr="00C73176">
        <w:rPr>
          <w:rFonts w:ascii="Times New Roman" w:hAnsi="Times New Roman" w:cs="Times New Roman"/>
          <w:b/>
          <w:bCs/>
          <w:sz w:val="24"/>
          <w:szCs w:val="24"/>
        </w:rPr>
        <w:lastRenderedPageBreak/>
        <w:t xml:space="preserve">Техническая спецификация </w:t>
      </w:r>
    </w:p>
    <w:p w14:paraId="1C31B175" w14:textId="523D6AAE" w:rsidR="00802E7A" w:rsidRPr="00C73176" w:rsidRDefault="00C561B8" w:rsidP="00835FAA">
      <w:pPr>
        <w:jc w:val="center"/>
        <w:rPr>
          <w:rFonts w:ascii="Times New Roman" w:hAnsi="Times New Roman" w:cs="Times New Roman"/>
          <w:b/>
          <w:bCs/>
          <w:sz w:val="24"/>
          <w:szCs w:val="24"/>
        </w:rPr>
      </w:pPr>
      <w:r w:rsidRPr="00C73176">
        <w:rPr>
          <w:rFonts w:ascii="Times New Roman" w:hAnsi="Times New Roman" w:cs="Times New Roman"/>
          <w:b/>
          <w:bCs/>
          <w:sz w:val="24"/>
          <w:szCs w:val="24"/>
        </w:rPr>
        <w:t xml:space="preserve">на работу по </w:t>
      </w:r>
      <w:r w:rsidR="00564A95">
        <w:rPr>
          <w:rFonts w:ascii="Times New Roman" w:hAnsi="Times New Roman" w:cs="Times New Roman"/>
          <w:b/>
          <w:bCs/>
          <w:sz w:val="24"/>
          <w:szCs w:val="24"/>
        </w:rPr>
        <w:t>устройств</w:t>
      </w:r>
      <w:r w:rsidR="00564A95">
        <w:rPr>
          <w:rFonts w:ascii="Times New Roman" w:hAnsi="Times New Roman" w:cs="Times New Roman"/>
          <w:b/>
          <w:bCs/>
          <w:sz w:val="24"/>
          <w:szCs w:val="24"/>
        </w:rPr>
        <w:t>у</w:t>
      </w:r>
      <w:r w:rsidR="00564A95">
        <w:rPr>
          <w:rFonts w:ascii="Times New Roman" w:hAnsi="Times New Roman" w:cs="Times New Roman"/>
          <w:b/>
          <w:bCs/>
          <w:sz w:val="24"/>
          <w:szCs w:val="24"/>
        </w:rPr>
        <w:t xml:space="preserve"> бетонного основания под </w:t>
      </w:r>
      <w:r w:rsidR="00564A95">
        <w:rPr>
          <w:rFonts w:ascii="Times New Roman" w:hAnsi="Times New Roman" w:cs="Times New Roman"/>
          <w:b/>
          <w:bCs/>
          <w:sz w:val="24"/>
          <w:szCs w:val="24"/>
        </w:rPr>
        <w:t xml:space="preserve">мусорные </w:t>
      </w:r>
      <w:proofErr w:type="gramStart"/>
      <w:r w:rsidR="00564A95">
        <w:rPr>
          <w:rFonts w:ascii="Times New Roman" w:hAnsi="Times New Roman" w:cs="Times New Roman"/>
          <w:b/>
          <w:bCs/>
          <w:sz w:val="24"/>
          <w:szCs w:val="24"/>
        </w:rPr>
        <w:t>контейнеры  и</w:t>
      </w:r>
      <w:proofErr w:type="gramEnd"/>
      <w:r w:rsidR="00564A95">
        <w:rPr>
          <w:rFonts w:ascii="Times New Roman" w:hAnsi="Times New Roman" w:cs="Times New Roman"/>
          <w:b/>
          <w:bCs/>
          <w:sz w:val="24"/>
          <w:szCs w:val="24"/>
        </w:rPr>
        <w:t xml:space="preserve"> </w:t>
      </w:r>
      <w:r w:rsidR="00564A95">
        <w:rPr>
          <w:rFonts w:ascii="Times New Roman" w:hAnsi="Times New Roman" w:cs="Times New Roman"/>
          <w:b/>
          <w:bCs/>
          <w:sz w:val="24"/>
          <w:szCs w:val="24"/>
        </w:rPr>
        <w:t xml:space="preserve"> </w:t>
      </w:r>
      <w:r w:rsidR="00564A95" w:rsidRPr="00C73176">
        <w:rPr>
          <w:rFonts w:ascii="Times New Roman" w:hAnsi="Times New Roman" w:cs="Times New Roman"/>
          <w:b/>
          <w:bCs/>
          <w:sz w:val="24"/>
          <w:szCs w:val="24"/>
        </w:rPr>
        <w:t xml:space="preserve">  </w:t>
      </w:r>
      <w:r w:rsidR="00C57EB3">
        <w:rPr>
          <w:rFonts w:ascii="Times New Roman" w:hAnsi="Times New Roman" w:cs="Times New Roman"/>
          <w:b/>
          <w:bCs/>
          <w:sz w:val="24"/>
          <w:szCs w:val="24"/>
        </w:rPr>
        <w:t xml:space="preserve">изготовлению и </w:t>
      </w:r>
      <w:r w:rsidRPr="00C73176">
        <w:rPr>
          <w:rFonts w:ascii="Times New Roman" w:hAnsi="Times New Roman" w:cs="Times New Roman"/>
          <w:b/>
          <w:bCs/>
          <w:sz w:val="24"/>
          <w:szCs w:val="24"/>
        </w:rPr>
        <w:t xml:space="preserve">установке ограждения с навесом </w:t>
      </w:r>
      <w:r w:rsidR="00C57EB3">
        <w:rPr>
          <w:rFonts w:ascii="Times New Roman" w:hAnsi="Times New Roman" w:cs="Times New Roman"/>
          <w:b/>
          <w:bCs/>
          <w:sz w:val="24"/>
          <w:szCs w:val="24"/>
        </w:rPr>
        <w:t>и воротами</w:t>
      </w:r>
    </w:p>
    <w:p w14:paraId="1EFDC1AC" w14:textId="10014784" w:rsidR="006B431E" w:rsidRPr="00C73176" w:rsidRDefault="006B431E" w:rsidP="009A5C67">
      <w:pPr>
        <w:jc w:val="both"/>
        <w:rPr>
          <w:rFonts w:ascii="Times New Roman" w:hAnsi="Times New Roman" w:cs="Times New Roman"/>
          <w:sz w:val="24"/>
          <w:szCs w:val="24"/>
        </w:rPr>
      </w:pPr>
      <w:r w:rsidRPr="00C73176">
        <w:rPr>
          <w:rFonts w:ascii="Times New Roman" w:hAnsi="Times New Roman" w:cs="Times New Roman"/>
          <w:sz w:val="24"/>
          <w:szCs w:val="24"/>
        </w:rPr>
        <w:t xml:space="preserve">Поставщику заранее ознакомиться с требуемым объемом работ. </w:t>
      </w:r>
      <w:r w:rsidR="007A5CD4" w:rsidRPr="00C73176">
        <w:rPr>
          <w:rFonts w:ascii="Times New Roman" w:hAnsi="Times New Roman" w:cs="Times New Roman"/>
          <w:sz w:val="24"/>
          <w:szCs w:val="24"/>
        </w:rPr>
        <w:t xml:space="preserve"> </w:t>
      </w:r>
    </w:p>
    <w:p w14:paraId="30987D9D" w14:textId="1F4AAB5F" w:rsidR="00564A95" w:rsidRDefault="00C62285" w:rsidP="009A5C67">
      <w:pPr>
        <w:jc w:val="both"/>
        <w:rPr>
          <w:rFonts w:ascii="Times New Roman" w:hAnsi="Times New Roman" w:cs="Times New Roman"/>
          <w:b/>
          <w:bCs/>
          <w:sz w:val="24"/>
          <w:szCs w:val="24"/>
        </w:rPr>
      </w:pPr>
      <w:r>
        <w:rPr>
          <w:rFonts w:ascii="Times New Roman" w:hAnsi="Times New Roman" w:cs="Times New Roman"/>
          <w:b/>
          <w:bCs/>
          <w:sz w:val="24"/>
          <w:szCs w:val="24"/>
        </w:rPr>
        <w:t>Бетонное о</w:t>
      </w:r>
      <w:r w:rsidR="005A07CD">
        <w:rPr>
          <w:rFonts w:ascii="Times New Roman" w:hAnsi="Times New Roman" w:cs="Times New Roman"/>
          <w:b/>
          <w:bCs/>
          <w:sz w:val="24"/>
          <w:szCs w:val="24"/>
        </w:rPr>
        <w:t>снование под мусорные контейнеры.</w:t>
      </w:r>
    </w:p>
    <w:p w14:paraId="6AEEA02D" w14:textId="7710A284" w:rsidR="00C561B8" w:rsidRPr="00C73176" w:rsidRDefault="005A07CD" w:rsidP="009A5C67">
      <w:pPr>
        <w:jc w:val="both"/>
        <w:rPr>
          <w:rFonts w:ascii="Times New Roman" w:hAnsi="Times New Roman" w:cs="Times New Roman"/>
          <w:sz w:val="24"/>
          <w:szCs w:val="24"/>
        </w:rPr>
      </w:pPr>
      <w:r>
        <w:rPr>
          <w:rFonts w:ascii="Times New Roman" w:hAnsi="Times New Roman" w:cs="Times New Roman"/>
          <w:b/>
          <w:bCs/>
          <w:sz w:val="24"/>
          <w:szCs w:val="24"/>
        </w:rPr>
        <w:t xml:space="preserve"> </w:t>
      </w:r>
      <w:r w:rsidRPr="005A07CD">
        <w:rPr>
          <w:rFonts w:ascii="Times New Roman" w:hAnsi="Times New Roman" w:cs="Times New Roman"/>
          <w:sz w:val="24"/>
          <w:szCs w:val="24"/>
        </w:rPr>
        <w:t xml:space="preserve">Устройство бетонного основания, </w:t>
      </w:r>
      <w:r w:rsidR="00C561B8" w:rsidRPr="005A07CD">
        <w:rPr>
          <w:rFonts w:ascii="Times New Roman" w:hAnsi="Times New Roman" w:cs="Times New Roman"/>
          <w:sz w:val="24"/>
          <w:szCs w:val="24"/>
        </w:rPr>
        <w:t>армированная железобетонная подушка</w:t>
      </w:r>
      <w:r>
        <w:rPr>
          <w:rFonts w:ascii="Times New Roman" w:hAnsi="Times New Roman" w:cs="Times New Roman"/>
          <w:sz w:val="24"/>
          <w:szCs w:val="24"/>
        </w:rPr>
        <w:t xml:space="preserve">, </w:t>
      </w:r>
      <w:r w:rsidR="00C561B8" w:rsidRPr="005A07CD">
        <w:rPr>
          <w:rFonts w:ascii="Times New Roman" w:hAnsi="Times New Roman" w:cs="Times New Roman"/>
          <w:sz w:val="24"/>
          <w:szCs w:val="24"/>
        </w:rPr>
        <w:t>высота не менее</w:t>
      </w:r>
      <w:r w:rsidR="00C62285">
        <w:rPr>
          <w:rFonts w:ascii="Times New Roman" w:hAnsi="Times New Roman" w:cs="Times New Roman"/>
          <w:sz w:val="24"/>
          <w:szCs w:val="24"/>
        </w:rPr>
        <w:t xml:space="preserve"> </w:t>
      </w:r>
      <w:r w:rsidR="004A7D11">
        <w:rPr>
          <w:rFonts w:ascii="Times New Roman" w:hAnsi="Times New Roman" w:cs="Times New Roman"/>
          <w:sz w:val="24"/>
          <w:szCs w:val="24"/>
        </w:rPr>
        <w:t>20</w:t>
      </w:r>
      <w:r w:rsidRPr="005A07CD">
        <w:rPr>
          <w:rFonts w:ascii="Times New Roman" w:hAnsi="Times New Roman" w:cs="Times New Roman"/>
          <w:sz w:val="24"/>
          <w:szCs w:val="24"/>
        </w:rPr>
        <w:t xml:space="preserve"> см</w:t>
      </w:r>
      <w:r w:rsidR="00C561B8" w:rsidRPr="005A07CD">
        <w:rPr>
          <w:rFonts w:ascii="Times New Roman" w:hAnsi="Times New Roman" w:cs="Times New Roman"/>
          <w:sz w:val="24"/>
          <w:szCs w:val="24"/>
        </w:rPr>
        <w:t xml:space="preserve">, </w:t>
      </w:r>
      <w:proofErr w:type="gramStart"/>
      <w:r w:rsidR="00C561B8" w:rsidRPr="005A07CD">
        <w:rPr>
          <w:rFonts w:ascii="Times New Roman" w:hAnsi="Times New Roman" w:cs="Times New Roman"/>
          <w:sz w:val="24"/>
          <w:szCs w:val="24"/>
        </w:rPr>
        <w:t>длина</w:t>
      </w:r>
      <w:r w:rsidR="00C561B8" w:rsidRPr="00C73176">
        <w:rPr>
          <w:rFonts w:ascii="Times New Roman" w:hAnsi="Times New Roman" w:cs="Times New Roman"/>
          <w:sz w:val="24"/>
          <w:szCs w:val="24"/>
        </w:rPr>
        <w:t xml:space="preserve"> </w:t>
      </w:r>
      <w:r>
        <w:rPr>
          <w:rFonts w:ascii="Times New Roman" w:hAnsi="Times New Roman" w:cs="Times New Roman"/>
          <w:sz w:val="24"/>
          <w:szCs w:val="24"/>
        </w:rPr>
        <w:t xml:space="preserve"> 3</w:t>
      </w:r>
      <w:proofErr w:type="gramEnd"/>
      <w:r w:rsidR="00C561B8" w:rsidRPr="00C73176">
        <w:rPr>
          <w:rFonts w:ascii="Times New Roman" w:hAnsi="Times New Roman" w:cs="Times New Roman"/>
          <w:sz w:val="24"/>
          <w:szCs w:val="24"/>
        </w:rPr>
        <w:t xml:space="preserve"> м, ширина</w:t>
      </w:r>
      <w:r>
        <w:rPr>
          <w:rFonts w:ascii="Times New Roman" w:hAnsi="Times New Roman" w:cs="Times New Roman"/>
          <w:sz w:val="24"/>
          <w:szCs w:val="24"/>
        </w:rPr>
        <w:t xml:space="preserve"> </w:t>
      </w:r>
      <w:r w:rsidR="00564A95">
        <w:rPr>
          <w:rFonts w:ascii="Times New Roman" w:hAnsi="Times New Roman" w:cs="Times New Roman"/>
          <w:sz w:val="24"/>
          <w:szCs w:val="24"/>
        </w:rPr>
        <w:t>3</w:t>
      </w:r>
      <w:r w:rsidR="00C561B8" w:rsidRPr="00C73176">
        <w:rPr>
          <w:rFonts w:ascii="Times New Roman" w:hAnsi="Times New Roman" w:cs="Times New Roman"/>
          <w:sz w:val="24"/>
          <w:szCs w:val="24"/>
        </w:rPr>
        <w:t xml:space="preserve"> м.</w:t>
      </w:r>
    </w:p>
    <w:p w14:paraId="5AFEFB30" w14:textId="56175AE8" w:rsidR="00564A95" w:rsidRDefault="002E1125" w:rsidP="002E1125">
      <w:pPr>
        <w:jc w:val="both"/>
        <w:rPr>
          <w:rFonts w:ascii="Times New Roman" w:hAnsi="Times New Roman" w:cs="Times New Roman"/>
          <w:b/>
          <w:bCs/>
          <w:sz w:val="24"/>
          <w:szCs w:val="24"/>
        </w:rPr>
      </w:pPr>
      <w:r w:rsidRPr="00C73176">
        <w:rPr>
          <w:rFonts w:ascii="Times New Roman" w:hAnsi="Times New Roman" w:cs="Times New Roman"/>
          <w:b/>
          <w:bCs/>
          <w:sz w:val="24"/>
          <w:szCs w:val="24"/>
        </w:rPr>
        <w:t>Ограждение</w:t>
      </w:r>
      <w:r w:rsidR="00564A95">
        <w:rPr>
          <w:rFonts w:ascii="Times New Roman" w:hAnsi="Times New Roman" w:cs="Times New Roman"/>
          <w:b/>
          <w:bCs/>
          <w:sz w:val="24"/>
          <w:szCs w:val="24"/>
        </w:rPr>
        <w:t xml:space="preserve"> </w:t>
      </w:r>
      <w:r w:rsidRPr="00C73176">
        <w:rPr>
          <w:rFonts w:ascii="Times New Roman" w:hAnsi="Times New Roman" w:cs="Times New Roman"/>
          <w:b/>
          <w:bCs/>
          <w:sz w:val="24"/>
          <w:szCs w:val="24"/>
        </w:rPr>
        <w:t xml:space="preserve">для </w:t>
      </w:r>
      <w:r w:rsidR="005A07CD">
        <w:rPr>
          <w:rFonts w:ascii="Times New Roman" w:hAnsi="Times New Roman" w:cs="Times New Roman"/>
          <w:b/>
          <w:bCs/>
          <w:sz w:val="24"/>
          <w:szCs w:val="24"/>
        </w:rPr>
        <w:t xml:space="preserve">площадки </w:t>
      </w:r>
      <w:r w:rsidR="00564A95">
        <w:rPr>
          <w:rFonts w:ascii="Times New Roman" w:hAnsi="Times New Roman" w:cs="Times New Roman"/>
          <w:b/>
          <w:bCs/>
          <w:sz w:val="24"/>
          <w:szCs w:val="24"/>
        </w:rPr>
        <w:t>для</w:t>
      </w:r>
      <w:r w:rsidR="005A07CD">
        <w:rPr>
          <w:rFonts w:ascii="Times New Roman" w:hAnsi="Times New Roman" w:cs="Times New Roman"/>
          <w:b/>
          <w:bCs/>
          <w:sz w:val="24"/>
          <w:szCs w:val="24"/>
        </w:rPr>
        <w:t xml:space="preserve"> мусорны</w:t>
      </w:r>
      <w:r w:rsidR="00564A95">
        <w:rPr>
          <w:rFonts w:ascii="Times New Roman" w:hAnsi="Times New Roman" w:cs="Times New Roman"/>
          <w:b/>
          <w:bCs/>
          <w:sz w:val="24"/>
          <w:szCs w:val="24"/>
        </w:rPr>
        <w:t>х</w:t>
      </w:r>
      <w:r w:rsidR="005A07CD">
        <w:rPr>
          <w:rFonts w:ascii="Times New Roman" w:hAnsi="Times New Roman" w:cs="Times New Roman"/>
          <w:b/>
          <w:bCs/>
          <w:sz w:val="24"/>
          <w:szCs w:val="24"/>
        </w:rPr>
        <w:t xml:space="preserve"> контейнер</w:t>
      </w:r>
      <w:r w:rsidR="00564A95">
        <w:rPr>
          <w:rFonts w:ascii="Times New Roman" w:hAnsi="Times New Roman" w:cs="Times New Roman"/>
          <w:b/>
          <w:bCs/>
          <w:sz w:val="24"/>
          <w:szCs w:val="24"/>
        </w:rPr>
        <w:t>ов</w:t>
      </w:r>
      <w:r w:rsidR="005A07CD">
        <w:rPr>
          <w:rFonts w:ascii="Times New Roman" w:hAnsi="Times New Roman" w:cs="Times New Roman"/>
          <w:b/>
          <w:bCs/>
          <w:sz w:val="24"/>
          <w:szCs w:val="24"/>
        </w:rPr>
        <w:t xml:space="preserve">. </w:t>
      </w:r>
    </w:p>
    <w:p w14:paraId="564714B2" w14:textId="698F12AB" w:rsidR="002E1125" w:rsidRPr="00076BAC" w:rsidRDefault="005A07CD" w:rsidP="002E1125">
      <w:pPr>
        <w:jc w:val="both"/>
        <w:rPr>
          <w:rFonts w:ascii="Times New Roman" w:hAnsi="Times New Roman" w:cs="Times New Roman"/>
          <w:sz w:val="24"/>
          <w:szCs w:val="24"/>
        </w:rPr>
      </w:pPr>
      <w:r w:rsidRPr="004106DA">
        <w:rPr>
          <w:rFonts w:ascii="Times New Roman" w:hAnsi="Times New Roman" w:cs="Times New Roman"/>
          <w:sz w:val="24"/>
          <w:szCs w:val="24"/>
        </w:rPr>
        <w:t>Ограждение</w:t>
      </w:r>
      <w:r w:rsidR="003B5498">
        <w:rPr>
          <w:rFonts w:ascii="Times New Roman" w:hAnsi="Times New Roman" w:cs="Times New Roman"/>
          <w:sz w:val="24"/>
          <w:szCs w:val="24"/>
        </w:rPr>
        <w:t xml:space="preserve"> </w:t>
      </w:r>
      <w:r w:rsidRPr="004106DA">
        <w:rPr>
          <w:rFonts w:ascii="Times New Roman" w:hAnsi="Times New Roman" w:cs="Times New Roman"/>
          <w:sz w:val="24"/>
          <w:szCs w:val="24"/>
        </w:rPr>
        <w:t>с навес</w:t>
      </w:r>
      <w:r w:rsidR="004106DA" w:rsidRPr="004106DA">
        <w:rPr>
          <w:rFonts w:ascii="Times New Roman" w:hAnsi="Times New Roman" w:cs="Times New Roman"/>
          <w:sz w:val="24"/>
          <w:szCs w:val="24"/>
        </w:rPr>
        <w:t>ом и воротами, закрывающиеся на задвижку</w:t>
      </w:r>
      <w:r w:rsidR="004106DA">
        <w:rPr>
          <w:rFonts w:ascii="Times New Roman" w:hAnsi="Times New Roman" w:cs="Times New Roman"/>
          <w:sz w:val="24"/>
          <w:szCs w:val="24"/>
        </w:rPr>
        <w:t>. Ширина проема ворот оптимальная для выкатывания евроконтейнеров</w:t>
      </w:r>
      <w:r w:rsidR="00321CBB">
        <w:rPr>
          <w:rFonts w:ascii="Times New Roman" w:hAnsi="Times New Roman" w:cs="Times New Roman"/>
          <w:sz w:val="24"/>
          <w:szCs w:val="24"/>
        </w:rPr>
        <w:t>.</w:t>
      </w:r>
      <w:r w:rsidR="004106DA">
        <w:rPr>
          <w:rFonts w:ascii="Times New Roman" w:hAnsi="Times New Roman" w:cs="Times New Roman"/>
          <w:sz w:val="24"/>
          <w:szCs w:val="24"/>
        </w:rPr>
        <w:t xml:space="preserve">  </w:t>
      </w:r>
      <w:r w:rsidR="002E1125" w:rsidRPr="004106DA">
        <w:rPr>
          <w:rFonts w:ascii="Times New Roman" w:hAnsi="Times New Roman" w:cs="Times New Roman"/>
          <w:sz w:val="24"/>
          <w:szCs w:val="24"/>
        </w:rPr>
        <w:t>Длина</w:t>
      </w:r>
      <w:r w:rsidR="00321CBB">
        <w:rPr>
          <w:rFonts w:ascii="Times New Roman" w:hAnsi="Times New Roman" w:cs="Times New Roman"/>
          <w:sz w:val="24"/>
          <w:szCs w:val="24"/>
        </w:rPr>
        <w:t xml:space="preserve"> ограждения 3 м, ширина 2 м. </w:t>
      </w:r>
      <w:r w:rsidR="002E1125" w:rsidRPr="004106DA">
        <w:rPr>
          <w:rFonts w:ascii="Times New Roman" w:hAnsi="Times New Roman" w:cs="Times New Roman"/>
          <w:sz w:val="24"/>
          <w:szCs w:val="24"/>
        </w:rPr>
        <w:t xml:space="preserve"> </w:t>
      </w:r>
      <w:r w:rsidR="00321CBB">
        <w:rPr>
          <w:rFonts w:ascii="Times New Roman" w:hAnsi="Times New Roman" w:cs="Times New Roman"/>
          <w:sz w:val="24"/>
          <w:szCs w:val="24"/>
        </w:rPr>
        <w:t>Ворота</w:t>
      </w:r>
      <w:r w:rsidR="002E1125" w:rsidRPr="004106DA">
        <w:rPr>
          <w:rFonts w:ascii="Times New Roman" w:hAnsi="Times New Roman" w:cs="Times New Roman"/>
          <w:sz w:val="24"/>
          <w:szCs w:val="24"/>
        </w:rPr>
        <w:t xml:space="preserve"> открыва</w:t>
      </w:r>
      <w:r w:rsidR="00321CBB">
        <w:rPr>
          <w:rFonts w:ascii="Times New Roman" w:hAnsi="Times New Roman" w:cs="Times New Roman"/>
          <w:sz w:val="24"/>
          <w:szCs w:val="24"/>
        </w:rPr>
        <w:t>ю</w:t>
      </w:r>
      <w:r w:rsidR="002E1125" w:rsidRPr="004106DA">
        <w:rPr>
          <w:rFonts w:ascii="Times New Roman" w:hAnsi="Times New Roman" w:cs="Times New Roman"/>
          <w:sz w:val="24"/>
          <w:szCs w:val="24"/>
        </w:rPr>
        <w:t>тся наружу</w:t>
      </w:r>
      <w:r w:rsidR="00321CBB">
        <w:rPr>
          <w:rFonts w:ascii="Times New Roman" w:hAnsi="Times New Roman" w:cs="Times New Roman"/>
          <w:sz w:val="24"/>
          <w:szCs w:val="24"/>
        </w:rPr>
        <w:t xml:space="preserve">, распашные двухстворчатые с ручками и задвижками. </w:t>
      </w:r>
      <w:r w:rsidR="002E1125" w:rsidRPr="004106DA">
        <w:rPr>
          <w:rFonts w:ascii="Times New Roman" w:hAnsi="Times New Roman" w:cs="Times New Roman"/>
          <w:sz w:val="24"/>
          <w:szCs w:val="24"/>
        </w:rPr>
        <w:t>Навес</w:t>
      </w:r>
      <w:r w:rsidR="00321CBB">
        <w:rPr>
          <w:rFonts w:ascii="Times New Roman" w:hAnsi="Times New Roman" w:cs="Times New Roman"/>
          <w:sz w:val="24"/>
          <w:szCs w:val="24"/>
        </w:rPr>
        <w:t xml:space="preserve"> на высоте не менее </w:t>
      </w:r>
      <w:r w:rsidR="00076BAC">
        <w:rPr>
          <w:rFonts w:ascii="Times New Roman" w:hAnsi="Times New Roman" w:cs="Times New Roman"/>
          <w:sz w:val="24"/>
          <w:szCs w:val="24"/>
        </w:rPr>
        <w:t>2</w:t>
      </w:r>
      <w:r w:rsidR="00A74273">
        <w:rPr>
          <w:rFonts w:ascii="Times New Roman" w:hAnsi="Times New Roman" w:cs="Times New Roman"/>
          <w:sz w:val="24"/>
          <w:szCs w:val="24"/>
        </w:rPr>
        <w:t xml:space="preserve"> </w:t>
      </w:r>
      <w:r w:rsidR="00321CBB">
        <w:rPr>
          <w:rFonts w:ascii="Times New Roman" w:hAnsi="Times New Roman" w:cs="Times New Roman"/>
          <w:sz w:val="24"/>
          <w:szCs w:val="24"/>
        </w:rPr>
        <w:t>м. Высота ограждения 1,5 м.</w:t>
      </w:r>
      <w:r w:rsidR="00564A95">
        <w:rPr>
          <w:rFonts w:ascii="Times New Roman" w:hAnsi="Times New Roman" w:cs="Times New Roman"/>
          <w:sz w:val="24"/>
          <w:szCs w:val="24"/>
        </w:rPr>
        <w:t xml:space="preserve"> из профлиста.</w:t>
      </w:r>
      <w:r w:rsidR="00321CBB">
        <w:rPr>
          <w:rFonts w:ascii="Times New Roman" w:hAnsi="Times New Roman" w:cs="Times New Roman"/>
          <w:sz w:val="24"/>
          <w:szCs w:val="24"/>
        </w:rPr>
        <w:t xml:space="preserve"> </w:t>
      </w:r>
      <w:r w:rsidR="003B5498">
        <w:rPr>
          <w:rFonts w:ascii="Times New Roman" w:hAnsi="Times New Roman" w:cs="Times New Roman"/>
          <w:sz w:val="24"/>
          <w:szCs w:val="24"/>
        </w:rPr>
        <w:t>Вид ограждения</w:t>
      </w:r>
      <w:r w:rsidR="00564A95">
        <w:rPr>
          <w:rFonts w:ascii="Times New Roman" w:hAnsi="Times New Roman" w:cs="Times New Roman"/>
          <w:sz w:val="24"/>
          <w:szCs w:val="24"/>
        </w:rPr>
        <w:t>.</w:t>
      </w:r>
      <w:r w:rsidR="003B5498">
        <w:rPr>
          <w:rFonts w:ascii="Times New Roman" w:hAnsi="Times New Roman" w:cs="Times New Roman"/>
          <w:sz w:val="24"/>
          <w:szCs w:val="24"/>
        </w:rPr>
        <w:t xml:space="preserve"> </w:t>
      </w:r>
      <w:r w:rsidR="00564A95">
        <w:rPr>
          <w:rFonts w:ascii="Times New Roman" w:hAnsi="Times New Roman" w:cs="Times New Roman"/>
          <w:sz w:val="24"/>
          <w:szCs w:val="24"/>
        </w:rPr>
        <w:t>М</w:t>
      </w:r>
      <w:r w:rsidR="003B5498">
        <w:rPr>
          <w:rFonts w:ascii="Times New Roman" w:hAnsi="Times New Roman" w:cs="Times New Roman"/>
          <w:sz w:val="24"/>
          <w:szCs w:val="24"/>
        </w:rPr>
        <w:t>еталлокаркас обшитый профлистом с трех сторон и воротами. Каркас ворот из металла, материал обшивки сетка. Толщина прутка не менее 4 мм. Ворота должны иметь ребра жесткости из профильной трубы.</w:t>
      </w:r>
      <w:r w:rsidR="00076BAC">
        <w:rPr>
          <w:rFonts w:ascii="Times New Roman" w:hAnsi="Times New Roman" w:cs="Times New Roman"/>
          <w:sz w:val="24"/>
          <w:szCs w:val="24"/>
          <w:lang w:val="kk-KZ"/>
        </w:rPr>
        <w:t xml:space="preserve"> Ограждение – профлист толщиной не менее 0,5 мм.</w:t>
      </w:r>
    </w:p>
    <w:p w14:paraId="78AC4C60" w14:textId="769F3B62" w:rsidR="00C561B8" w:rsidRPr="00C73176" w:rsidRDefault="0028126C" w:rsidP="009A5C67">
      <w:pPr>
        <w:jc w:val="both"/>
        <w:rPr>
          <w:rFonts w:ascii="Times New Roman" w:hAnsi="Times New Roman" w:cs="Times New Roman"/>
          <w:sz w:val="24"/>
          <w:szCs w:val="24"/>
        </w:rPr>
      </w:pPr>
      <w:r w:rsidRPr="00C73176">
        <w:rPr>
          <w:rFonts w:ascii="Times New Roman" w:hAnsi="Times New Roman" w:cs="Times New Roman"/>
          <w:sz w:val="24"/>
          <w:szCs w:val="24"/>
        </w:rPr>
        <w:t xml:space="preserve">Все </w:t>
      </w:r>
      <w:r w:rsidR="00C561B8" w:rsidRPr="00C73176">
        <w:rPr>
          <w:rFonts w:ascii="Times New Roman" w:hAnsi="Times New Roman" w:cs="Times New Roman"/>
          <w:sz w:val="24"/>
          <w:szCs w:val="24"/>
        </w:rPr>
        <w:t xml:space="preserve"> строительные материалы</w:t>
      </w:r>
      <w:r w:rsidRPr="00C73176">
        <w:rPr>
          <w:rFonts w:ascii="Times New Roman" w:hAnsi="Times New Roman" w:cs="Times New Roman"/>
          <w:sz w:val="24"/>
          <w:szCs w:val="24"/>
        </w:rPr>
        <w:t>, в том числе</w:t>
      </w:r>
      <w:r w:rsidR="00C561B8" w:rsidRPr="00C73176">
        <w:rPr>
          <w:rFonts w:ascii="Times New Roman" w:hAnsi="Times New Roman" w:cs="Times New Roman"/>
          <w:sz w:val="24"/>
          <w:szCs w:val="24"/>
        </w:rPr>
        <w:t xml:space="preserve"> </w:t>
      </w:r>
      <w:r w:rsidR="0047659D" w:rsidRPr="00C73176">
        <w:rPr>
          <w:rFonts w:ascii="Times New Roman" w:hAnsi="Times New Roman" w:cs="Times New Roman"/>
          <w:sz w:val="24"/>
          <w:szCs w:val="24"/>
        </w:rPr>
        <w:t xml:space="preserve"> </w:t>
      </w:r>
      <w:r w:rsidR="0040329C" w:rsidRPr="00C73176">
        <w:rPr>
          <w:rFonts w:ascii="Times New Roman" w:hAnsi="Times New Roman" w:cs="Times New Roman"/>
          <w:sz w:val="24"/>
          <w:szCs w:val="24"/>
        </w:rPr>
        <w:t>(</w:t>
      </w:r>
      <w:r w:rsidR="00C54584">
        <w:rPr>
          <w:rFonts w:ascii="Times New Roman" w:hAnsi="Times New Roman" w:cs="Times New Roman"/>
          <w:sz w:val="24"/>
          <w:szCs w:val="24"/>
        </w:rPr>
        <w:t xml:space="preserve">арматура, </w:t>
      </w:r>
      <w:r w:rsidR="00A74273">
        <w:rPr>
          <w:rFonts w:ascii="Times New Roman" w:hAnsi="Times New Roman" w:cs="Times New Roman"/>
          <w:sz w:val="24"/>
          <w:szCs w:val="24"/>
        </w:rPr>
        <w:t xml:space="preserve">бетон, </w:t>
      </w:r>
      <w:r w:rsidR="004A3D16" w:rsidRPr="00C73176">
        <w:rPr>
          <w:rFonts w:ascii="Times New Roman" w:hAnsi="Times New Roman" w:cs="Times New Roman"/>
          <w:sz w:val="24"/>
          <w:szCs w:val="24"/>
        </w:rPr>
        <w:t xml:space="preserve">цемент, ПГС, щебень, </w:t>
      </w:r>
      <w:r w:rsidR="00FD5313" w:rsidRPr="00C73176">
        <w:rPr>
          <w:rFonts w:ascii="Times New Roman" w:hAnsi="Times New Roman" w:cs="Times New Roman"/>
          <w:sz w:val="24"/>
          <w:szCs w:val="24"/>
        </w:rPr>
        <w:t xml:space="preserve">профильная </w:t>
      </w:r>
      <w:r w:rsidR="004A3D16" w:rsidRPr="00C73176">
        <w:rPr>
          <w:rFonts w:ascii="Times New Roman" w:hAnsi="Times New Roman" w:cs="Times New Roman"/>
          <w:sz w:val="24"/>
          <w:szCs w:val="24"/>
        </w:rPr>
        <w:t>труба квадратная</w:t>
      </w:r>
      <w:r w:rsidR="00D54173">
        <w:rPr>
          <w:rFonts w:ascii="Times New Roman" w:hAnsi="Times New Roman" w:cs="Times New Roman"/>
          <w:sz w:val="24"/>
          <w:szCs w:val="24"/>
        </w:rPr>
        <w:t xml:space="preserve"> не менее 50 х 50</w:t>
      </w:r>
      <w:r w:rsidR="00C561B8" w:rsidRPr="00C73176">
        <w:rPr>
          <w:rFonts w:ascii="Times New Roman" w:hAnsi="Times New Roman" w:cs="Times New Roman"/>
          <w:sz w:val="24"/>
          <w:szCs w:val="24"/>
        </w:rPr>
        <w:t>, угольник металл</w:t>
      </w:r>
      <w:r w:rsidR="0085340E" w:rsidRPr="00C73176">
        <w:rPr>
          <w:rFonts w:ascii="Times New Roman" w:hAnsi="Times New Roman" w:cs="Times New Roman"/>
          <w:sz w:val="24"/>
          <w:szCs w:val="24"/>
        </w:rPr>
        <w:t>ический</w:t>
      </w:r>
      <w:r w:rsidR="00C561B8" w:rsidRPr="00C73176">
        <w:rPr>
          <w:rFonts w:ascii="Times New Roman" w:hAnsi="Times New Roman" w:cs="Times New Roman"/>
          <w:sz w:val="24"/>
          <w:szCs w:val="24"/>
        </w:rPr>
        <w:t xml:space="preserve"> , профиль</w:t>
      </w:r>
      <w:r w:rsidR="00036ED0" w:rsidRPr="00C73176">
        <w:rPr>
          <w:rFonts w:ascii="Times New Roman" w:hAnsi="Times New Roman" w:cs="Times New Roman"/>
          <w:sz w:val="24"/>
          <w:szCs w:val="24"/>
        </w:rPr>
        <w:t xml:space="preserve">ная труба </w:t>
      </w:r>
      <w:r w:rsidR="00D54173">
        <w:rPr>
          <w:rFonts w:ascii="Times New Roman" w:hAnsi="Times New Roman" w:cs="Times New Roman"/>
          <w:sz w:val="24"/>
          <w:szCs w:val="24"/>
        </w:rPr>
        <w:t>прямоугольная</w:t>
      </w:r>
      <w:r w:rsidR="00C561B8" w:rsidRPr="00C73176">
        <w:rPr>
          <w:rFonts w:ascii="Times New Roman" w:hAnsi="Times New Roman" w:cs="Times New Roman"/>
          <w:sz w:val="24"/>
          <w:szCs w:val="24"/>
        </w:rPr>
        <w:t xml:space="preserve">, сетка </w:t>
      </w:r>
      <w:r w:rsidR="0040329C" w:rsidRPr="00C73176">
        <w:rPr>
          <w:rFonts w:ascii="Times New Roman" w:hAnsi="Times New Roman" w:cs="Times New Roman"/>
          <w:sz w:val="24"/>
          <w:szCs w:val="24"/>
        </w:rPr>
        <w:t>металлическая</w:t>
      </w:r>
      <w:r w:rsidR="00A0144A" w:rsidRPr="00C73176">
        <w:rPr>
          <w:rFonts w:ascii="Times New Roman" w:hAnsi="Times New Roman" w:cs="Times New Roman"/>
          <w:sz w:val="24"/>
          <w:szCs w:val="24"/>
        </w:rPr>
        <w:t xml:space="preserve">, </w:t>
      </w:r>
      <w:r w:rsidR="00C561B8" w:rsidRPr="00C73176">
        <w:rPr>
          <w:rFonts w:ascii="Times New Roman" w:hAnsi="Times New Roman" w:cs="Times New Roman"/>
          <w:sz w:val="24"/>
          <w:szCs w:val="24"/>
        </w:rPr>
        <w:t xml:space="preserve"> профлист, </w:t>
      </w:r>
      <w:r w:rsidR="006B431E" w:rsidRPr="00C73176">
        <w:rPr>
          <w:rFonts w:ascii="Times New Roman" w:hAnsi="Times New Roman" w:cs="Times New Roman"/>
          <w:sz w:val="24"/>
          <w:szCs w:val="24"/>
        </w:rPr>
        <w:t>шурупы по металлу</w:t>
      </w:r>
      <w:r w:rsidRPr="00C73176">
        <w:rPr>
          <w:rFonts w:ascii="Times New Roman" w:hAnsi="Times New Roman" w:cs="Times New Roman"/>
          <w:sz w:val="24"/>
          <w:szCs w:val="24"/>
        </w:rPr>
        <w:t>, петли, ручки</w:t>
      </w:r>
      <w:r w:rsidR="00D54173">
        <w:rPr>
          <w:rFonts w:ascii="Times New Roman" w:hAnsi="Times New Roman" w:cs="Times New Roman"/>
          <w:sz w:val="24"/>
          <w:szCs w:val="24"/>
        </w:rPr>
        <w:t>, задвижки</w:t>
      </w:r>
      <w:r w:rsidRPr="00C73176">
        <w:rPr>
          <w:rFonts w:ascii="Times New Roman" w:hAnsi="Times New Roman" w:cs="Times New Roman"/>
          <w:sz w:val="24"/>
          <w:szCs w:val="24"/>
        </w:rPr>
        <w:t>)</w:t>
      </w:r>
      <w:r w:rsidR="00A74273">
        <w:rPr>
          <w:rFonts w:ascii="Times New Roman" w:hAnsi="Times New Roman" w:cs="Times New Roman"/>
          <w:sz w:val="24"/>
          <w:szCs w:val="24"/>
        </w:rPr>
        <w:t xml:space="preserve"> и другие материалы</w:t>
      </w:r>
      <w:r w:rsidRPr="00C73176">
        <w:rPr>
          <w:rFonts w:ascii="Times New Roman" w:hAnsi="Times New Roman" w:cs="Times New Roman"/>
          <w:sz w:val="24"/>
          <w:szCs w:val="24"/>
        </w:rPr>
        <w:t>, а также оборудование  (болгарка, сварочный аппарат, электроды, бетономешалка, корыто, лопаты) и другие инструменты,</w:t>
      </w:r>
      <w:r w:rsidR="00BC6CE9" w:rsidRPr="00C73176">
        <w:rPr>
          <w:rFonts w:ascii="Times New Roman" w:hAnsi="Times New Roman" w:cs="Times New Roman"/>
          <w:sz w:val="24"/>
          <w:szCs w:val="24"/>
        </w:rPr>
        <w:t xml:space="preserve"> </w:t>
      </w:r>
      <w:r w:rsidRPr="00C73176">
        <w:rPr>
          <w:rFonts w:ascii="Times New Roman" w:hAnsi="Times New Roman" w:cs="Times New Roman"/>
          <w:sz w:val="24"/>
          <w:szCs w:val="24"/>
        </w:rPr>
        <w:t xml:space="preserve"> необходимые  для проведения и выполнения работ за счет потенциального Поставщика. </w:t>
      </w:r>
      <w:r w:rsidR="00626F32" w:rsidRPr="00C73176">
        <w:rPr>
          <w:rFonts w:ascii="Times New Roman" w:hAnsi="Times New Roman" w:cs="Times New Roman"/>
          <w:sz w:val="24"/>
          <w:szCs w:val="24"/>
        </w:rPr>
        <w:t xml:space="preserve"> </w:t>
      </w:r>
      <w:r w:rsidR="004331F3" w:rsidRPr="00C73176">
        <w:rPr>
          <w:rFonts w:ascii="Times New Roman" w:hAnsi="Times New Roman" w:cs="Times New Roman"/>
          <w:sz w:val="24"/>
          <w:szCs w:val="24"/>
        </w:rPr>
        <w:t xml:space="preserve"> </w:t>
      </w:r>
      <w:r w:rsidR="006B431E" w:rsidRPr="00C73176">
        <w:rPr>
          <w:rFonts w:ascii="Times New Roman" w:hAnsi="Times New Roman" w:cs="Times New Roman"/>
          <w:sz w:val="24"/>
          <w:szCs w:val="24"/>
        </w:rPr>
        <w:t>Все расходы, связанные с проведением работ</w:t>
      </w:r>
      <w:r w:rsidR="007A5CD4" w:rsidRPr="00C73176">
        <w:rPr>
          <w:rFonts w:ascii="Times New Roman" w:hAnsi="Times New Roman" w:cs="Times New Roman"/>
          <w:sz w:val="24"/>
          <w:szCs w:val="24"/>
        </w:rPr>
        <w:t>,</w:t>
      </w:r>
      <w:r w:rsidR="006B431E" w:rsidRPr="00C73176">
        <w:rPr>
          <w:rFonts w:ascii="Times New Roman" w:hAnsi="Times New Roman" w:cs="Times New Roman"/>
          <w:sz w:val="24"/>
          <w:szCs w:val="24"/>
        </w:rPr>
        <w:t xml:space="preserve"> включены в общую стоимость.</w:t>
      </w:r>
    </w:p>
    <w:p w14:paraId="729E2634" w14:textId="0F45530F" w:rsidR="006B431E" w:rsidRPr="00C73176" w:rsidRDefault="006B431E" w:rsidP="009A5C67">
      <w:pPr>
        <w:jc w:val="both"/>
        <w:rPr>
          <w:rFonts w:ascii="Times New Roman" w:hAnsi="Times New Roman" w:cs="Times New Roman"/>
          <w:sz w:val="24"/>
          <w:szCs w:val="24"/>
        </w:rPr>
      </w:pPr>
      <w:r w:rsidRPr="00C73176">
        <w:rPr>
          <w:rFonts w:ascii="Times New Roman" w:hAnsi="Times New Roman" w:cs="Times New Roman"/>
          <w:sz w:val="24"/>
          <w:szCs w:val="24"/>
        </w:rPr>
        <w:t xml:space="preserve">Требования к работе. Все работы выполняются по согласованию с Заказчиком. Предоставление Поставщиком гарантии на эксплуатацию сроком не менее одного года с даты подписания акта выполненных работ. Устранение выявленных скрытых дефектов осуществляется Поставщиком за счет собственных средств. Поставщик по окончанию работ обязан вывезти строительные отходы своим транспортом. </w:t>
      </w:r>
    </w:p>
    <w:p w14:paraId="42343B90" w14:textId="66FA0CF3" w:rsidR="0028126C" w:rsidRDefault="0028126C" w:rsidP="009A5C67">
      <w:pPr>
        <w:jc w:val="both"/>
        <w:rPr>
          <w:rFonts w:ascii="Times New Roman" w:hAnsi="Times New Roman" w:cs="Times New Roman"/>
          <w:sz w:val="24"/>
          <w:szCs w:val="24"/>
          <w:lang w:val="en-US"/>
        </w:rPr>
      </w:pPr>
      <w:r w:rsidRPr="00C73176">
        <w:rPr>
          <w:rFonts w:ascii="Times New Roman" w:hAnsi="Times New Roman" w:cs="Times New Roman"/>
          <w:sz w:val="24"/>
          <w:szCs w:val="24"/>
        </w:rPr>
        <w:t xml:space="preserve">Место выполнения работ: Атырауская область, Махамбетский район, село Махамбет, улица Ж. </w:t>
      </w:r>
      <w:r w:rsidRPr="00C73176">
        <w:rPr>
          <w:rFonts w:ascii="Times New Roman" w:hAnsi="Times New Roman" w:cs="Times New Roman"/>
          <w:sz w:val="24"/>
          <w:szCs w:val="24"/>
          <w:lang w:val="kk-KZ"/>
        </w:rPr>
        <w:t xml:space="preserve"> Қартқожаков</w:t>
      </w:r>
      <w:r w:rsidRPr="00C73176">
        <w:rPr>
          <w:rFonts w:ascii="Times New Roman" w:hAnsi="Times New Roman" w:cs="Times New Roman"/>
          <w:sz w:val="24"/>
          <w:szCs w:val="24"/>
        </w:rPr>
        <w:t>, 26</w:t>
      </w:r>
      <w:r w:rsidR="00CE1D63" w:rsidRPr="00C73176">
        <w:rPr>
          <w:rFonts w:ascii="Times New Roman" w:hAnsi="Times New Roman" w:cs="Times New Roman"/>
          <w:sz w:val="24"/>
          <w:szCs w:val="24"/>
        </w:rPr>
        <w:t>. Коммунальное государственное казенное предприятие «Ясли-сад «Жауқазын» отдела образования Махамбетского района Управления образования Атырауской области»</w:t>
      </w:r>
    </w:p>
    <w:sectPr w:rsidR="002812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D343A"/>
    <w:multiLevelType w:val="multilevel"/>
    <w:tmpl w:val="9020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E17183"/>
    <w:multiLevelType w:val="multilevel"/>
    <w:tmpl w:val="04E2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4247719">
    <w:abstractNumId w:val="0"/>
  </w:num>
  <w:num w:numId="2" w16cid:durableId="281307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1B8"/>
    <w:rsid w:val="0000306E"/>
    <w:rsid w:val="00036ED0"/>
    <w:rsid w:val="0006636B"/>
    <w:rsid w:val="00076BAC"/>
    <w:rsid w:val="000C418B"/>
    <w:rsid w:val="0012087B"/>
    <w:rsid w:val="001A0C2F"/>
    <w:rsid w:val="00246BA8"/>
    <w:rsid w:val="002549B6"/>
    <w:rsid w:val="0028126C"/>
    <w:rsid w:val="002947B0"/>
    <w:rsid w:val="002B3662"/>
    <w:rsid w:val="002E1125"/>
    <w:rsid w:val="002F568C"/>
    <w:rsid w:val="00321CBB"/>
    <w:rsid w:val="0038079D"/>
    <w:rsid w:val="003B5498"/>
    <w:rsid w:val="003E12FC"/>
    <w:rsid w:val="0040329C"/>
    <w:rsid w:val="004106DA"/>
    <w:rsid w:val="004331F3"/>
    <w:rsid w:val="0047659D"/>
    <w:rsid w:val="004A3D16"/>
    <w:rsid w:val="004A7D11"/>
    <w:rsid w:val="00564A95"/>
    <w:rsid w:val="005761AA"/>
    <w:rsid w:val="005A07CD"/>
    <w:rsid w:val="00607730"/>
    <w:rsid w:val="00626F32"/>
    <w:rsid w:val="00655835"/>
    <w:rsid w:val="006B0911"/>
    <w:rsid w:val="006B431E"/>
    <w:rsid w:val="006D0E6D"/>
    <w:rsid w:val="007709BA"/>
    <w:rsid w:val="007A5CD4"/>
    <w:rsid w:val="00802E7A"/>
    <w:rsid w:val="00835FAA"/>
    <w:rsid w:val="0085340E"/>
    <w:rsid w:val="008836C9"/>
    <w:rsid w:val="008D02CD"/>
    <w:rsid w:val="009236E1"/>
    <w:rsid w:val="009830BE"/>
    <w:rsid w:val="00983A1F"/>
    <w:rsid w:val="009A5C67"/>
    <w:rsid w:val="00A0144A"/>
    <w:rsid w:val="00A74273"/>
    <w:rsid w:val="00BC6CE9"/>
    <w:rsid w:val="00C44015"/>
    <w:rsid w:val="00C502A2"/>
    <w:rsid w:val="00C54584"/>
    <w:rsid w:val="00C561B8"/>
    <w:rsid w:val="00C57EB3"/>
    <w:rsid w:val="00C62285"/>
    <w:rsid w:val="00C73176"/>
    <w:rsid w:val="00CC10DD"/>
    <w:rsid w:val="00CD2D19"/>
    <w:rsid w:val="00CE1D63"/>
    <w:rsid w:val="00CE7C8D"/>
    <w:rsid w:val="00D12E9B"/>
    <w:rsid w:val="00D54173"/>
    <w:rsid w:val="00D73332"/>
    <w:rsid w:val="00D76BC5"/>
    <w:rsid w:val="00D956CF"/>
    <w:rsid w:val="00DE521A"/>
    <w:rsid w:val="00DE56F2"/>
    <w:rsid w:val="00E65EB8"/>
    <w:rsid w:val="00EB1BFD"/>
    <w:rsid w:val="00ED565F"/>
    <w:rsid w:val="00EE72CE"/>
    <w:rsid w:val="00FC1CDD"/>
    <w:rsid w:val="00FD53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91899"/>
  <w15:chartTrackingRefBased/>
  <w15:docId w15:val="{58B765E3-18A6-457C-A561-9A7636BC2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35FAA"/>
    <w:rPr>
      <w:color w:val="0563C1" w:themeColor="hyperlink"/>
      <w:u w:val="single"/>
    </w:rPr>
  </w:style>
  <w:style w:type="character" w:styleId="a4">
    <w:name w:val="Unresolved Mention"/>
    <w:basedOn w:val="a0"/>
    <w:uiPriority w:val="99"/>
    <w:semiHidden/>
    <w:unhideWhenUsed/>
    <w:rsid w:val="00835FAA"/>
    <w:rPr>
      <w:color w:val="605E5C"/>
      <w:shd w:val="clear" w:color="auto" w:fill="E1DFDD"/>
    </w:rPr>
  </w:style>
  <w:style w:type="paragraph" w:styleId="a5">
    <w:name w:val="List Paragraph"/>
    <w:basedOn w:val="a"/>
    <w:uiPriority w:val="34"/>
    <w:qFormat/>
    <w:rsid w:val="002E11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33332">
      <w:bodyDiv w:val="1"/>
      <w:marLeft w:val="0"/>
      <w:marRight w:val="0"/>
      <w:marTop w:val="0"/>
      <w:marBottom w:val="0"/>
      <w:divBdr>
        <w:top w:val="none" w:sz="0" w:space="0" w:color="auto"/>
        <w:left w:val="none" w:sz="0" w:space="0" w:color="auto"/>
        <w:bottom w:val="none" w:sz="0" w:space="0" w:color="auto"/>
        <w:right w:val="none" w:sz="0" w:space="0" w:color="auto"/>
      </w:divBdr>
      <w:divsChild>
        <w:div w:id="827939938">
          <w:marLeft w:val="0"/>
          <w:marRight w:val="0"/>
          <w:marTop w:val="0"/>
          <w:marBottom w:val="0"/>
          <w:divBdr>
            <w:top w:val="none" w:sz="0" w:space="0" w:color="auto"/>
            <w:left w:val="none" w:sz="0" w:space="0" w:color="auto"/>
            <w:bottom w:val="none" w:sz="0" w:space="0" w:color="auto"/>
            <w:right w:val="none" w:sz="0" w:space="0" w:color="auto"/>
          </w:divBdr>
          <w:divsChild>
            <w:div w:id="111368343">
              <w:marLeft w:val="0"/>
              <w:marRight w:val="0"/>
              <w:marTop w:val="0"/>
              <w:marBottom w:val="0"/>
              <w:divBdr>
                <w:top w:val="none" w:sz="0" w:space="0" w:color="auto"/>
                <w:left w:val="none" w:sz="0" w:space="0" w:color="auto"/>
                <w:bottom w:val="none" w:sz="0" w:space="0" w:color="auto"/>
                <w:right w:val="none" w:sz="0" w:space="0" w:color="auto"/>
              </w:divBdr>
              <w:divsChild>
                <w:div w:id="1464690842">
                  <w:marLeft w:val="0"/>
                  <w:marRight w:val="0"/>
                  <w:marTop w:val="0"/>
                  <w:marBottom w:val="0"/>
                  <w:divBdr>
                    <w:top w:val="none" w:sz="0" w:space="0" w:color="auto"/>
                    <w:left w:val="none" w:sz="0" w:space="0" w:color="auto"/>
                    <w:bottom w:val="none" w:sz="0" w:space="0" w:color="auto"/>
                    <w:right w:val="none" w:sz="0" w:space="0" w:color="auto"/>
                  </w:divBdr>
                  <w:divsChild>
                    <w:div w:id="601231730">
                      <w:marLeft w:val="-240"/>
                      <w:marRight w:val="-240"/>
                      <w:marTop w:val="0"/>
                      <w:marBottom w:val="0"/>
                      <w:divBdr>
                        <w:top w:val="none" w:sz="0" w:space="0" w:color="auto"/>
                        <w:left w:val="none" w:sz="0" w:space="0" w:color="auto"/>
                        <w:bottom w:val="none" w:sz="0" w:space="0" w:color="auto"/>
                        <w:right w:val="none" w:sz="0" w:space="0" w:color="auto"/>
                      </w:divBdr>
                      <w:divsChild>
                        <w:div w:id="1183931740">
                          <w:marLeft w:val="0"/>
                          <w:marRight w:val="0"/>
                          <w:marTop w:val="0"/>
                          <w:marBottom w:val="0"/>
                          <w:divBdr>
                            <w:top w:val="none" w:sz="0" w:space="0" w:color="auto"/>
                            <w:left w:val="none" w:sz="0" w:space="0" w:color="auto"/>
                            <w:bottom w:val="none" w:sz="0" w:space="0" w:color="auto"/>
                            <w:right w:val="none" w:sz="0" w:space="0" w:color="auto"/>
                          </w:divBdr>
                          <w:divsChild>
                            <w:div w:id="898518834">
                              <w:marLeft w:val="240"/>
                              <w:marRight w:val="660"/>
                              <w:marTop w:val="105"/>
                              <w:marBottom w:val="600"/>
                              <w:divBdr>
                                <w:top w:val="none" w:sz="0" w:space="0" w:color="auto"/>
                                <w:left w:val="none" w:sz="0" w:space="0" w:color="auto"/>
                                <w:bottom w:val="none" w:sz="0" w:space="0" w:color="auto"/>
                                <w:right w:val="none" w:sz="0" w:space="0" w:color="auto"/>
                              </w:divBdr>
                              <w:divsChild>
                                <w:div w:id="57424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684580">
          <w:marLeft w:val="0"/>
          <w:marRight w:val="0"/>
          <w:marTop w:val="0"/>
          <w:marBottom w:val="0"/>
          <w:divBdr>
            <w:top w:val="none" w:sz="0" w:space="0" w:color="auto"/>
            <w:left w:val="none" w:sz="0" w:space="0" w:color="auto"/>
            <w:bottom w:val="none" w:sz="0" w:space="0" w:color="auto"/>
            <w:right w:val="none" w:sz="0" w:space="0" w:color="auto"/>
          </w:divBdr>
          <w:divsChild>
            <w:div w:id="1637880639">
              <w:marLeft w:val="0"/>
              <w:marRight w:val="0"/>
              <w:marTop w:val="0"/>
              <w:marBottom w:val="0"/>
              <w:divBdr>
                <w:top w:val="none" w:sz="0" w:space="0" w:color="auto"/>
                <w:left w:val="none" w:sz="0" w:space="0" w:color="auto"/>
                <w:bottom w:val="none" w:sz="0" w:space="0" w:color="auto"/>
                <w:right w:val="none" w:sz="0" w:space="0" w:color="auto"/>
              </w:divBdr>
              <w:divsChild>
                <w:div w:id="8947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460932">
      <w:bodyDiv w:val="1"/>
      <w:marLeft w:val="0"/>
      <w:marRight w:val="0"/>
      <w:marTop w:val="0"/>
      <w:marBottom w:val="0"/>
      <w:divBdr>
        <w:top w:val="none" w:sz="0" w:space="0" w:color="auto"/>
        <w:left w:val="none" w:sz="0" w:space="0" w:color="auto"/>
        <w:bottom w:val="none" w:sz="0" w:space="0" w:color="auto"/>
        <w:right w:val="none" w:sz="0" w:space="0" w:color="auto"/>
      </w:divBdr>
      <w:divsChild>
        <w:div w:id="974678645">
          <w:marLeft w:val="0"/>
          <w:marRight w:val="0"/>
          <w:marTop w:val="0"/>
          <w:marBottom w:val="0"/>
          <w:divBdr>
            <w:top w:val="none" w:sz="0" w:space="0" w:color="auto"/>
            <w:left w:val="none" w:sz="0" w:space="0" w:color="auto"/>
            <w:bottom w:val="none" w:sz="0" w:space="0" w:color="auto"/>
            <w:right w:val="none" w:sz="0" w:space="0" w:color="auto"/>
          </w:divBdr>
          <w:divsChild>
            <w:div w:id="917061708">
              <w:marLeft w:val="0"/>
              <w:marRight w:val="0"/>
              <w:marTop w:val="0"/>
              <w:marBottom w:val="0"/>
              <w:divBdr>
                <w:top w:val="none" w:sz="0" w:space="0" w:color="auto"/>
                <w:left w:val="none" w:sz="0" w:space="0" w:color="auto"/>
                <w:bottom w:val="none" w:sz="0" w:space="0" w:color="auto"/>
                <w:right w:val="none" w:sz="0" w:space="0" w:color="auto"/>
              </w:divBdr>
              <w:divsChild>
                <w:div w:id="1418555568">
                  <w:marLeft w:val="0"/>
                  <w:marRight w:val="0"/>
                  <w:marTop w:val="0"/>
                  <w:marBottom w:val="0"/>
                  <w:divBdr>
                    <w:top w:val="none" w:sz="0" w:space="0" w:color="auto"/>
                    <w:left w:val="none" w:sz="0" w:space="0" w:color="auto"/>
                    <w:bottom w:val="none" w:sz="0" w:space="0" w:color="auto"/>
                    <w:right w:val="none" w:sz="0" w:space="0" w:color="auto"/>
                  </w:divBdr>
                  <w:divsChild>
                    <w:div w:id="907225697">
                      <w:marLeft w:val="-240"/>
                      <w:marRight w:val="-240"/>
                      <w:marTop w:val="0"/>
                      <w:marBottom w:val="0"/>
                      <w:divBdr>
                        <w:top w:val="none" w:sz="0" w:space="0" w:color="auto"/>
                        <w:left w:val="none" w:sz="0" w:space="0" w:color="auto"/>
                        <w:bottom w:val="none" w:sz="0" w:space="0" w:color="auto"/>
                        <w:right w:val="none" w:sz="0" w:space="0" w:color="auto"/>
                      </w:divBdr>
                      <w:divsChild>
                        <w:div w:id="741637757">
                          <w:marLeft w:val="0"/>
                          <w:marRight w:val="0"/>
                          <w:marTop w:val="0"/>
                          <w:marBottom w:val="0"/>
                          <w:divBdr>
                            <w:top w:val="none" w:sz="0" w:space="0" w:color="auto"/>
                            <w:left w:val="none" w:sz="0" w:space="0" w:color="auto"/>
                            <w:bottom w:val="none" w:sz="0" w:space="0" w:color="auto"/>
                            <w:right w:val="none" w:sz="0" w:space="0" w:color="auto"/>
                          </w:divBdr>
                          <w:divsChild>
                            <w:div w:id="1283271777">
                              <w:marLeft w:val="240"/>
                              <w:marRight w:val="660"/>
                              <w:marTop w:val="105"/>
                              <w:marBottom w:val="600"/>
                              <w:divBdr>
                                <w:top w:val="none" w:sz="0" w:space="0" w:color="auto"/>
                                <w:left w:val="none" w:sz="0" w:space="0" w:color="auto"/>
                                <w:bottom w:val="none" w:sz="0" w:space="0" w:color="auto"/>
                                <w:right w:val="none" w:sz="0" w:space="0" w:color="auto"/>
                              </w:divBdr>
                              <w:divsChild>
                                <w:div w:id="12323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033530">
          <w:marLeft w:val="0"/>
          <w:marRight w:val="0"/>
          <w:marTop w:val="0"/>
          <w:marBottom w:val="0"/>
          <w:divBdr>
            <w:top w:val="none" w:sz="0" w:space="0" w:color="auto"/>
            <w:left w:val="none" w:sz="0" w:space="0" w:color="auto"/>
            <w:bottom w:val="none" w:sz="0" w:space="0" w:color="auto"/>
            <w:right w:val="none" w:sz="0" w:space="0" w:color="auto"/>
          </w:divBdr>
          <w:divsChild>
            <w:div w:id="953557357">
              <w:marLeft w:val="0"/>
              <w:marRight w:val="0"/>
              <w:marTop w:val="0"/>
              <w:marBottom w:val="0"/>
              <w:divBdr>
                <w:top w:val="none" w:sz="0" w:space="0" w:color="auto"/>
                <w:left w:val="none" w:sz="0" w:space="0" w:color="auto"/>
                <w:bottom w:val="none" w:sz="0" w:space="0" w:color="auto"/>
                <w:right w:val="none" w:sz="0" w:space="0" w:color="auto"/>
              </w:divBdr>
              <w:divsChild>
                <w:div w:id="16956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379013">
      <w:bodyDiv w:val="1"/>
      <w:marLeft w:val="0"/>
      <w:marRight w:val="0"/>
      <w:marTop w:val="0"/>
      <w:marBottom w:val="0"/>
      <w:divBdr>
        <w:top w:val="none" w:sz="0" w:space="0" w:color="auto"/>
        <w:left w:val="none" w:sz="0" w:space="0" w:color="auto"/>
        <w:bottom w:val="none" w:sz="0" w:space="0" w:color="auto"/>
        <w:right w:val="none" w:sz="0" w:space="0" w:color="auto"/>
      </w:divBdr>
      <w:divsChild>
        <w:div w:id="878934571">
          <w:marLeft w:val="0"/>
          <w:marRight w:val="0"/>
          <w:marTop w:val="0"/>
          <w:marBottom w:val="0"/>
          <w:divBdr>
            <w:top w:val="none" w:sz="0" w:space="0" w:color="auto"/>
            <w:left w:val="none" w:sz="0" w:space="0" w:color="auto"/>
            <w:bottom w:val="none" w:sz="0" w:space="0" w:color="auto"/>
            <w:right w:val="none" w:sz="0" w:space="0" w:color="auto"/>
          </w:divBdr>
          <w:divsChild>
            <w:div w:id="1025129474">
              <w:marLeft w:val="0"/>
              <w:marRight w:val="0"/>
              <w:marTop w:val="0"/>
              <w:marBottom w:val="0"/>
              <w:divBdr>
                <w:top w:val="none" w:sz="0" w:space="0" w:color="auto"/>
                <w:left w:val="none" w:sz="0" w:space="0" w:color="auto"/>
                <w:bottom w:val="none" w:sz="0" w:space="0" w:color="auto"/>
                <w:right w:val="none" w:sz="0" w:space="0" w:color="auto"/>
              </w:divBdr>
              <w:divsChild>
                <w:div w:id="1066416020">
                  <w:marLeft w:val="0"/>
                  <w:marRight w:val="0"/>
                  <w:marTop w:val="0"/>
                  <w:marBottom w:val="0"/>
                  <w:divBdr>
                    <w:top w:val="none" w:sz="0" w:space="0" w:color="auto"/>
                    <w:left w:val="none" w:sz="0" w:space="0" w:color="auto"/>
                    <w:bottom w:val="none" w:sz="0" w:space="0" w:color="auto"/>
                    <w:right w:val="none" w:sz="0" w:space="0" w:color="auto"/>
                  </w:divBdr>
                  <w:divsChild>
                    <w:div w:id="1834222887">
                      <w:marLeft w:val="-240"/>
                      <w:marRight w:val="-240"/>
                      <w:marTop w:val="0"/>
                      <w:marBottom w:val="0"/>
                      <w:divBdr>
                        <w:top w:val="none" w:sz="0" w:space="0" w:color="auto"/>
                        <w:left w:val="none" w:sz="0" w:space="0" w:color="auto"/>
                        <w:bottom w:val="none" w:sz="0" w:space="0" w:color="auto"/>
                        <w:right w:val="none" w:sz="0" w:space="0" w:color="auto"/>
                      </w:divBdr>
                      <w:divsChild>
                        <w:div w:id="547764978">
                          <w:marLeft w:val="0"/>
                          <w:marRight w:val="0"/>
                          <w:marTop w:val="0"/>
                          <w:marBottom w:val="0"/>
                          <w:divBdr>
                            <w:top w:val="none" w:sz="0" w:space="0" w:color="auto"/>
                            <w:left w:val="none" w:sz="0" w:space="0" w:color="auto"/>
                            <w:bottom w:val="none" w:sz="0" w:space="0" w:color="auto"/>
                            <w:right w:val="none" w:sz="0" w:space="0" w:color="auto"/>
                          </w:divBdr>
                          <w:divsChild>
                            <w:div w:id="1655723882">
                              <w:marLeft w:val="240"/>
                              <w:marRight w:val="660"/>
                              <w:marTop w:val="105"/>
                              <w:marBottom w:val="600"/>
                              <w:divBdr>
                                <w:top w:val="none" w:sz="0" w:space="0" w:color="auto"/>
                                <w:left w:val="none" w:sz="0" w:space="0" w:color="auto"/>
                                <w:bottom w:val="none" w:sz="0" w:space="0" w:color="auto"/>
                                <w:right w:val="none" w:sz="0" w:space="0" w:color="auto"/>
                              </w:divBdr>
                              <w:divsChild>
                                <w:div w:id="188567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11293">
          <w:marLeft w:val="0"/>
          <w:marRight w:val="0"/>
          <w:marTop w:val="0"/>
          <w:marBottom w:val="0"/>
          <w:divBdr>
            <w:top w:val="none" w:sz="0" w:space="0" w:color="auto"/>
            <w:left w:val="none" w:sz="0" w:space="0" w:color="auto"/>
            <w:bottom w:val="none" w:sz="0" w:space="0" w:color="auto"/>
            <w:right w:val="none" w:sz="0" w:space="0" w:color="auto"/>
          </w:divBdr>
          <w:divsChild>
            <w:div w:id="764688618">
              <w:marLeft w:val="0"/>
              <w:marRight w:val="0"/>
              <w:marTop w:val="0"/>
              <w:marBottom w:val="0"/>
              <w:divBdr>
                <w:top w:val="none" w:sz="0" w:space="0" w:color="auto"/>
                <w:left w:val="none" w:sz="0" w:space="0" w:color="auto"/>
                <w:bottom w:val="none" w:sz="0" w:space="0" w:color="auto"/>
                <w:right w:val="none" w:sz="0" w:space="0" w:color="auto"/>
              </w:divBdr>
              <w:divsChild>
                <w:div w:id="44959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960539">
      <w:bodyDiv w:val="1"/>
      <w:marLeft w:val="0"/>
      <w:marRight w:val="0"/>
      <w:marTop w:val="0"/>
      <w:marBottom w:val="0"/>
      <w:divBdr>
        <w:top w:val="none" w:sz="0" w:space="0" w:color="auto"/>
        <w:left w:val="none" w:sz="0" w:space="0" w:color="auto"/>
        <w:bottom w:val="none" w:sz="0" w:space="0" w:color="auto"/>
        <w:right w:val="none" w:sz="0" w:space="0" w:color="auto"/>
      </w:divBdr>
      <w:divsChild>
        <w:div w:id="1060254652">
          <w:marLeft w:val="0"/>
          <w:marRight w:val="0"/>
          <w:marTop w:val="0"/>
          <w:marBottom w:val="0"/>
          <w:divBdr>
            <w:top w:val="none" w:sz="0" w:space="0" w:color="auto"/>
            <w:left w:val="none" w:sz="0" w:space="0" w:color="auto"/>
            <w:bottom w:val="none" w:sz="0" w:space="0" w:color="auto"/>
            <w:right w:val="none" w:sz="0" w:space="0" w:color="auto"/>
          </w:divBdr>
          <w:divsChild>
            <w:div w:id="1832215113">
              <w:marLeft w:val="0"/>
              <w:marRight w:val="0"/>
              <w:marTop w:val="0"/>
              <w:marBottom w:val="0"/>
              <w:divBdr>
                <w:top w:val="none" w:sz="0" w:space="0" w:color="auto"/>
                <w:left w:val="none" w:sz="0" w:space="0" w:color="auto"/>
                <w:bottom w:val="none" w:sz="0" w:space="0" w:color="auto"/>
                <w:right w:val="none" w:sz="0" w:space="0" w:color="auto"/>
              </w:divBdr>
              <w:divsChild>
                <w:div w:id="229341962">
                  <w:marLeft w:val="0"/>
                  <w:marRight w:val="0"/>
                  <w:marTop w:val="0"/>
                  <w:marBottom w:val="0"/>
                  <w:divBdr>
                    <w:top w:val="none" w:sz="0" w:space="0" w:color="auto"/>
                    <w:left w:val="none" w:sz="0" w:space="0" w:color="auto"/>
                    <w:bottom w:val="none" w:sz="0" w:space="0" w:color="auto"/>
                    <w:right w:val="none" w:sz="0" w:space="0" w:color="auto"/>
                  </w:divBdr>
                  <w:divsChild>
                    <w:div w:id="1521239162">
                      <w:marLeft w:val="-240"/>
                      <w:marRight w:val="-240"/>
                      <w:marTop w:val="0"/>
                      <w:marBottom w:val="0"/>
                      <w:divBdr>
                        <w:top w:val="none" w:sz="0" w:space="0" w:color="auto"/>
                        <w:left w:val="none" w:sz="0" w:space="0" w:color="auto"/>
                        <w:bottom w:val="none" w:sz="0" w:space="0" w:color="auto"/>
                        <w:right w:val="none" w:sz="0" w:space="0" w:color="auto"/>
                      </w:divBdr>
                      <w:divsChild>
                        <w:div w:id="1215511148">
                          <w:marLeft w:val="0"/>
                          <w:marRight w:val="0"/>
                          <w:marTop w:val="0"/>
                          <w:marBottom w:val="0"/>
                          <w:divBdr>
                            <w:top w:val="none" w:sz="0" w:space="0" w:color="auto"/>
                            <w:left w:val="none" w:sz="0" w:space="0" w:color="auto"/>
                            <w:bottom w:val="none" w:sz="0" w:space="0" w:color="auto"/>
                            <w:right w:val="none" w:sz="0" w:space="0" w:color="auto"/>
                          </w:divBdr>
                          <w:divsChild>
                            <w:div w:id="610749611">
                              <w:marLeft w:val="240"/>
                              <w:marRight w:val="660"/>
                              <w:marTop w:val="105"/>
                              <w:marBottom w:val="600"/>
                              <w:divBdr>
                                <w:top w:val="none" w:sz="0" w:space="0" w:color="auto"/>
                                <w:left w:val="none" w:sz="0" w:space="0" w:color="auto"/>
                                <w:bottom w:val="none" w:sz="0" w:space="0" w:color="auto"/>
                                <w:right w:val="none" w:sz="0" w:space="0" w:color="auto"/>
                              </w:divBdr>
                              <w:divsChild>
                                <w:div w:id="19621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94075">
          <w:marLeft w:val="0"/>
          <w:marRight w:val="0"/>
          <w:marTop w:val="0"/>
          <w:marBottom w:val="0"/>
          <w:divBdr>
            <w:top w:val="none" w:sz="0" w:space="0" w:color="auto"/>
            <w:left w:val="none" w:sz="0" w:space="0" w:color="auto"/>
            <w:bottom w:val="none" w:sz="0" w:space="0" w:color="auto"/>
            <w:right w:val="none" w:sz="0" w:space="0" w:color="auto"/>
          </w:divBdr>
          <w:divsChild>
            <w:div w:id="907809777">
              <w:marLeft w:val="0"/>
              <w:marRight w:val="0"/>
              <w:marTop w:val="0"/>
              <w:marBottom w:val="0"/>
              <w:divBdr>
                <w:top w:val="none" w:sz="0" w:space="0" w:color="auto"/>
                <w:left w:val="none" w:sz="0" w:space="0" w:color="auto"/>
                <w:bottom w:val="none" w:sz="0" w:space="0" w:color="auto"/>
                <w:right w:val="none" w:sz="0" w:space="0" w:color="auto"/>
              </w:divBdr>
              <w:divsChild>
                <w:div w:id="309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96240-3842-46A8-973E-98C81DA92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2</Pages>
  <Words>698</Words>
  <Characters>3982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Anna Zhukova</cp:lastModifiedBy>
  <cp:revision>14</cp:revision>
  <cp:lastPrinted>2024-10-02T06:10:00Z</cp:lastPrinted>
  <dcterms:created xsi:type="dcterms:W3CDTF">2026-10-13T12:37:00Z</dcterms:created>
  <dcterms:modified xsi:type="dcterms:W3CDTF">2026-10-14T06:10:00Z</dcterms:modified>
</cp:coreProperties>
</file>