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7F2B5" w14:textId="77777777" w:rsidR="00E80AA4" w:rsidRPr="00E80AA4" w:rsidRDefault="00E80AA4" w:rsidP="00E80AA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ТЕХНИКАЛЫҚ СИПАТТАМА</w:t>
      </w:r>
    </w:p>
    <w:p w14:paraId="0C46C2C7" w14:textId="77777777" w:rsidR="00E80AA4" w:rsidRPr="00E80AA4" w:rsidRDefault="00E80AA4" w:rsidP="00E80AA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</w:p>
    <w:p w14:paraId="11AB088A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1.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Сатып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алу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заты</w:t>
      </w:r>
      <w:proofErr w:type="spellEnd"/>
    </w:p>
    <w:p w14:paraId="7FDCA910" w14:textId="69734B1B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Медициналық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жабдықты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—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өкпені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жасанды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желдету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аппараттарын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(ӨЖЖ)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анестезия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аппараттарын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диагностика,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дефектация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,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қалпына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келтіру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іс-шараларын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жүргізумен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,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анықталған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ақаулы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/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немесе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пайдалану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ресурсын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әзірлеген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компоненттерді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ауыстырумен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,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калибрлеумен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қорытынды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функционалдық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тестілеумен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жөндеу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жөніндегі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жұмыстар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</w:t>
      </w:r>
    </w:p>
    <w:p w14:paraId="548FBC42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2.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Сатып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алынатын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жұмыстардың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көлемі</w:t>
      </w:r>
      <w:proofErr w:type="spellEnd"/>
    </w:p>
    <w:p w14:paraId="2936082B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Медициналық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4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төрт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бірлігі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жөндеуге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жатады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:</w:t>
      </w:r>
    </w:p>
    <w:p w14:paraId="18E42B72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Aeonmed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желдеткіші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4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бірлік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04637561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жұмыстар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әрбір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бірлігі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бойынша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жеке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есепті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/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орындалған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жұмыстардың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актісін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ресімдей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отырып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,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жеке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орындалады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769AD038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3.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жұмыстарды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жүргізу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үшін</w:t>
      </w:r>
      <w:proofErr w:type="spellEnd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негіз</w:t>
      </w:r>
      <w:proofErr w:type="spellEnd"/>
    </w:p>
    <w:p w14:paraId="2C32E736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Осы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реттік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жұмыстарды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жүргізу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қажеттілігі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диагностика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ақауы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нәтижелері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бойынша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айқындалған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37DCC7A1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әрбір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бірлігі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бойынша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Тапсырыс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берушіде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жай-күйін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қалпына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келтіру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іс-шараларын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жүргізу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қажеттілігін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растайтын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құжаттар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бар,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оның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ішінде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:</w:t>
      </w:r>
    </w:p>
    <w:p w14:paraId="2BE32A21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*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ақаулы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актілер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;</w:t>
      </w:r>
    </w:p>
    <w:p w14:paraId="44D40822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*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диагностика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нәтижелері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;</w:t>
      </w:r>
    </w:p>
    <w:p w14:paraId="1548D985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*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мамандардың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қорытындылары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;</w:t>
      </w:r>
    </w:p>
    <w:p w14:paraId="26CD7CA3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*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ауыстырылатын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компоненттердің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тізімі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34335155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жағдайын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тәуелсіз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диагностика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жүргізген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екі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маман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/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ұйым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бағалады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2FC3F4BC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Диагностиканың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Тапсырыс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берушінің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медициналық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жабдықтарына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жоспарлы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қызмет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көрсетуді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жүзеге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асыратын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ұйым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жүргізді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.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Қосымша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тапсырыс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беруші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жай-күйін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объективті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бағалау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қосымша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іс-шараларды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өткізу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қажеттілігін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растау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үшін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басқа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мамандандырылған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өнім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берушінің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тәуелсіз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диагностикасын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ұйымдастырды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071534C3" w14:textId="0B909562" w:rsid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Жүргізілген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диагностика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нәтижелері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бойынша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пайдалану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ресурсы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шектеулі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/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немесе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ақаулы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деп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анықталған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жекелеген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компоненттерді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ауыстыру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,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сондай-ақ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кейіннен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баптау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,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калибрлеу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функционалдық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тестілеу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жүргізу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қажеттілігі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анықталды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2499931B" w14:textId="77777777" w:rsidR="00E80AA4" w:rsidRPr="00307F98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4.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Сатып</w:t>
      </w:r>
      <w:proofErr w:type="spellEnd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алынатын</w:t>
      </w:r>
      <w:proofErr w:type="spellEnd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жұмыстардың</w:t>
      </w:r>
      <w:proofErr w:type="spellEnd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сипаты</w:t>
      </w:r>
      <w:proofErr w:type="spellEnd"/>
    </w:p>
    <w:p w14:paraId="32AD2E9A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Осы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сатып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алу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нақты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4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бірлік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жөндеуді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көздейді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38E1A1D6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Сатып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алынатын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қызметтер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Тапсырыс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берушінің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медициналық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жабдықтарының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барлық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паркіне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мерзімді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жоспарлы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қызмет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көрсету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болып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табылмайды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430A6B0E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Бұл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сатып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алу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қалпына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келтіру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сервистік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іс-шараларын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орындау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және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техникалық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диагностика мен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дефектация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нәтижелері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бойынша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қажеттілігі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белгіленген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нақты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компоненттерді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ауыстыру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қажеттілігіне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байланысты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.</w:t>
      </w:r>
    </w:p>
    <w:p w14:paraId="01B9C98A" w14:textId="77777777" w:rsidR="00E80AA4" w:rsidRPr="00307F98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bookmarkStart w:id="0" w:name="_GoBack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5.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Қажетті</w:t>
      </w:r>
      <w:proofErr w:type="spellEnd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компоненттердің</w:t>
      </w:r>
      <w:proofErr w:type="spellEnd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тізімі</w:t>
      </w:r>
      <w:proofErr w:type="spellEnd"/>
      <w:r w:rsidRPr="00307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 мен саны</w:t>
      </w:r>
    </w:p>
    <w:bookmarkEnd w:id="0"/>
    <w:p w14:paraId="44BF9636" w14:textId="4F755141" w:rsid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</w:pP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Орындаушы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компоненттерді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келесі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белгіленген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мөлшерде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ауыстыруға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 xml:space="preserve"> </w:t>
      </w:r>
      <w:proofErr w:type="spellStart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міндетті</w:t>
      </w:r>
      <w:proofErr w:type="spellEnd"/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u-RU"/>
        </w:rPr>
        <w:t>:</w:t>
      </w:r>
    </w:p>
    <w:tbl>
      <w:tblPr>
        <w:tblStyle w:val="TableNormal"/>
        <w:tblW w:w="10024" w:type="dxa"/>
        <w:tblInd w:w="14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2818"/>
        <w:gridCol w:w="1275"/>
        <w:gridCol w:w="2552"/>
        <w:gridCol w:w="3059"/>
      </w:tblGrid>
      <w:tr w:rsidR="00E80AA4" w:rsidRPr="00E960A8" w14:paraId="1AE4D4B3" w14:textId="77777777" w:rsidTr="00551826">
        <w:trPr>
          <w:trHeight w:val="536"/>
        </w:trPr>
        <w:tc>
          <w:tcPr>
            <w:tcW w:w="320" w:type="dxa"/>
          </w:tcPr>
          <w:p w14:paraId="29F0E3BF" w14:textId="77777777" w:rsidR="00E80AA4" w:rsidRPr="00E960A8" w:rsidRDefault="00E80AA4" w:rsidP="00551826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</w:rPr>
            </w:pPr>
          </w:p>
          <w:p w14:paraId="195DCCB6" w14:textId="77777777" w:rsidR="00E80AA4" w:rsidRPr="00E960A8" w:rsidRDefault="00E80AA4" w:rsidP="00551826">
            <w:pPr>
              <w:pStyle w:val="TableParagraph"/>
              <w:spacing w:before="1"/>
              <w:ind w:left="25"/>
              <w:rPr>
                <w:rFonts w:ascii="Times New Roman" w:hAnsi="Times New Roman" w:cs="Times New Roman"/>
                <w:sz w:val="21"/>
              </w:rPr>
            </w:pPr>
            <w:r w:rsidRPr="00E960A8">
              <w:rPr>
                <w:rFonts w:ascii="Times New Roman" w:hAnsi="Times New Roman" w:cs="Times New Roman"/>
                <w:w w:val="102"/>
                <w:sz w:val="21"/>
              </w:rPr>
              <w:t>№</w:t>
            </w:r>
          </w:p>
        </w:tc>
        <w:tc>
          <w:tcPr>
            <w:tcW w:w="2818" w:type="dxa"/>
          </w:tcPr>
          <w:p w14:paraId="3E83300B" w14:textId="77777777" w:rsidR="00E80AA4" w:rsidRPr="00E960A8" w:rsidRDefault="00E80AA4" w:rsidP="00551826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</w:rPr>
            </w:pPr>
          </w:p>
          <w:p w14:paraId="49D6EC3D" w14:textId="60EE76C1" w:rsidR="00E80AA4" w:rsidRPr="00E80AA4" w:rsidRDefault="00E80AA4" w:rsidP="00551826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21"/>
                <w:lang w:val="kk-KZ"/>
              </w:rPr>
            </w:pPr>
            <w:r>
              <w:rPr>
                <w:rFonts w:ascii="Times New Roman" w:hAnsi="Times New Roman" w:cs="Times New Roman"/>
                <w:sz w:val="21"/>
                <w:lang w:val="kk-KZ"/>
              </w:rPr>
              <w:t>Жұмыс атауы</w:t>
            </w:r>
          </w:p>
        </w:tc>
        <w:tc>
          <w:tcPr>
            <w:tcW w:w="1275" w:type="dxa"/>
          </w:tcPr>
          <w:p w14:paraId="5531BC9F" w14:textId="77777777" w:rsidR="00E80AA4" w:rsidRPr="00E960A8" w:rsidRDefault="00E80AA4" w:rsidP="00551826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</w:rPr>
            </w:pPr>
          </w:p>
          <w:p w14:paraId="701DFF25" w14:textId="1F7FD7A2" w:rsidR="00E80AA4" w:rsidRPr="00E80AA4" w:rsidRDefault="00E80AA4" w:rsidP="00551826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21"/>
                <w:lang w:val="kk-KZ"/>
              </w:rPr>
            </w:pPr>
            <w:r>
              <w:rPr>
                <w:rFonts w:ascii="Times New Roman" w:hAnsi="Times New Roman" w:cs="Times New Roman"/>
                <w:sz w:val="21"/>
                <w:lang w:val="kk-KZ"/>
              </w:rPr>
              <w:t>Саны</w:t>
            </w:r>
          </w:p>
        </w:tc>
        <w:tc>
          <w:tcPr>
            <w:tcW w:w="5611" w:type="dxa"/>
            <w:gridSpan w:val="2"/>
          </w:tcPr>
          <w:p w14:paraId="49D2110C" w14:textId="29C0EBCE" w:rsidR="00E80AA4" w:rsidRPr="00E960A8" w:rsidRDefault="00E80AA4" w:rsidP="00551826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21"/>
                <w:lang w:val="kk-KZ"/>
              </w:rPr>
            </w:pPr>
            <w:r w:rsidRPr="00E80AA4">
              <w:rPr>
                <w:rFonts w:ascii="Times New Roman" w:hAnsi="Times New Roman" w:cs="Times New Roman"/>
                <w:sz w:val="21"/>
                <w:lang w:val="kk-KZ"/>
              </w:rPr>
              <w:t>Әр аппаратқа ауыстырылатын компоненттер</w:t>
            </w:r>
          </w:p>
        </w:tc>
      </w:tr>
      <w:tr w:rsidR="00E80AA4" w:rsidRPr="00E80AA4" w14:paraId="406C50A5" w14:textId="77777777" w:rsidTr="00551826">
        <w:trPr>
          <w:trHeight w:val="541"/>
        </w:trPr>
        <w:tc>
          <w:tcPr>
            <w:tcW w:w="320" w:type="dxa"/>
          </w:tcPr>
          <w:p w14:paraId="57C09A9D" w14:textId="77777777" w:rsidR="00E80AA4" w:rsidRPr="00E960A8" w:rsidRDefault="00E80AA4" w:rsidP="00551826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14:paraId="12F84CBC" w14:textId="77777777" w:rsidR="00E80AA4" w:rsidRPr="00E960A8" w:rsidRDefault="00E80AA4" w:rsidP="00551826">
            <w:pPr>
              <w:pStyle w:val="TableParagraph"/>
              <w:ind w:left="25"/>
              <w:rPr>
                <w:rFonts w:ascii="Times New Roman" w:hAnsi="Times New Roman" w:cs="Times New Roman"/>
                <w:sz w:val="21"/>
              </w:rPr>
            </w:pPr>
            <w:r w:rsidRPr="00E960A8">
              <w:rPr>
                <w:rFonts w:ascii="Times New Roman" w:hAnsi="Times New Roman" w:cs="Times New Roman"/>
                <w:w w:val="102"/>
                <w:sz w:val="21"/>
              </w:rPr>
              <w:t>2</w:t>
            </w:r>
          </w:p>
        </w:tc>
        <w:tc>
          <w:tcPr>
            <w:tcW w:w="2818" w:type="dxa"/>
          </w:tcPr>
          <w:p w14:paraId="5AA477A6" w14:textId="77777777" w:rsidR="00E80AA4" w:rsidRPr="00E960A8" w:rsidRDefault="00E80AA4" w:rsidP="00551826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14:paraId="728F13B6" w14:textId="7D63F601" w:rsidR="00E80AA4" w:rsidRPr="00E80AA4" w:rsidRDefault="00E80AA4" w:rsidP="00551826">
            <w:pPr>
              <w:pStyle w:val="TableParagraph"/>
              <w:ind w:left="19"/>
              <w:rPr>
                <w:rFonts w:ascii="Times New Roman" w:hAnsi="Times New Roman" w:cs="Times New Roman"/>
                <w:sz w:val="21"/>
                <w:lang w:val="kk-KZ"/>
              </w:rPr>
            </w:pPr>
            <w:r w:rsidRPr="00E960A8">
              <w:rPr>
                <w:rFonts w:ascii="Times New Roman" w:hAnsi="Times New Roman" w:cs="Times New Roman"/>
                <w:spacing w:val="-2"/>
                <w:sz w:val="21"/>
              </w:rPr>
              <w:t>AEONMED</w:t>
            </w:r>
            <w:r>
              <w:rPr>
                <w:rFonts w:ascii="Times New Roman" w:hAnsi="Times New Roman" w:cs="Times New Roman"/>
                <w:spacing w:val="-2"/>
                <w:sz w:val="21"/>
                <w:lang w:val="kk-KZ"/>
              </w:rPr>
              <w:t xml:space="preserve"> </w:t>
            </w:r>
            <w:r w:rsidRPr="00E80AA4">
              <w:rPr>
                <w:rFonts w:ascii="Times New Roman" w:hAnsi="Times New Roman" w:cs="Times New Roman"/>
                <w:sz w:val="21"/>
              </w:rPr>
              <w:t>ӨЖЖ</w:t>
            </w:r>
          </w:p>
        </w:tc>
        <w:tc>
          <w:tcPr>
            <w:tcW w:w="1275" w:type="dxa"/>
          </w:tcPr>
          <w:p w14:paraId="75F42958" w14:textId="77777777" w:rsidR="00E80AA4" w:rsidRPr="00E960A8" w:rsidRDefault="00E80AA4" w:rsidP="00551826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14:paraId="32E31B77" w14:textId="2C5CC3C9" w:rsidR="00E80AA4" w:rsidRPr="00E960A8" w:rsidRDefault="00E80AA4" w:rsidP="00551826">
            <w:pPr>
              <w:pStyle w:val="TableParagraph"/>
              <w:ind w:left="19"/>
              <w:rPr>
                <w:rFonts w:ascii="Times New Roman" w:hAnsi="Times New Roman" w:cs="Times New Roman"/>
                <w:sz w:val="21"/>
              </w:rPr>
            </w:pPr>
            <w:r w:rsidRPr="00E960A8">
              <w:rPr>
                <w:rFonts w:ascii="Times New Roman" w:hAnsi="Times New Roman" w:cs="Times New Roman"/>
                <w:sz w:val="21"/>
                <w:lang w:val="kk-KZ"/>
              </w:rPr>
              <w:t>4</w:t>
            </w:r>
            <w:r w:rsidRPr="00E960A8">
              <w:rPr>
                <w:rFonts w:ascii="Times New Roman" w:hAnsi="Times New Roman" w:cs="Times New Roman"/>
                <w:spacing w:val="7"/>
                <w:sz w:val="21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1"/>
              </w:rPr>
              <w:t>дана</w:t>
            </w:r>
          </w:p>
        </w:tc>
        <w:tc>
          <w:tcPr>
            <w:tcW w:w="2552" w:type="dxa"/>
          </w:tcPr>
          <w:p w14:paraId="4DA17FDE" w14:textId="77777777" w:rsidR="00E80AA4" w:rsidRPr="00E960A8" w:rsidRDefault="00E80AA4" w:rsidP="00551826">
            <w:pPr>
              <w:pStyle w:val="TableParagraph"/>
              <w:rPr>
                <w:rFonts w:ascii="Times New Roman" w:hAnsi="Times New Roman" w:cs="Times New Roman"/>
                <w:sz w:val="21"/>
                <w:lang w:val="kk-KZ"/>
              </w:rPr>
            </w:pPr>
            <w:r w:rsidRPr="00E960A8">
              <w:rPr>
                <w:rFonts w:ascii="Times New Roman" w:hAnsi="Times New Roman" w:cs="Times New Roman"/>
                <w:sz w:val="21"/>
                <w:lang w:val="en-US"/>
              </w:rPr>
              <w:t>SERVICE KIT</w:t>
            </w:r>
          </w:p>
        </w:tc>
        <w:tc>
          <w:tcPr>
            <w:tcW w:w="3059" w:type="dxa"/>
          </w:tcPr>
          <w:p w14:paraId="1FD77D1F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  <w:lang w:val="kk-KZ"/>
              </w:rPr>
            </w:pPr>
            <w:r w:rsidRPr="00E80AA4">
              <w:rPr>
                <w:rFonts w:ascii="Times New Roman" w:hAnsi="Times New Roman" w:cs="Times New Roman"/>
                <w:lang w:val="kk-KZ"/>
              </w:rPr>
              <w:t>Aeonmed желдеткішіне арналған сервистік жиынтық (1 жылға / 5000 сағатқа):</w:t>
            </w:r>
          </w:p>
          <w:p w14:paraId="28E7DE49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• 130000231-дем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шығару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клапанының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мембранасы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</w:p>
          <w:p w14:paraId="6247700F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• 130001347-тексеру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клапанының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мембранасы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</w:p>
          <w:p w14:paraId="69A2CB9C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* 130004358-кіріс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сүзгі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элементі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(HEPA) конденсатор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жинағы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</w:p>
          <w:p w14:paraId="256A098C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lastRenderedPageBreak/>
              <w:t xml:space="preserve">• 304000099-16×1,8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тығыздағыш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сақина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</w:p>
          <w:p w14:paraId="6FFD0C95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• 304000062-20×1,8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тығыздағыш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сақина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</w:p>
          <w:p w14:paraId="59D8B054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• 304000105-29×1,8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тығыздағыш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сақина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</w:p>
          <w:p w14:paraId="68F17EA0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• 304000024-23,6×1,8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тығыздағыш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сақина</w:t>
            </w:r>
            <w:proofErr w:type="spellEnd"/>
          </w:p>
          <w:p w14:paraId="1393A07C" w14:textId="77777777" w:rsidR="00E80AA4" w:rsidRPr="00E80AA4" w:rsidRDefault="00E80AA4" w:rsidP="00E80AA4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</w:rPr>
            </w:pPr>
            <w:r w:rsidRPr="00E80AA4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Оттегі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0AA4">
              <w:rPr>
                <w:rFonts w:ascii="Times New Roman" w:hAnsi="Times New Roman" w:cs="Times New Roman"/>
              </w:rPr>
              <w:t>датчигі</w:t>
            </w:r>
            <w:proofErr w:type="spellEnd"/>
          </w:p>
          <w:p w14:paraId="290859DE" w14:textId="21807F27" w:rsidR="00E80AA4" w:rsidRPr="00E80AA4" w:rsidRDefault="00E80AA4" w:rsidP="00E80AA4">
            <w:pPr>
              <w:pStyle w:val="TableParagraph"/>
              <w:rPr>
                <w:rFonts w:ascii="Times New Roman" w:hAnsi="Times New Roman" w:cs="Times New Roman"/>
                <w:sz w:val="21"/>
                <w:lang w:val="kk-KZ"/>
              </w:rPr>
            </w:pPr>
            <w:proofErr w:type="spellStart"/>
            <w:r w:rsidRPr="00E80AA4">
              <w:rPr>
                <w:rFonts w:ascii="Times New Roman" w:hAnsi="Times New Roman" w:cs="Times New Roman"/>
              </w:rPr>
              <w:t>Ішкі</w:t>
            </w:r>
            <w:proofErr w:type="spellEnd"/>
            <w:r w:rsidRPr="00E80AA4">
              <w:rPr>
                <w:rFonts w:ascii="Times New Roman" w:hAnsi="Times New Roman" w:cs="Times New Roman"/>
              </w:rPr>
              <w:t xml:space="preserve"> батарея 2 дана</w:t>
            </w:r>
          </w:p>
        </w:tc>
      </w:tr>
    </w:tbl>
    <w:p w14:paraId="73602A5A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lastRenderedPageBreak/>
        <w:t>Әрбір қосалқы бөліктің саны тіркелген болып табылады және техникалық диагностика нәтижелері мен ақаулы актілер негізінде осы Техникалық ерекшелікпен айқындалады.</w:t>
      </w:r>
    </w:p>
    <w:p w14:paraId="66E63E4C" w14:textId="4B45AD24" w:rsid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Тапсырыс берушімен жазбаша келісімінсіз және тиісті Құжаттамалық негіздемесіз қосалқы бөлшектер санын азайту немесе ұлғайту жағына өзгертуге жол берілмейді.</w:t>
      </w:r>
    </w:p>
    <w:p w14:paraId="454C7D73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6. Сервистік жұмыстардың құрамы</w:t>
      </w:r>
    </w:p>
    <w:p w14:paraId="2275758D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Орындаушы орындайды:</w:t>
      </w:r>
    </w:p>
    <w:p w14:paraId="0F2B74B9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Жабдықты жұмысқа қабылдау.</w:t>
      </w:r>
    </w:p>
    <w:p w14:paraId="11299029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2.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Жабдықтың сәйкестендіру деректерін, моделін және сериялық нөмірін тексеру.</w:t>
      </w:r>
    </w:p>
    <w:p w14:paraId="028C3C28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3.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Кіріс техникалық диагностика.</w:t>
      </w:r>
    </w:p>
    <w:p w14:paraId="58EC740A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4.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Негізгі функционалдық тораптардың техникалық жай-күйін тексеру.</w:t>
      </w:r>
    </w:p>
    <w:p w14:paraId="022C959B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5.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Пневматикалық жүйені тексеру.</w:t>
      </w:r>
    </w:p>
    <w:p w14:paraId="037409FE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6.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Ағынды өлшеу жүйесін тексеру.</w:t>
      </w:r>
    </w:p>
    <w:p w14:paraId="15B00EF9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7.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Оттегі концентрациясын өлшеу жүйесін тексеру.</w:t>
      </w:r>
    </w:p>
    <w:p w14:paraId="1E3B2BAF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8.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Клапандар мен жетектерді тексеру.</w:t>
      </w:r>
    </w:p>
    <w:p w14:paraId="5F079CDF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9.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Тығыздықты тексеру.</w:t>
      </w:r>
    </w:p>
    <w:p w14:paraId="4219F35C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10.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Батарея жүйесін тексеру.</w:t>
      </w:r>
    </w:p>
    <w:p w14:paraId="7899F892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11.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Осы ерекшелікте көзделген компоненттерді ауыстыру.</w:t>
      </w:r>
    </w:p>
    <w:p w14:paraId="45E1E54F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12.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Жаңа қосалқы бөлшектерді орнату.</w:t>
      </w:r>
    </w:p>
    <w:p w14:paraId="0626F3AD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13.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Ауыстырылған компоненттердің дұрыс орнатылуын тексеру.</w:t>
      </w:r>
    </w:p>
    <w:p w14:paraId="1F5EDD83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14.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Ауыстырғаннан кейін датчиктерді калибрлеу.</w:t>
      </w:r>
    </w:p>
    <w:p w14:paraId="15649DC5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15.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Жабдықты орнату.</w:t>
      </w:r>
    </w:p>
    <w:p w14:paraId="5005445D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16.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Функционалдық сынақтар жүргізу.</w:t>
      </w:r>
    </w:p>
    <w:p w14:paraId="751C8DA8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17.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Дабыл және қорғаныс жүйесін тексеру.</w:t>
      </w:r>
    </w:p>
    <w:p w14:paraId="6373591F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18.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Көзделген жұмыс режимдерінде жабдықты тексеру.</w:t>
      </w:r>
    </w:p>
    <w:p w14:paraId="5B2ED419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19.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Қорытынды тестілеу.</w:t>
      </w:r>
    </w:p>
    <w:p w14:paraId="2E8BBB1E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20.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Жабдықтың жарамдылығы мен жұмыс қабілеттілігін растау.</w:t>
      </w:r>
    </w:p>
    <w:p w14:paraId="4B100E07" w14:textId="4196474A" w:rsid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21.</w:t>
      </w:r>
      <w:r w:rsidRPr="00E80AA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ab/>
        <w:t>Жабдықтың әрбір бірлігі бойынша сервистік есепті ресімдеу.</w:t>
      </w:r>
    </w:p>
    <w:p w14:paraId="42B11430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7. Ауыстырылатын компоненттерге қойылатын талаптар</w:t>
      </w:r>
    </w:p>
    <w:p w14:paraId="1E60410B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Барлық орнатылған компоненттер жабдықтың нақты моделі мен модификациясына сәйкес келуі керек.</w:t>
      </w:r>
    </w:p>
    <w:p w14:paraId="6DAC0109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Қосалқы бөлшектер болуы керек:</w:t>
      </w:r>
    </w:p>
    <w:p w14:paraId="7AB09F64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жаңа;</w:t>
      </w:r>
    </w:p>
    <w:p w14:paraId="64DFB989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бұрын пайдаланылмаған;</w:t>
      </w:r>
    </w:p>
    <w:p w14:paraId="75DDA07F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тиісті жабдықпен техникалық үйлесімді;</w:t>
      </w:r>
    </w:p>
    <w:p w14:paraId="52631F46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медициналық жабдықтар құрамында пайдалануға жарамды;</w:t>
      </w:r>
    </w:p>
    <w:p w14:paraId="3FB39313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жабдық өндірушісінің талаптарына сәйкес.</w:t>
      </w:r>
    </w:p>
    <w:p w14:paraId="671E2727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Кейінгі калибрлеуді немесе конфигурацияны қажет ететін компоненттер үшін Орындаушы оларды орнатқаннан кейін тиісті процедураларды орындауға міндетті.</w:t>
      </w:r>
    </w:p>
    <w:p w14:paraId="0AD0E88D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8. Саны бойынша міндетті шарт</w:t>
      </w:r>
    </w:p>
    <w:p w14:paraId="0B76137C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Қызмет құнына осы техникалық ерекшелікте көрсетілген қосалқы бөлшектердің нақты санын жеткізу және орнату кіреді.</w:t>
      </w:r>
    </w:p>
    <w:p w14:paraId="3D100D47" w14:textId="4BD6409B" w:rsid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Жұмыстарды орындау басталғаннан кейін көзделген қосалқы бөлшектер санын азайтуға жол берілмейді.</w:t>
      </w:r>
    </w:p>
    <w:p w14:paraId="034983CF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lastRenderedPageBreak/>
        <w:t>9. Орындалған жұмыстардың нәтижесі</w:t>
      </w:r>
    </w:p>
    <w:p w14:paraId="36523E11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Жұмыстар аяқталғаннан кейін жабдықтың әрбір бірлігі қалпына келтіру іс-шараларының көзделген көлемін орындай отырып, жұмысқа жарамды күйге келтірілуге тиіс.</w:t>
      </w:r>
    </w:p>
    <w:p w14:paraId="0C23EFEB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Жабдықтың әрбір бірлігі бойынша орындаушы:</w:t>
      </w:r>
    </w:p>
    <w:p w14:paraId="59B7B767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• орындалған жұмыстар актісі;</w:t>
      </w:r>
    </w:p>
    <w:p w14:paraId="7803CA9F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қызмет туралы есеп;</w:t>
      </w:r>
    </w:p>
    <w:p w14:paraId="44813EA8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• орындалған жұмыстар тізімі;</w:t>
      </w:r>
    </w:p>
    <w:p w14:paraId="2D4D877A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орнатылған қосалқы бөлшектердің тізімі;</w:t>
      </w:r>
    </w:p>
    <w:p w14:paraId="12532200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ауыстырылған компоненттер саны;</w:t>
      </w:r>
    </w:p>
    <w:p w14:paraId="1A4C02D7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қорытынды диагностика нәтижелері;</w:t>
      </w:r>
    </w:p>
    <w:p w14:paraId="7115A55B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калибрлеу нәтижелері;</w:t>
      </w:r>
    </w:p>
    <w:p w14:paraId="66757730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функционалдық тестілеу нәтижелері;</w:t>
      </w:r>
    </w:p>
    <w:p w14:paraId="436A5244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анықталған ақаулар және оларды жою туралы мәліметтер.</w:t>
      </w:r>
    </w:p>
    <w:p w14:paraId="60E2CEC5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</w:p>
    <w:p w14:paraId="7823541F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Құжаттарда міндетті түрде көрсетіледі:</w:t>
      </w:r>
    </w:p>
    <w:p w14:paraId="7E5F336D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жабдықтың атауы;</w:t>
      </w:r>
    </w:p>
    <w:p w14:paraId="2544DAB4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үлгі;</w:t>
      </w:r>
    </w:p>
    <w:p w14:paraId="5D86F9D7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зауыттық / сериялық нөмір;</w:t>
      </w:r>
    </w:p>
    <w:p w14:paraId="1E2B8DC4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түгендеу нөмірі;</w:t>
      </w:r>
    </w:p>
    <w:p w14:paraId="07EA57D2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сервистік қызмет көрсету күні;</w:t>
      </w:r>
    </w:p>
    <w:p w14:paraId="4437CEEF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• орындалған жұмыстар тізімі;</w:t>
      </w:r>
    </w:p>
    <w:p w14:paraId="1A3165A8" w14:textId="2C0A70C8" w:rsid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* белгіленген компоненттердің атауы және Саны.</w:t>
      </w:r>
    </w:p>
    <w:p w14:paraId="4135DB26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10. Кепілдік</w:t>
      </w:r>
    </w:p>
    <w:p w14:paraId="4A252030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Орындаушы орындалған сервистік жұмыстарға және орнатылған қосалқы бөлшектерге 12 айға кепілдік береді.</w:t>
      </w:r>
    </w:p>
    <w:p w14:paraId="0D50B40C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Кепілдік мерзімі ішінде Орындаушы сервистік жұмыстарды тиісінше орындамау немесе сапасыз компоненттерді орнату салдарынан туындаған ақауларды қосымша төлемсіз жоюға міндетті.</w:t>
      </w:r>
    </w:p>
    <w:p w14:paraId="6C17E555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11. Ерекше шарттар</w:t>
      </w:r>
    </w:p>
    <w:p w14:paraId="6BC5D7D3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Сервистік жұмыстар тиісті өндірушінің пайдалану және сервистік құжаттамасының талаптарын сақтай отырып жүргізіледі.</w:t>
      </w:r>
    </w:p>
    <w:p w14:paraId="1FF5B3DD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Жұмыстар аяқталғаннан кейін Орындаушы техникалық құжаттамада көзделген функционалдық тестілеуді жүргізу арқылы жабдықтың жұмыс қабілеттілігін растауға міндетті.</w:t>
      </w:r>
    </w:p>
    <w:p w14:paraId="3001E2A7" w14:textId="77777777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Осы сатып алу көлемі осы Техникалық ерекшелікпен, нақты жабдықтардың тізбесімен және қосалқы бөлшектердің белгіленген санымен айқындалады.</w:t>
      </w:r>
    </w:p>
    <w:p w14:paraId="45A468C1" w14:textId="5360F171" w:rsidR="005851D6" w:rsidRPr="005851D6" w:rsidRDefault="005851D6" w:rsidP="005851D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</w:pPr>
      <w:r w:rsidRPr="005851D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/>
        </w:rPr>
        <w:t>Орындаушының қызметтің нақты көлемін біржақты тәртіппен өзгертуіне жол берілмейді.</w:t>
      </w:r>
    </w:p>
    <w:p w14:paraId="5395CA2C" w14:textId="77777777" w:rsidR="00E80AA4" w:rsidRPr="00E80AA4" w:rsidRDefault="00E80AA4" w:rsidP="00E80A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491B4E8C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37A12A2D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3CDBC79B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5685552E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5421B7AD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2C904C41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36CA1C60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02AF62A6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1D6830A1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411E5E6B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4518F5C1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6998C082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241E1B70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320F53DB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1110CCEE" w14:textId="77777777" w:rsidR="005851D6" w:rsidRDefault="005851D6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</w:p>
    <w:p w14:paraId="39CAF599" w14:textId="77777777" w:rsidR="00E50731" w:rsidRPr="00E80AA4" w:rsidRDefault="00E50731" w:rsidP="00E507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E80AA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lastRenderedPageBreak/>
        <w:t>ТЕХНИЧЕСКАЯ СПЕЦИФИКАЦИЯ</w:t>
      </w:r>
    </w:p>
    <w:p w14:paraId="3A3CCCFE" w14:textId="77777777" w:rsidR="00E50731" w:rsidRPr="00E80AA4" w:rsidRDefault="00E50731" w:rsidP="00E5073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14:paraId="49910104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1. Предмет закупки</w:t>
      </w:r>
    </w:p>
    <w:p w14:paraId="5AE0E100" w14:textId="5D5F67F9" w:rsidR="00E50731" w:rsidRPr="00E50731" w:rsidRDefault="00776C4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Работы по ремонту</w:t>
      </w:r>
      <w:r w:rsidR="00E50731"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медицинского оборудования —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50731"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аппаратов искусственной вентиляции легких (ИВЛ)</w:t>
      </w:r>
      <w:r w:rsid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и наркозных аппаратов</w:t>
      </w:r>
      <w:r w:rsidR="00E50731"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с проведением технической диагностики, дефектации, восстановительных сервисных мероприятий, заменой выявленных неисправных и/или выработавших эксплуатационный ресурс компонентов, калибровкой и итоговым функциональным тестированием.</w:t>
      </w:r>
    </w:p>
    <w:p w14:paraId="0024A215" w14:textId="77777777" w:rsidR="000A2117" w:rsidRDefault="000A2117" w:rsidP="00E5073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186AB462" w14:textId="0A6009AB" w:rsidR="00E50731" w:rsidRPr="00E50731" w:rsidRDefault="00E50731" w:rsidP="00E5073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2. Объем закупаемых </w:t>
      </w:r>
      <w:r w:rsidR="00776C4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работ</w:t>
      </w:r>
    </w:p>
    <w:p w14:paraId="5096C248" w14:textId="0486040D" w:rsidR="00E50731" w:rsidRDefault="00776C4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Ремонту</w:t>
      </w:r>
      <w:r w:rsidR="00E50731"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подлежат </w:t>
      </w:r>
      <w:r w:rsidR="00580A2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</w:t>
      </w:r>
      <w:r w:rsidR="00E50731"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80A2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четыре</w:t>
      </w:r>
      <w:r w:rsidR="00E50731"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единиц</w:t>
      </w:r>
      <w:r w:rsidR="00580A2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ы</w:t>
      </w:r>
      <w:r w:rsidR="00E50731"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медицинского оборудования:</w:t>
      </w:r>
    </w:p>
    <w:p w14:paraId="730C84E4" w14:textId="4F20CB73" w:rsidR="00776C41" w:rsidRPr="00E50731" w:rsidRDefault="00776C4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76C41">
        <w:rPr>
          <w:rFonts w:ascii="Times New Roman" w:eastAsia="Times New Roman" w:hAnsi="Times New Roman" w:cs="Times New Roman"/>
          <w:sz w:val="24"/>
          <w:szCs w:val="24"/>
          <w:lang w:val="ru-RU"/>
        </w:rPr>
        <w:t>Аппарат ИВЛ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6C41">
        <w:rPr>
          <w:rFonts w:ascii="Times New Roman" w:eastAsia="Times New Roman" w:hAnsi="Times New Roman" w:cs="Times New Roman"/>
          <w:sz w:val="24"/>
          <w:szCs w:val="24"/>
          <w:lang w:val="ru-RU"/>
        </w:rPr>
        <w:t>Aeonmed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776C41">
        <w:rPr>
          <w:rFonts w:ascii="Times New Roman" w:eastAsia="Times New Roman" w:hAnsi="Times New Roman" w:cs="Times New Roman"/>
          <w:sz w:val="24"/>
          <w:szCs w:val="24"/>
          <w:lang w:val="ru-RU"/>
        </w:rPr>
        <w:t>4 ед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иницы.</w:t>
      </w:r>
    </w:p>
    <w:p w14:paraId="59C73920" w14:textId="7DD6375F" w:rsidR="00E50731" w:rsidRPr="00E50731" w:rsidRDefault="00E50731" w:rsidP="00776C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Сервисное </w:t>
      </w:r>
      <w:r w:rsidR="00776C41">
        <w:rPr>
          <w:rFonts w:ascii="Times New Roman" w:eastAsia="Times New Roman" w:hAnsi="Times New Roman" w:cs="Times New Roman"/>
          <w:sz w:val="24"/>
          <w:szCs w:val="24"/>
          <w:lang w:val="ru-RU"/>
        </w:rPr>
        <w:t>работы выполняю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тся 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 каждой единице оборудования отдельно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, с оформлением индивидуального сервисного отчета/акта выполненных работ.</w:t>
      </w:r>
    </w:p>
    <w:p w14:paraId="4AE7591D" w14:textId="0B615B17" w:rsidR="00E50731" w:rsidRPr="00E50731" w:rsidRDefault="00E50731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3. Осно</w:t>
      </w:r>
      <w:r w:rsidR="00776C4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вание для проведения сервисных работ</w:t>
      </w:r>
    </w:p>
    <w:p w14:paraId="28529B3B" w14:textId="5CF17C5B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Необходимость проведения</w:t>
      </w:r>
      <w:r w:rsidR="00776C4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настоящего разового сервисных работ 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определена по результатам технической диагностики и дефектации оборудования.</w:t>
      </w:r>
    </w:p>
    <w:p w14:paraId="0419FD48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По каждой единице оборудования Заказчиком имеются документы, подтверждающие техническое состояние оборудования и необходимость проведения восстановительных мероприятий, в том числе:</w:t>
      </w:r>
    </w:p>
    <w:p w14:paraId="74165446" w14:textId="77777777" w:rsidR="00E50731" w:rsidRPr="00E50731" w:rsidRDefault="00E50731" w:rsidP="00E5073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дефектные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акты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7ABE636" w14:textId="77777777" w:rsidR="00E50731" w:rsidRPr="00E50731" w:rsidRDefault="00E50731" w:rsidP="00E5073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технической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диагностики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8AB64EF" w14:textId="77777777" w:rsidR="00E50731" w:rsidRPr="00E50731" w:rsidRDefault="00E50731" w:rsidP="00E5073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специалистов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24BEAF6" w14:textId="77777777" w:rsidR="00E50731" w:rsidRPr="00E50731" w:rsidRDefault="00E50731" w:rsidP="00E5073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перечни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компонентов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подлежащих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замене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819371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Техническое состояние оборудования оценивалось 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двумя специалистами/организациями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, проводившими независимую диагностику.</w:t>
      </w:r>
    </w:p>
    <w:p w14:paraId="6702391B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Одна из диагностик проведена организацией, осуществляющей плановое техническое обслуживание медицинского оборудования Заказчика. Дополнительно Заказчиком была организована независимая диагностика другим специализированным поставщиком для объективной оценки технического состояния оборудования и подтверждения необходимости проведения дополнительных сервисных мероприятий.</w:t>
      </w:r>
    </w:p>
    <w:p w14:paraId="7ED85B70" w14:textId="283D12A7" w:rsidR="00E50731" w:rsidRPr="00E50731" w:rsidRDefault="00E50731" w:rsidP="00776C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По результатам проведенной диагностики установлена необходимость замены отдельных компонентов, имеющих ограниченный эксплуатационный ресурс и/или выявленных как неисправные, а также проведения последующей настройки, калибровки и функционального тестирования оборудования.</w:t>
      </w:r>
    </w:p>
    <w:p w14:paraId="4D38D3FE" w14:textId="5D910502" w:rsidR="00E50731" w:rsidRPr="00E50731" w:rsidRDefault="00776C41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4. Характер закупаемых работ</w:t>
      </w:r>
    </w:p>
    <w:p w14:paraId="18299E4D" w14:textId="24970D4C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Настоящая закупка предусматривает </w:t>
      </w:r>
      <w:r w:rsidR="00776C4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ремонт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конкретных </w:t>
      </w:r>
      <w:r w:rsidR="00DA00E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единиц</w:t>
      </w:r>
      <w:r w:rsidR="00DA00E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ы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оборудования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0FAAC073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Закупаемые услуги не являются периодическим плановым техническим обслуживанием всего парка медицинского оборудования Заказчика.</w:t>
      </w:r>
    </w:p>
    <w:p w14:paraId="24A5B267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Настоящая закупка обусловлена необходимостью выполнения 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восстановительных сервисных мероприятий и замены конкретных компонентов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, необходимость которых установлена по результатам технической диагностики и дефектации.</w:t>
      </w:r>
    </w:p>
    <w:p w14:paraId="6C1EDF42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5. Перечень и количество необходимых компонентов</w:t>
      </w:r>
    </w:p>
    <w:p w14:paraId="7767EA3F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Исполнитель обязан выполнить замену компонентов в следующем установленном количестве:</w:t>
      </w:r>
    </w:p>
    <w:tbl>
      <w:tblPr>
        <w:tblStyle w:val="TableNormal"/>
        <w:tblW w:w="10024" w:type="dxa"/>
        <w:tblInd w:w="14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2818"/>
        <w:gridCol w:w="1275"/>
        <w:gridCol w:w="2552"/>
        <w:gridCol w:w="3059"/>
      </w:tblGrid>
      <w:tr w:rsidR="00E960A8" w:rsidRPr="00E960A8" w14:paraId="22C72BB3" w14:textId="77777777" w:rsidTr="00485F07">
        <w:trPr>
          <w:trHeight w:val="536"/>
        </w:trPr>
        <w:tc>
          <w:tcPr>
            <w:tcW w:w="320" w:type="dxa"/>
          </w:tcPr>
          <w:p w14:paraId="07515B4A" w14:textId="77777777" w:rsidR="009814FF" w:rsidRPr="00E960A8" w:rsidRDefault="009814FF" w:rsidP="00790A0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</w:rPr>
            </w:pPr>
          </w:p>
          <w:p w14:paraId="5727D47D" w14:textId="77777777" w:rsidR="009814FF" w:rsidRPr="00E960A8" w:rsidRDefault="009814FF" w:rsidP="00790A08">
            <w:pPr>
              <w:pStyle w:val="TableParagraph"/>
              <w:spacing w:before="1"/>
              <w:ind w:left="25"/>
              <w:rPr>
                <w:rFonts w:ascii="Times New Roman" w:hAnsi="Times New Roman" w:cs="Times New Roman"/>
                <w:sz w:val="21"/>
              </w:rPr>
            </w:pPr>
            <w:bookmarkStart w:id="1" w:name="№"/>
            <w:bookmarkEnd w:id="1"/>
            <w:r w:rsidRPr="00E960A8">
              <w:rPr>
                <w:rFonts w:ascii="Times New Roman" w:hAnsi="Times New Roman" w:cs="Times New Roman"/>
                <w:w w:val="102"/>
                <w:sz w:val="21"/>
              </w:rPr>
              <w:t>№</w:t>
            </w:r>
          </w:p>
        </w:tc>
        <w:tc>
          <w:tcPr>
            <w:tcW w:w="2818" w:type="dxa"/>
          </w:tcPr>
          <w:p w14:paraId="2E0F9880" w14:textId="77777777" w:rsidR="009814FF" w:rsidRPr="00E960A8" w:rsidRDefault="009814FF" w:rsidP="00790A0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</w:rPr>
            </w:pPr>
          </w:p>
          <w:p w14:paraId="275A3F38" w14:textId="77777777" w:rsidR="009814FF" w:rsidRPr="00E960A8" w:rsidRDefault="009814FF" w:rsidP="00790A08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21"/>
              </w:rPr>
            </w:pPr>
            <w:bookmarkStart w:id="2" w:name="Наименование_работ"/>
            <w:bookmarkEnd w:id="2"/>
            <w:r w:rsidRPr="00E960A8">
              <w:rPr>
                <w:rFonts w:ascii="Times New Roman" w:hAnsi="Times New Roman" w:cs="Times New Roman"/>
                <w:sz w:val="21"/>
              </w:rPr>
              <w:t>Наименование</w:t>
            </w:r>
            <w:r w:rsidRPr="00E960A8">
              <w:rPr>
                <w:rFonts w:ascii="Times New Roman" w:hAnsi="Times New Roman" w:cs="Times New Roman"/>
                <w:spacing w:val="59"/>
                <w:sz w:val="21"/>
              </w:rPr>
              <w:t xml:space="preserve"> </w:t>
            </w:r>
            <w:r w:rsidRPr="00E960A8">
              <w:rPr>
                <w:rFonts w:ascii="Times New Roman" w:hAnsi="Times New Roman" w:cs="Times New Roman"/>
                <w:spacing w:val="-4"/>
                <w:sz w:val="21"/>
              </w:rPr>
              <w:t>работ</w:t>
            </w:r>
          </w:p>
        </w:tc>
        <w:tc>
          <w:tcPr>
            <w:tcW w:w="1275" w:type="dxa"/>
          </w:tcPr>
          <w:p w14:paraId="4C37FD37" w14:textId="77777777" w:rsidR="009814FF" w:rsidRPr="00E960A8" w:rsidRDefault="009814FF" w:rsidP="00790A0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</w:rPr>
            </w:pPr>
          </w:p>
          <w:p w14:paraId="1AFA17D3" w14:textId="77777777" w:rsidR="009814FF" w:rsidRPr="00E960A8" w:rsidRDefault="009814FF" w:rsidP="00790A08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21"/>
              </w:rPr>
            </w:pPr>
            <w:bookmarkStart w:id="3" w:name="Кол-во"/>
            <w:bookmarkEnd w:id="3"/>
            <w:r w:rsidRPr="00E960A8">
              <w:rPr>
                <w:rFonts w:ascii="Times New Roman" w:hAnsi="Times New Roman" w:cs="Times New Roman"/>
                <w:sz w:val="21"/>
              </w:rPr>
              <w:t>Кол-</w:t>
            </w:r>
            <w:r w:rsidRPr="00E960A8">
              <w:rPr>
                <w:rFonts w:ascii="Times New Roman" w:hAnsi="Times New Roman" w:cs="Times New Roman"/>
                <w:spacing w:val="-5"/>
                <w:sz w:val="21"/>
              </w:rPr>
              <w:t>во</w:t>
            </w:r>
          </w:p>
        </w:tc>
        <w:tc>
          <w:tcPr>
            <w:tcW w:w="5611" w:type="dxa"/>
            <w:gridSpan w:val="2"/>
          </w:tcPr>
          <w:p w14:paraId="62E5BE6C" w14:textId="696C02BB" w:rsidR="009814FF" w:rsidRPr="00E960A8" w:rsidRDefault="00826570" w:rsidP="00826570">
            <w:pPr>
              <w:pStyle w:val="TableParagraph"/>
              <w:spacing w:before="1"/>
              <w:ind w:left="19"/>
              <w:rPr>
                <w:rFonts w:ascii="Times New Roman" w:hAnsi="Times New Roman" w:cs="Times New Roman"/>
                <w:sz w:val="21"/>
                <w:lang w:val="kk-KZ"/>
              </w:rPr>
            </w:pPr>
            <w:r w:rsidRPr="00E960A8">
              <w:rPr>
                <w:rFonts w:ascii="Times New Roman" w:hAnsi="Times New Roman" w:cs="Times New Roman"/>
                <w:sz w:val="21"/>
                <w:lang w:val="kk-KZ"/>
              </w:rPr>
              <w:t>Заменяемые компоненты на каждый аппарат</w:t>
            </w:r>
          </w:p>
        </w:tc>
      </w:tr>
      <w:tr w:rsidR="00E960A8" w:rsidRPr="00E960A8" w14:paraId="41868098" w14:textId="77777777" w:rsidTr="009814FF">
        <w:trPr>
          <w:trHeight w:val="541"/>
        </w:trPr>
        <w:tc>
          <w:tcPr>
            <w:tcW w:w="320" w:type="dxa"/>
          </w:tcPr>
          <w:p w14:paraId="309E473C" w14:textId="77777777" w:rsidR="006838A8" w:rsidRPr="00E960A8" w:rsidRDefault="006838A8" w:rsidP="00790A08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14:paraId="431F8C4F" w14:textId="77777777" w:rsidR="006838A8" w:rsidRPr="00E960A8" w:rsidRDefault="006838A8" w:rsidP="00790A08">
            <w:pPr>
              <w:pStyle w:val="TableParagraph"/>
              <w:ind w:left="25"/>
              <w:rPr>
                <w:rFonts w:ascii="Times New Roman" w:hAnsi="Times New Roman" w:cs="Times New Roman"/>
                <w:sz w:val="21"/>
              </w:rPr>
            </w:pPr>
            <w:bookmarkStart w:id="4" w:name="2"/>
            <w:bookmarkEnd w:id="4"/>
            <w:r w:rsidRPr="00E960A8">
              <w:rPr>
                <w:rFonts w:ascii="Times New Roman" w:hAnsi="Times New Roman" w:cs="Times New Roman"/>
                <w:w w:val="102"/>
                <w:sz w:val="21"/>
              </w:rPr>
              <w:t>2</w:t>
            </w:r>
          </w:p>
        </w:tc>
        <w:tc>
          <w:tcPr>
            <w:tcW w:w="2818" w:type="dxa"/>
          </w:tcPr>
          <w:p w14:paraId="2C567F6D" w14:textId="77777777" w:rsidR="006838A8" w:rsidRPr="00E960A8" w:rsidRDefault="006838A8" w:rsidP="00790A08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14:paraId="0D635271" w14:textId="75F072B2" w:rsidR="006838A8" w:rsidRPr="00E960A8" w:rsidRDefault="006838A8" w:rsidP="00790A08">
            <w:pPr>
              <w:pStyle w:val="TableParagraph"/>
              <w:ind w:left="19"/>
              <w:rPr>
                <w:rFonts w:ascii="Times New Roman" w:hAnsi="Times New Roman" w:cs="Times New Roman"/>
                <w:sz w:val="21"/>
              </w:rPr>
            </w:pPr>
            <w:bookmarkStart w:id="5" w:name="Ремонт_аппарата_ИВЛ_AEONMED"/>
            <w:bookmarkEnd w:id="5"/>
            <w:r w:rsidRPr="00E960A8">
              <w:rPr>
                <w:rFonts w:ascii="Times New Roman" w:hAnsi="Times New Roman" w:cs="Times New Roman"/>
                <w:sz w:val="21"/>
              </w:rPr>
              <w:t>ИВЛ</w:t>
            </w:r>
            <w:r w:rsidRPr="00E960A8">
              <w:rPr>
                <w:rFonts w:ascii="Times New Roman" w:hAnsi="Times New Roman" w:cs="Times New Roman"/>
                <w:spacing w:val="22"/>
                <w:sz w:val="21"/>
              </w:rPr>
              <w:t xml:space="preserve"> </w:t>
            </w:r>
            <w:r w:rsidRPr="00E960A8">
              <w:rPr>
                <w:rFonts w:ascii="Times New Roman" w:hAnsi="Times New Roman" w:cs="Times New Roman"/>
                <w:spacing w:val="-2"/>
                <w:sz w:val="21"/>
              </w:rPr>
              <w:t>AEONMED</w:t>
            </w:r>
          </w:p>
        </w:tc>
        <w:tc>
          <w:tcPr>
            <w:tcW w:w="1275" w:type="dxa"/>
          </w:tcPr>
          <w:p w14:paraId="365E645C" w14:textId="77777777" w:rsidR="006838A8" w:rsidRPr="00E960A8" w:rsidRDefault="006838A8" w:rsidP="00790A08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14:paraId="5E3CF6CF" w14:textId="53FA5AD9" w:rsidR="006838A8" w:rsidRPr="00E960A8" w:rsidRDefault="00E62217" w:rsidP="00790A08">
            <w:pPr>
              <w:pStyle w:val="TableParagraph"/>
              <w:ind w:left="19"/>
              <w:rPr>
                <w:rFonts w:ascii="Times New Roman" w:hAnsi="Times New Roman" w:cs="Times New Roman"/>
                <w:sz w:val="21"/>
              </w:rPr>
            </w:pPr>
            <w:bookmarkStart w:id="6" w:name="3_шт."/>
            <w:bookmarkEnd w:id="6"/>
            <w:r w:rsidRPr="00E960A8">
              <w:rPr>
                <w:rFonts w:ascii="Times New Roman" w:hAnsi="Times New Roman" w:cs="Times New Roman"/>
                <w:sz w:val="21"/>
                <w:lang w:val="kk-KZ"/>
              </w:rPr>
              <w:t>4</w:t>
            </w:r>
            <w:r w:rsidR="006838A8" w:rsidRPr="00E960A8">
              <w:rPr>
                <w:rFonts w:ascii="Times New Roman" w:hAnsi="Times New Roman" w:cs="Times New Roman"/>
                <w:spacing w:val="7"/>
                <w:sz w:val="21"/>
              </w:rPr>
              <w:t xml:space="preserve"> </w:t>
            </w:r>
            <w:r w:rsidR="006838A8" w:rsidRPr="00E960A8">
              <w:rPr>
                <w:rFonts w:ascii="Times New Roman" w:hAnsi="Times New Roman" w:cs="Times New Roman"/>
                <w:spacing w:val="-5"/>
                <w:sz w:val="21"/>
              </w:rPr>
              <w:t>шт.</w:t>
            </w:r>
          </w:p>
        </w:tc>
        <w:tc>
          <w:tcPr>
            <w:tcW w:w="2552" w:type="dxa"/>
          </w:tcPr>
          <w:p w14:paraId="0A95AC24" w14:textId="00933938" w:rsidR="006838A8" w:rsidRPr="00E960A8" w:rsidRDefault="009814FF" w:rsidP="009814FF">
            <w:pPr>
              <w:pStyle w:val="TableParagraph"/>
              <w:rPr>
                <w:rFonts w:ascii="Times New Roman" w:hAnsi="Times New Roman" w:cs="Times New Roman"/>
                <w:sz w:val="21"/>
                <w:lang w:val="kk-KZ"/>
              </w:rPr>
            </w:pPr>
            <w:bookmarkStart w:id="7" w:name="2_700_000"/>
            <w:bookmarkEnd w:id="7"/>
            <w:r w:rsidRPr="00E960A8">
              <w:rPr>
                <w:rFonts w:ascii="Times New Roman" w:hAnsi="Times New Roman" w:cs="Times New Roman"/>
                <w:sz w:val="21"/>
                <w:lang w:val="en-US"/>
              </w:rPr>
              <w:t>SERVICE KIT</w:t>
            </w:r>
          </w:p>
        </w:tc>
        <w:tc>
          <w:tcPr>
            <w:tcW w:w="3059" w:type="dxa"/>
          </w:tcPr>
          <w:p w14:paraId="1C0629FE" w14:textId="77777777" w:rsidR="009814FF" w:rsidRPr="00E960A8" w:rsidRDefault="009814FF" w:rsidP="009814FF">
            <w:pPr>
              <w:pStyle w:val="TableParagraph"/>
              <w:spacing w:before="24"/>
              <w:ind w:left="30"/>
              <w:rPr>
                <w:rFonts w:ascii="Times New Roman" w:hAnsi="Times New Roman" w:cs="Times New Roman"/>
                <w:lang w:val="kk-KZ"/>
              </w:rPr>
            </w:pPr>
            <w:bookmarkStart w:id="8" w:name="8_100_000"/>
            <w:bookmarkEnd w:id="8"/>
            <w:r w:rsidRPr="00E960A8">
              <w:rPr>
                <w:rFonts w:ascii="Times New Roman" w:hAnsi="Times New Roman" w:cs="Times New Roman"/>
              </w:rPr>
              <w:t>Сервисный</w:t>
            </w:r>
            <w:r w:rsidRPr="00E960A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набор</w:t>
            </w:r>
            <w:r w:rsidRPr="00E960A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для</w:t>
            </w:r>
            <w:r w:rsidRPr="00E960A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аппарата</w:t>
            </w:r>
            <w:r w:rsidRPr="00E960A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 xml:space="preserve">ИВЛ </w:t>
            </w:r>
            <w:proofErr w:type="spellStart"/>
            <w:r w:rsidRPr="00E960A8">
              <w:rPr>
                <w:rFonts w:ascii="Times New Roman" w:hAnsi="Times New Roman" w:cs="Times New Roman"/>
              </w:rPr>
              <w:t>Aeonmed</w:t>
            </w:r>
            <w:proofErr w:type="spellEnd"/>
            <w:r w:rsidRPr="00E960A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(на</w:t>
            </w:r>
            <w:r w:rsidRPr="00E960A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1</w:t>
            </w:r>
            <w:r w:rsidRPr="00E960A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год</w:t>
            </w:r>
            <w:r w:rsidRPr="00E960A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/</w:t>
            </w:r>
            <w:r w:rsidRPr="00E960A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960A8">
              <w:rPr>
                <w:rFonts w:ascii="Times New Roman" w:hAnsi="Times New Roman" w:cs="Times New Roman"/>
              </w:rPr>
              <w:t>5000</w:t>
            </w:r>
            <w:r w:rsidRPr="00E960A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960A8">
              <w:rPr>
                <w:rFonts w:ascii="Times New Roman" w:hAnsi="Times New Roman" w:cs="Times New Roman"/>
                <w:spacing w:val="-2"/>
              </w:rPr>
              <w:t>часов)</w:t>
            </w:r>
            <w:r w:rsidRPr="00E960A8">
              <w:rPr>
                <w:rFonts w:ascii="Times New Roman" w:hAnsi="Times New Roman" w:cs="Times New Roman"/>
                <w:lang w:val="kk-KZ"/>
              </w:rPr>
              <w:t>:</w:t>
            </w:r>
          </w:p>
          <w:p w14:paraId="3385C6B9" w14:textId="77777777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r w:rsidRPr="00E960A8">
              <w:rPr>
                <w:bCs/>
                <w:lang w:eastAsia="ru-RU"/>
              </w:rPr>
              <w:t>130000231</w:t>
            </w:r>
            <w:r w:rsidRPr="00E960A8">
              <w:rPr>
                <w:lang w:eastAsia="ru-RU"/>
              </w:rPr>
              <w:t xml:space="preserve"> — Мембрана клапана выдоха </w:t>
            </w:r>
          </w:p>
          <w:p w14:paraId="2E256BB1" w14:textId="77777777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r w:rsidRPr="00E960A8">
              <w:rPr>
                <w:bCs/>
                <w:lang w:eastAsia="ru-RU"/>
              </w:rPr>
              <w:t>130001347</w:t>
            </w:r>
            <w:r w:rsidRPr="00E960A8">
              <w:rPr>
                <w:lang w:eastAsia="ru-RU"/>
              </w:rPr>
              <w:t xml:space="preserve"> — Мембрана обратного клапана </w:t>
            </w:r>
          </w:p>
          <w:p w14:paraId="6CA13FE3" w14:textId="77777777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r w:rsidRPr="00E960A8">
              <w:rPr>
                <w:bCs/>
                <w:lang w:eastAsia="ru-RU"/>
              </w:rPr>
              <w:lastRenderedPageBreak/>
              <w:t>130004358</w:t>
            </w:r>
            <w:r w:rsidRPr="00E960A8">
              <w:rPr>
                <w:lang w:eastAsia="ru-RU"/>
              </w:rPr>
              <w:t xml:space="preserve"> — Входной фильтрующий элемент (HEPA) </w:t>
            </w:r>
          </w:p>
          <w:p w14:paraId="3D30429C" w14:textId="664FE7C0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proofErr w:type="spellStart"/>
            <w:r w:rsidRPr="00E960A8">
              <w:rPr>
                <w:lang w:eastAsia="ru-RU"/>
              </w:rPr>
              <w:t>конденсатосборника</w:t>
            </w:r>
            <w:proofErr w:type="spellEnd"/>
            <w:r w:rsidRPr="00E960A8">
              <w:rPr>
                <w:lang w:eastAsia="ru-RU"/>
              </w:rPr>
              <w:t xml:space="preserve"> </w:t>
            </w:r>
          </w:p>
          <w:p w14:paraId="42DF279D" w14:textId="77777777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r w:rsidRPr="00E960A8">
              <w:rPr>
                <w:bCs/>
                <w:lang w:eastAsia="ru-RU"/>
              </w:rPr>
              <w:t>304000099</w:t>
            </w:r>
            <w:r w:rsidRPr="00E960A8">
              <w:rPr>
                <w:lang w:eastAsia="ru-RU"/>
              </w:rPr>
              <w:t xml:space="preserve"> — Уплотнительное кольцо 16×1,8 </w:t>
            </w:r>
          </w:p>
          <w:p w14:paraId="05FF8B94" w14:textId="77777777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r w:rsidRPr="00E960A8">
              <w:rPr>
                <w:bCs/>
                <w:lang w:eastAsia="ru-RU"/>
              </w:rPr>
              <w:t>304000062</w:t>
            </w:r>
            <w:r w:rsidRPr="00E960A8">
              <w:rPr>
                <w:lang w:eastAsia="ru-RU"/>
              </w:rPr>
              <w:t xml:space="preserve"> — Уплотнительное кольцо 20×1,8 </w:t>
            </w:r>
          </w:p>
          <w:p w14:paraId="379A6291" w14:textId="77777777" w:rsidR="009814FF" w:rsidRPr="00E960A8" w:rsidRDefault="009814FF" w:rsidP="009814FF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rPr>
                <w:lang w:eastAsia="ru-RU"/>
              </w:rPr>
            </w:pPr>
            <w:r w:rsidRPr="00E960A8">
              <w:rPr>
                <w:bCs/>
                <w:lang w:eastAsia="ru-RU"/>
              </w:rPr>
              <w:t>304000105</w:t>
            </w:r>
            <w:r w:rsidRPr="00E960A8">
              <w:rPr>
                <w:lang w:eastAsia="ru-RU"/>
              </w:rPr>
              <w:t xml:space="preserve"> — Уплотнительное кольцо 29×1,8 </w:t>
            </w:r>
          </w:p>
          <w:p w14:paraId="38C41830" w14:textId="77777777" w:rsidR="009814FF" w:rsidRPr="00E960A8" w:rsidRDefault="009814FF" w:rsidP="009814FF">
            <w:pPr>
              <w:pStyle w:val="TableParagraph"/>
              <w:numPr>
                <w:ilvl w:val="0"/>
                <w:numId w:val="6"/>
              </w:numPr>
              <w:tabs>
                <w:tab w:val="left" w:pos="281"/>
              </w:tabs>
              <w:spacing w:before="1"/>
              <w:rPr>
                <w:rFonts w:ascii="Times New Roman" w:hAnsi="Times New Roman" w:cs="Times New Roman"/>
              </w:rPr>
            </w:pPr>
            <w:r w:rsidRPr="00E960A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960A8">
              <w:rPr>
                <w:rFonts w:ascii="Times New Roman" w:eastAsia="Times New Roman" w:hAnsi="Times New Roman" w:cs="Times New Roman"/>
                <w:bCs/>
                <w:lang w:eastAsia="ru-RU"/>
              </w:rPr>
              <w:t>304000024</w:t>
            </w:r>
            <w:r w:rsidRPr="00E960A8">
              <w:rPr>
                <w:rFonts w:ascii="Times New Roman" w:eastAsia="Times New Roman" w:hAnsi="Times New Roman" w:cs="Times New Roman"/>
                <w:lang w:eastAsia="ru-RU"/>
              </w:rPr>
              <w:t xml:space="preserve"> — Уплотнительное кольцо 23,6×1,8</w:t>
            </w:r>
          </w:p>
          <w:p w14:paraId="55E0B62A" w14:textId="77777777" w:rsidR="009814FF" w:rsidRPr="00E960A8" w:rsidRDefault="009814FF" w:rsidP="009814FF">
            <w:pPr>
              <w:pStyle w:val="TableParagraph"/>
              <w:numPr>
                <w:ilvl w:val="0"/>
                <w:numId w:val="6"/>
              </w:numPr>
              <w:tabs>
                <w:tab w:val="left" w:pos="281"/>
              </w:tabs>
              <w:spacing w:before="1"/>
              <w:rPr>
                <w:rFonts w:ascii="Times New Roman" w:hAnsi="Times New Roman" w:cs="Times New Roman"/>
                <w:lang w:val="kk-KZ"/>
              </w:rPr>
            </w:pPr>
            <w:r w:rsidRPr="00E960A8">
              <w:rPr>
                <w:rFonts w:ascii="Times New Roman" w:hAnsi="Times New Roman" w:cs="Times New Roman"/>
                <w:lang w:val="kk-KZ"/>
              </w:rPr>
              <w:t xml:space="preserve">Кислородный датчик </w:t>
            </w:r>
          </w:p>
          <w:p w14:paraId="41B1152F" w14:textId="28B94319" w:rsidR="006838A8" w:rsidRPr="00E960A8" w:rsidRDefault="009814FF" w:rsidP="009814FF">
            <w:pPr>
              <w:pStyle w:val="TableParagraph"/>
              <w:rPr>
                <w:rFonts w:ascii="Times New Roman" w:hAnsi="Times New Roman" w:cs="Times New Roman"/>
                <w:sz w:val="21"/>
                <w:lang w:val="kk-KZ"/>
              </w:rPr>
            </w:pPr>
            <w:r w:rsidRPr="00E960A8">
              <w:rPr>
                <w:rFonts w:ascii="Times New Roman" w:hAnsi="Times New Roman" w:cs="Times New Roman"/>
                <w:lang w:val="kk-KZ"/>
              </w:rPr>
              <w:t>Внутренняя батарея 2 шт</w:t>
            </w:r>
          </w:p>
        </w:tc>
      </w:tr>
    </w:tbl>
    <w:p w14:paraId="7BD4D446" w14:textId="77777777" w:rsidR="000A2117" w:rsidRDefault="000A2117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2EE08D9F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Количество каждой запасной части является фиксированным и определяется настоящей технической спецификацией на основании результатов технической диагностики и дефектных актов.</w:t>
      </w:r>
    </w:p>
    <w:p w14:paraId="45CFB046" w14:textId="073C101B" w:rsidR="00E50731" w:rsidRPr="009814FF" w:rsidRDefault="00E50731" w:rsidP="00776C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Изменение количества запасных частей в сторону уменьшения или увеличения без письменного согласования с Заказчиком и соответствующего документального обоснования не допускается.</w:t>
      </w:r>
    </w:p>
    <w:p w14:paraId="4BAA35BC" w14:textId="7B94A6F1" w:rsidR="00E50731" w:rsidRPr="00E50731" w:rsidRDefault="009814FF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6</w:t>
      </w:r>
      <w:r w:rsidR="00E50731"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Состав сервисных работ</w:t>
      </w:r>
    </w:p>
    <w:p w14:paraId="5BDC5200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Исполнитель выполняет:</w:t>
      </w:r>
    </w:p>
    <w:p w14:paraId="2E42A8A3" w14:textId="4F19DC1F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Прием оборудования в </w:t>
      </w:r>
      <w:r w:rsidR="00776C41">
        <w:rPr>
          <w:rFonts w:ascii="Times New Roman" w:eastAsia="Times New Roman" w:hAnsi="Times New Roman" w:cs="Times New Roman"/>
          <w:sz w:val="24"/>
          <w:szCs w:val="24"/>
          <w:lang w:val="ru-RU"/>
        </w:rPr>
        <w:t>работу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4E4C3880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идентификационных данных, модели и серийного номера оборудования.</w:t>
      </w:r>
    </w:p>
    <w:p w14:paraId="5D2064AF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Входную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техническую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диагностику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C373C7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технического состояния основных функциональных узлов.</w:t>
      </w:r>
    </w:p>
    <w:p w14:paraId="6B3D69D7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Проверку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пневматической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системы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124110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Проверку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системы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измерения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потока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56C248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системы измерения концентрации кислорода.</w:t>
      </w:r>
    </w:p>
    <w:p w14:paraId="5467F1DD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клапанов и исполнительных механизмов.</w:t>
      </w:r>
    </w:p>
    <w:p w14:paraId="32B67D7C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Проверку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герметичности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F8BB7E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Проверку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аккумуляторной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системы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A3D8226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Замену предусмотренных настоящей спецификацией компонентов.</w:t>
      </w:r>
    </w:p>
    <w:p w14:paraId="54B6E08B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Установку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новых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запасных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частей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D10E30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правильности установки замененных компонентов.</w:t>
      </w:r>
    </w:p>
    <w:p w14:paraId="1D1A0B2D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Калибровку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датчиков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после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замены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2B789F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Настройку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оборудования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BF12E0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функциональных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испытаний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43EE2C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системы тревог и защит.</w:t>
      </w:r>
    </w:p>
    <w:p w14:paraId="3714DCCF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Проверку оборудования в предусмотренных режимах работы.</w:t>
      </w:r>
    </w:p>
    <w:p w14:paraId="3667CE56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Итоговое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тестирование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638A9D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Подтверждение исправности и работоспособности оборудования.</w:t>
      </w:r>
    </w:p>
    <w:p w14:paraId="50C98CEA" w14:textId="77777777" w:rsidR="00E50731" w:rsidRPr="00E50731" w:rsidRDefault="00E50731" w:rsidP="00E5073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Оформление сервисного отчета по каждой единице оборудования.</w:t>
      </w:r>
    </w:p>
    <w:p w14:paraId="47A71C19" w14:textId="654ECB66" w:rsidR="00E50731" w:rsidRPr="00E50731" w:rsidRDefault="009814FF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7</w:t>
      </w:r>
      <w:r w:rsidR="00E50731"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Требования к заменяемым компонентам</w:t>
      </w:r>
    </w:p>
    <w:p w14:paraId="70EDC525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Все устанавливаемые компоненты должны соответствовать конкретной модели и модификации оборудования.</w:t>
      </w:r>
    </w:p>
    <w:p w14:paraId="6CB10304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Запасные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части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должны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быть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DCDA3EB" w14:textId="77777777" w:rsidR="00E50731" w:rsidRPr="00E50731" w:rsidRDefault="00E50731" w:rsidP="00E5073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новыми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1644C4" w14:textId="77777777" w:rsidR="00E50731" w:rsidRPr="00E50731" w:rsidRDefault="00E50731" w:rsidP="00E5073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ранее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использованными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258D73D" w14:textId="77777777" w:rsidR="00E50731" w:rsidRPr="00E50731" w:rsidRDefault="00E50731" w:rsidP="00E5073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технически совместимыми с соответствующим оборудованием;</w:t>
      </w:r>
    </w:p>
    <w:p w14:paraId="1546164E" w14:textId="77777777" w:rsidR="00E50731" w:rsidRPr="00E50731" w:rsidRDefault="00E50731" w:rsidP="00E5073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пригодными для эксплуатации в составе медицинского оборудования;</w:t>
      </w:r>
    </w:p>
    <w:p w14:paraId="3CD26B54" w14:textId="77777777" w:rsidR="00E50731" w:rsidRPr="00E50731" w:rsidRDefault="00E50731" w:rsidP="00E5073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соответствующими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требованиям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производителя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оборудования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6C49CF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Для компонентов, требующих последующей калибровки или настройки, Исполнитель обязан выполнить соответствующие процедуры после их установки.</w:t>
      </w:r>
    </w:p>
    <w:p w14:paraId="63FF6E69" w14:textId="4DEAB775" w:rsidR="00E50731" w:rsidRPr="00E50731" w:rsidRDefault="009814FF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8</w:t>
      </w:r>
      <w:r w:rsidR="00E50731"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Обязательное условие по количеству</w:t>
      </w:r>
    </w:p>
    <w:p w14:paraId="593BB15F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стоимость услуги включается поставка и установка </w:t>
      </w: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именно того количества запасных частей, которое указано в настоящей технической спецификации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2C32E92D" w14:textId="516AED70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 допускается уменьшение количества предусмотренных запасных частей </w:t>
      </w:r>
      <w:r w:rsidR="00E960A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после 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начала выполнения работ</w:t>
      </w:r>
      <w:r w:rsidR="00E960A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7847C88F" w14:textId="29C9221F" w:rsidR="00E50731" w:rsidRPr="00E50731" w:rsidRDefault="009814FF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9</w:t>
      </w:r>
      <w:r w:rsidR="00E50731"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 xml:space="preserve">. Результат </w:t>
      </w:r>
      <w:r w:rsidR="005851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выполненных работ</w:t>
      </w:r>
    </w:p>
    <w:p w14:paraId="74E6079D" w14:textId="027E3725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завершении </w:t>
      </w:r>
      <w:r w:rsidR="000E3F65">
        <w:rPr>
          <w:rFonts w:ascii="Times New Roman" w:eastAsia="Times New Roman" w:hAnsi="Times New Roman" w:cs="Times New Roman"/>
          <w:sz w:val="24"/>
          <w:szCs w:val="24"/>
          <w:lang w:val="ru-RU"/>
        </w:rPr>
        <w:t>работ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каждая единица оборудования должна быть приведена в работоспособное состояние с выполнением предусмотренного объема восстановительных мероприятий.</w:t>
      </w:r>
    </w:p>
    <w:p w14:paraId="37BF0101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По каждой единице оборудования Исполнитель предоставляет:</w:t>
      </w:r>
    </w:p>
    <w:p w14:paraId="35965DA7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акт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выполненных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работ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493A4C9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сервисный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отчет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F259A0D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перечень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выполненных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работ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0938ED5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перечень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установленных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запасных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частей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7DB5E5E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замененных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компонентов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5BFFF96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итоговой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диагностики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BCE340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калибровки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66EC36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функционального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тестирования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580A4EA" w14:textId="77777777" w:rsidR="00E50731" w:rsidRPr="00E50731" w:rsidRDefault="00E50731" w:rsidP="00E5073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сведения о выявленных неисправностях и их устранении.</w:t>
      </w:r>
    </w:p>
    <w:p w14:paraId="734381EB" w14:textId="77777777" w:rsidR="000A2117" w:rsidRPr="005640D7" w:rsidRDefault="000A2117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FDBF733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документах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обязательно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указываются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4A74FD9" w14:textId="77777777" w:rsidR="00E50731" w:rsidRPr="00E50731" w:rsidRDefault="00E50731" w:rsidP="00E5073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наименование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оборудования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1AEF61A" w14:textId="77777777" w:rsidR="00E50731" w:rsidRPr="00E50731" w:rsidRDefault="00E50731" w:rsidP="00E5073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модель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23F4C1" w14:textId="77777777" w:rsidR="00E50731" w:rsidRPr="00E50731" w:rsidRDefault="00E50731" w:rsidP="00E5073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заводской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серийный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номер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E713127" w14:textId="77777777" w:rsidR="00E50731" w:rsidRPr="00E50731" w:rsidRDefault="00E50731" w:rsidP="00E5073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инвентарный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номер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777A958" w14:textId="77777777" w:rsidR="00E50731" w:rsidRPr="00E50731" w:rsidRDefault="00E50731" w:rsidP="00E5073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дата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сервисного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обслуживания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A866B8" w14:textId="77777777" w:rsidR="00E50731" w:rsidRPr="00E50731" w:rsidRDefault="00E50731" w:rsidP="00E5073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перечень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выполненных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50731">
        <w:rPr>
          <w:rFonts w:ascii="Times New Roman" w:eastAsia="Times New Roman" w:hAnsi="Times New Roman" w:cs="Times New Roman"/>
          <w:sz w:val="24"/>
          <w:szCs w:val="24"/>
        </w:rPr>
        <w:t>работ</w:t>
      </w:r>
      <w:proofErr w:type="spellEnd"/>
      <w:r w:rsidRPr="00E5073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9EB436" w14:textId="38A4F8AE" w:rsidR="00E50731" w:rsidRPr="000E3F65" w:rsidRDefault="00E50731" w:rsidP="00DE69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F65">
        <w:rPr>
          <w:rFonts w:ascii="Times New Roman" w:eastAsia="Times New Roman" w:hAnsi="Times New Roman" w:cs="Times New Roman"/>
          <w:sz w:val="24"/>
          <w:szCs w:val="24"/>
          <w:lang w:val="ru-RU"/>
        </w:rPr>
        <w:t>наименование и количество установленных компонентов.</w:t>
      </w:r>
    </w:p>
    <w:p w14:paraId="487447D2" w14:textId="3F473EED" w:rsidR="00E50731" w:rsidRPr="00E50731" w:rsidRDefault="00E50731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1</w:t>
      </w:r>
      <w:r w:rsidR="009814F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0</w:t>
      </w:r>
      <w:r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Гарантия</w:t>
      </w:r>
    </w:p>
    <w:p w14:paraId="2FF412B7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Исполнитель предоставляет гарантию на выполненные сервисные работы и установленные запасные части</w:t>
      </w:r>
      <w:r w:rsidR="000A211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12 месяцев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366449FC" w14:textId="0CC02CBC" w:rsidR="00E50731" w:rsidRPr="00E50731" w:rsidRDefault="00E50731" w:rsidP="000E3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В течение гарантийного срока Исполнитель обязан без дополнительной оплаты устранить неисправности, возникшие вследствие ненадлежащего выполнения сервисных работ или установки некачественных компонентов.</w:t>
      </w:r>
    </w:p>
    <w:p w14:paraId="4077090F" w14:textId="35544832" w:rsidR="00E50731" w:rsidRPr="00E50731" w:rsidRDefault="00E50731" w:rsidP="00E5073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1</w:t>
      </w:r>
      <w:r w:rsidR="009814F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1</w:t>
      </w:r>
      <w:r w:rsidRPr="00E507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. Особые условия</w:t>
      </w:r>
    </w:p>
    <w:p w14:paraId="65A6D48F" w14:textId="5E4B2B02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Сервисное </w:t>
      </w:r>
      <w:r w:rsidR="008D5EAF">
        <w:rPr>
          <w:rFonts w:ascii="Times New Roman" w:eastAsia="Times New Roman" w:hAnsi="Times New Roman" w:cs="Times New Roman"/>
          <w:sz w:val="24"/>
          <w:szCs w:val="24"/>
          <w:lang w:val="ru-RU"/>
        </w:rPr>
        <w:t>работы проводя</w:t>
      </w: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тся с соблюдением требований эксплуатационной и сервисной документации соответствующего производителя.</w:t>
      </w:r>
    </w:p>
    <w:p w14:paraId="4C355B00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По завершении работ Исполнитель обязан подтвердить работоспособность оборудования путем проведения предусмотренного технической документацией функционального тестирования.</w:t>
      </w:r>
    </w:p>
    <w:p w14:paraId="35F0DBCD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Объем настоящей закупки определяется настоящей технической спецификацией, перечнем конкретного оборудования и установленным количеством запасных частей.</w:t>
      </w:r>
    </w:p>
    <w:p w14:paraId="742D2847" w14:textId="77777777" w:rsidR="00E50731" w:rsidRPr="00E50731" w:rsidRDefault="00E50731" w:rsidP="00E50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50731">
        <w:rPr>
          <w:rFonts w:ascii="Times New Roman" w:eastAsia="Times New Roman" w:hAnsi="Times New Roman" w:cs="Times New Roman"/>
          <w:sz w:val="24"/>
          <w:szCs w:val="24"/>
          <w:lang w:val="ru-RU"/>
        </w:rPr>
        <w:t>Изменение фактического объема услуги Исполнителем в одностороннем порядке не допускается.</w:t>
      </w:r>
    </w:p>
    <w:p w14:paraId="036F1FB6" w14:textId="77777777" w:rsidR="00E01386" w:rsidRPr="00E50731" w:rsidRDefault="00E01386" w:rsidP="00E507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E01386" w:rsidRPr="00E50731" w:rsidSect="00E50731">
      <w:pgSz w:w="11907" w:h="16840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C037A"/>
    <w:multiLevelType w:val="multilevel"/>
    <w:tmpl w:val="1F709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9A6E88"/>
    <w:multiLevelType w:val="multilevel"/>
    <w:tmpl w:val="45C61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5E2E0E"/>
    <w:multiLevelType w:val="multilevel"/>
    <w:tmpl w:val="13B2F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AB6740"/>
    <w:multiLevelType w:val="multilevel"/>
    <w:tmpl w:val="C3E25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932CD"/>
    <w:multiLevelType w:val="hybridMultilevel"/>
    <w:tmpl w:val="CD24873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A28A3"/>
    <w:multiLevelType w:val="multilevel"/>
    <w:tmpl w:val="64C40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F72916"/>
    <w:multiLevelType w:val="hybridMultilevel"/>
    <w:tmpl w:val="F9C48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3B0"/>
    <w:rsid w:val="000A2117"/>
    <w:rsid w:val="000E3F65"/>
    <w:rsid w:val="001253B0"/>
    <w:rsid w:val="00307F98"/>
    <w:rsid w:val="005640D7"/>
    <w:rsid w:val="00580A2F"/>
    <w:rsid w:val="005851D6"/>
    <w:rsid w:val="006838A8"/>
    <w:rsid w:val="00776C41"/>
    <w:rsid w:val="00826570"/>
    <w:rsid w:val="0089390E"/>
    <w:rsid w:val="008D5EAF"/>
    <w:rsid w:val="009814FF"/>
    <w:rsid w:val="00DA00EA"/>
    <w:rsid w:val="00E01386"/>
    <w:rsid w:val="00E50731"/>
    <w:rsid w:val="00E62217"/>
    <w:rsid w:val="00E80AA4"/>
    <w:rsid w:val="00E9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E323"/>
  <w15:docId w15:val="{D946284C-488F-44CE-ADFA-B23F5463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38A8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38A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u-RU"/>
    </w:rPr>
  </w:style>
  <w:style w:type="paragraph" w:customStyle="1" w:styleId="Default">
    <w:name w:val="Default"/>
    <w:rsid w:val="009814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3">
    <w:name w:val="Body Text"/>
    <w:basedOn w:val="a"/>
    <w:link w:val="a4"/>
    <w:uiPriority w:val="1"/>
    <w:qFormat/>
    <w:rsid w:val="009814FF"/>
    <w:pPr>
      <w:widowControl w:val="0"/>
      <w:autoSpaceDE w:val="0"/>
      <w:autoSpaceDN w:val="0"/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9814FF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5">
    <w:name w:val="List Paragraph"/>
    <w:basedOn w:val="a"/>
    <w:uiPriority w:val="1"/>
    <w:qFormat/>
    <w:rsid w:val="009814FF"/>
    <w:pPr>
      <w:widowControl w:val="0"/>
      <w:autoSpaceDE w:val="0"/>
      <w:autoSpaceDN w:val="0"/>
      <w:spacing w:after="0" w:line="240" w:lineRule="auto"/>
      <w:ind w:left="1440" w:hanging="360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8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0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1983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ЖОМБ43</dc:creator>
  <cp:keywords/>
  <dc:description/>
  <cp:lastModifiedBy>Zakup</cp:lastModifiedBy>
  <cp:revision>13</cp:revision>
  <dcterms:created xsi:type="dcterms:W3CDTF">2026-10-14T10:29:00Z</dcterms:created>
  <dcterms:modified xsi:type="dcterms:W3CDTF">2026-10-15T11:28:00Z</dcterms:modified>
</cp:coreProperties>
</file>