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0342" w:rsidRPr="00DA3D1A" w:rsidRDefault="00D30342" w:rsidP="00DA3D1A">
      <w:pPr>
        <w:jc w:val="center"/>
        <w:rPr>
          <w:rFonts w:ascii="Times New Roman" w:hAnsi="Times New Roman" w:cs="Times New Roman"/>
          <w:b/>
          <w:sz w:val="28"/>
          <w:szCs w:val="28"/>
        </w:rPr>
      </w:pPr>
      <w:r w:rsidRPr="00DA3D1A">
        <w:rPr>
          <w:rFonts w:ascii="Times New Roman" w:hAnsi="Times New Roman" w:cs="Times New Roman"/>
          <w:b/>
          <w:sz w:val="28"/>
          <w:szCs w:val="28"/>
        </w:rPr>
        <w:t xml:space="preserve">Технические характеристики для приобретения </w:t>
      </w:r>
      <w:r w:rsidR="00793A1C">
        <w:rPr>
          <w:rFonts w:ascii="Times New Roman" w:hAnsi="Times New Roman" w:cs="Times New Roman"/>
          <w:b/>
          <w:sz w:val="28"/>
          <w:szCs w:val="28"/>
          <w:lang w:val="kk-KZ"/>
        </w:rPr>
        <w:t xml:space="preserve"> нежилого </w:t>
      </w:r>
      <w:r w:rsidRPr="00DA3D1A">
        <w:rPr>
          <w:rFonts w:ascii="Times New Roman" w:hAnsi="Times New Roman" w:cs="Times New Roman"/>
          <w:b/>
          <w:sz w:val="28"/>
          <w:szCs w:val="28"/>
        </w:rPr>
        <w:t>здания  для  служебного помещения, расположенного в селе Акт</w:t>
      </w:r>
      <w:r w:rsidR="00793A1C">
        <w:rPr>
          <w:rFonts w:ascii="Times New Roman" w:hAnsi="Times New Roman" w:cs="Times New Roman"/>
          <w:b/>
          <w:sz w:val="28"/>
          <w:szCs w:val="28"/>
          <w:lang w:val="kk-KZ"/>
        </w:rPr>
        <w:t>огай</w:t>
      </w:r>
      <w:r w:rsidRPr="00DA3D1A">
        <w:rPr>
          <w:rFonts w:ascii="Times New Roman" w:hAnsi="Times New Roman" w:cs="Times New Roman"/>
          <w:b/>
          <w:sz w:val="28"/>
          <w:szCs w:val="28"/>
        </w:rPr>
        <w:t xml:space="preserve">.  Приобретаемое здание должно находиться на территории села </w:t>
      </w:r>
      <w:proofErr w:type="spellStart"/>
      <w:r w:rsidRPr="00DA3D1A">
        <w:rPr>
          <w:rFonts w:ascii="Times New Roman" w:hAnsi="Times New Roman" w:cs="Times New Roman"/>
          <w:b/>
          <w:sz w:val="28"/>
          <w:szCs w:val="28"/>
        </w:rPr>
        <w:t>Ак</w:t>
      </w:r>
      <w:proofErr w:type="spellEnd"/>
      <w:r w:rsidR="00793A1C">
        <w:rPr>
          <w:rFonts w:ascii="Times New Roman" w:hAnsi="Times New Roman" w:cs="Times New Roman"/>
          <w:b/>
          <w:sz w:val="28"/>
          <w:szCs w:val="28"/>
          <w:lang w:val="kk-KZ"/>
        </w:rPr>
        <w:t>тогай</w:t>
      </w:r>
      <w:proofErr w:type="gramStart"/>
      <w:r w:rsidRPr="00DA3D1A">
        <w:rPr>
          <w:rFonts w:ascii="Times New Roman" w:hAnsi="Times New Roman" w:cs="Times New Roman"/>
          <w:b/>
          <w:sz w:val="28"/>
          <w:szCs w:val="28"/>
        </w:rPr>
        <w:t xml:space="preserve"> ,</w:t>
      </w:r>
      <w:proofErr w:type="spellStart"/>
      <w:proofErr w:type="gramEnd"/>
      <w:r w:rsidRPr="00DA3D1A">
        <w:rPr>
          <w:rFonts w:ascii="Times New Roman" w:hAnsi="Times New Roman" w:cs="Times New Roman"/>
          <w:b/>
          <w:sz w:val="28"/>
          <w:szCs w:val="28"/>
        </w:rPr>
        <w:t>Актогайского</w:t>
      </w:r>
      <w:proofErr w:type="spellEnd"/>
      <w:r w:rsidRPr="00DA3D1A">
        <w:rPr>
          <w:rFonts w:ascii="Times New Roman" w:hAnsi="Times New Roman" w:cs="Times New Roman"/>
          <w:b/>
          <w:sz w:val="28"/>
          <w:szCs w:val="28"/>
        </w:rPr>
        <w:t xml:space="preserve"> района, Карагандинской области.</w:t>
      </w:r>
    </w:p>
    <w:p w:rsidR="0039514E" w:rsidRPr="00DA3D1A" w:rsidRDefault="00D30342" w:rsidP="00DA3D1A">
      <w:pPr>
        <w:jc w:val="both"/>
        <w:rPr>
          <w:rFonts w:ascii="Times New Roman" w:hAnsi="Times New Roman" w:cs="Times New Roman"/>
          <w:sz w:val="28"/>
          <w:szCs w:val="28"/>
        </w:rPr>
      </w:pPr>
      <w:r w:rsidRPr="00DA3D1A">
        <w:rPr>
          <w:rFonts w:ascii="Times New Roman" w:hAnsi="Times New Roman" w:cs="Times New Roman"/>
          <w:sz w:val="28"/>
          <w:szCs w:val="28"/>
        </w:rPr>
        <w:t xml:space="preserve"> Техническая характеристика приобретаемого здания: Здание должно быть новым, введённым в эксплуатацию не ранее 2025 года. Общие характеристики здания:  о</w:t>
      </w:r>
      <w:r w:rsidR="00E90070">
        <w:rPr>
          <w:rFonts w:ascii="Times New Roman" w:hAnsi="Times New Roman" w:cs="Times New Roman"/>
          <w:sz w:val="28"/>
          <w:szCs w:val="28"/>
        </w:rPr>
        <w:t xml:space="preserve">бщая площадь здания не менее </w:t>
      </w:r>
      <w:r w:rsidR="00AE40F4">
        <w:rPr>
          <w:rFonts w:ascii="Times New Roman" w:hAnsi="Times New Roman" w:cs="Times New Roman"/>
          <w:sz w:val="28"/>
          <w:szCs w:val="28"/>
          <w:lang w:val="kk-KZ"/>
        </w:rPr>
        <w:t>270</w:t>
      </w:r>
      <w:r w:rsidR="00AE40F4">
        <w:rPr>
          <w:rFonts w:ascii="Times New Roman" w:hAnsi="Times New Roman" w:cs="Times New Roman"/>
          <w:sz w:val="28"/>
          <w:szCs w:val="28"/>
        </w:rPr>
        <w:t>.</w:t>
      </w:r>
      <w:r w:rsidR="00AE40F4">
        <w:rPr>
          <w:rFonts w:ascii="Times New Roman" w:hAnsi="Times New Roman" w:cs="Times New Roman"/>
          <w:sz w:val="28"/>
          <w:szCs w:val="28"/>
          <w:lang w:val="kk-KZ"/>
        </w:rPr>
        <w:t>9</w:t>
      </w:r>
      <w:r w:rsidRPr="00DA3D1A">
        <w:rPr>
          <w:rFonts w:ascii="Times New Roman" w:hAnsi="Times New Roman" w:cs="Times New Roman"/>
          <w:sz w:val="28"/>
          <w:szCs w:val="28"/>
        </w:rPr>
        <w:t xml:space="preserve"> м</w:t>
      </w:r>
      <w:proofErr w:type="gramStart"/>
      <w:r w:rsidRPr="00DA3D1A">
        <w:rPr>
          <w:rFonts w:ascii="Times New Roman" w:hAnsi="Times New Roman" w:cs="Times New Roman"/>
          <w:sz w:val="28"/>
          <w:szCs w:val="28"/>
        </w:rPr>
        <w:t>2</w:t>
      </w:r>
      <w:proofErr w:type="gramEnd"/>
      <w:r w:rsidR="00BC33DC" w:rsidRPr="00DA3D1A">
        <w:rPr>
          <w:rFonts w:ascii="Times New Roman" w:hAnsi="Times New Roman" w:cs="Times New Roman"/>
          <w:sz w:val="28"/>
          <w:szCs w:val="28"/>
        </w:rPr>
        <w:t>, п</w:t>
      </w:r>
      <w:r w:rsidRPr="00DA3D1A">
        <w:rPr>
          <w:rFonts w:ascii="Times New Roman" w:hAnsi="Times New Roman" w:cs="Times New Roman"/>
          <w:sz w:val="28"/>
          <w:szCs w:val="28"/>
        </w:rPr>
        <w:t xml:space="preserve">лощадь  </w:t>
      </w:r>
      <w:r w:rsidR="00AE40F4">
        <w:rPr>
          <w:rFonts w:ascii="Times New Roman" w:hAnsi="Times New Roman" w:cs="Times New Roman"/>
          <w:sz w:val="28"/>
          <w:szCs w:val="28"/>
          <w:lang w:val="kk-KZ"/>
        </w:rPr>
        <w:t xml:space="preserve">не </w:t>
      </w:r>
      <w:r w:rsidRPr="00DA3D1A">
        <w:rPr>
          <w:rFonts w:ascii="Times New Roman" w:hAnsi="Times New Roman" w:cs="Times New Roman"/>
          <w:sz w:val="28"/>
          <w:szCs w:val="28"/>
        </w:rPr>
        <w:t xml:space="preserve">жилых комнат не менее – </w:t>
      </w:r>
      <w:r w:rsidR="00AE40F4">
        <w:rPr>
          <w:rFonts w:ascii="Times New Roman" w:hAnsi="Times New Roman" w:cs="Times New Roman"/>
          <w:sz w:val="28"/>
          <w:szCs w:val="28"/>
          <w:lang w:val="kk-KZ"/>
        </w:rPr>
        <w:t>270</w:t>
      </w:r>
      <w:r w:rsidR="00AE40F4">
        <w:rPr>
          <w:rFonts w:ascii="Times New Roman" w:hAnsi="Times New Roman" w:cs="Times New Roman"/>
          <w:sz w:val="28"/>
          <w:szCs w:val="28"/>
        </w:rPr>
        <w:t>,</w:t>
      </w:r>
      <w:r w:rsidR="00AE40F4">
        <w:rPr>
          <w:rFonts w:ascii="Times New Roman" w:hAnsi="Times New Roman" w:cs="Times New Roman"/>
          <w:sz w:val="28"/>
          <w:szCs w:val="28"/>
          <w:lang w:val="kk-KZ"/>
        </w:rPr>
        <w:t>9</w:t>
      </w:r>
      <w:r w:rsidRPr="00DA3D1A">
        <w:rPr>
          <w:rFonts w:ascii="Times New Roman" w:hAnsi="Times New Roman" w:cs="Times New Roman"/>
          <w:sz w:val="28"/>
          <w:szCs w:val="28"/>
        </w:rPr>
        <w:t xml:space="preserve"> м2 (</w:t>
      </w:r>
      <w:r w:rsidR="00AE40F4">
        <w:rPr>
          <w:rFonts w:ascii="Times New Roman" w:hAnsi="Times New Roman" w:cs="Times New Roman"/>
          <w:sz w:val="28"/>
          <w:szCs w:val="28"/>
          <w:lang w:val="kk-KZ"/>
        </w:rPr>
        <w:t>22</w:t>
      </w:r>
      <w:r w:rsidRPr="00DA3D1A">
        <w:rPr>
          <w:rFonts w:ascii="Times New Roman" w:hAnsi="Times New Roman" w:cs="Times New Roman"/>
          <w:sz w:val="28"/>
          <w:szCs w:val="28"/>
        </w:rPr>
        <w:t>-комнаты)  площадь гаража</w:t>
      </w:r>
      <w:r w:rsidR="00E32C8D">
        <w:rPr>
          <w:rFonts w:ascii="Times New Roman" w:hAnsi="Times New Roman" w:cs="Times New Roman"/>
          <w:sz w:val="28"/>
          <w:szCs w:val="28"/>
          <w:lang w:val="kk-KZ"/>
        </w:rPr>
        <w:t xml:space="preserve"> не менее</w:t>
      </w:r>
      <w:r w:rsidR="00AE40F4">
        <w:rPr>
          <w:rFonts w:ascii="Times New Roman" w:hAnsi="Times New Roman" w:cs="Times New Roman"/>
          <w:sz w:val="28"/>
          <w:szCs w:val="28"/>
          <w:lang w:val="kk-KZ"/>
        </w:rPr>
        <w:t>28,2</w:t>
      </w:r>
      <w:r w:rsidRPr="00DA3D1A">
        <w:rPr>
          <w:rFonts w:ascii="Times New Roman" w:hAnsi="Times New Roman" w:cs="Times New Roman"/>
          <w:sz w:val="28"/>
          <w:szCs w:val="28"/>
        </w:rPr>
        <w:t>м2, площадь   санитарного узла</w:t>
      </w:r>
      <w:r w:rsidR="00BC33DC" w:rsidRPr="00DA3D1A">
        <w:rPr>
          <w:rFonts w:ascii="Times New Roman" w:hAnsi="Times New Roman" w:cs="Times New Roman"/>
          <w:sz w:val="28"/>
          <w:szCs w:val="28"/>
        </w:rPr>
        <w:t xml:space="preserve"> не менее </w:t>
      </w:r>
      <w:r w:rsidR="00AE40F4">
        <w:rPr>
          <w:rFonts w:ascii="Times New Roman" w:hAnsi="Times New Roman" w:cs="Times New Roman"/>
          <w:sz w:val="28"/>
          <w:szCs w:val="28"/>
          <w:lang w:val="kk-KZ"/>
        </w:rPr>
        <w:t>6,9</w:t>
      </w:r>
      <w:r w:rsidR="00BC33DC" w:rsidRPr="00DA3D1A">
        <w:rPr>
          <w:rFonts w:ascii="Times New Roman" w:hAnsi="Times New Roman" w:cs="Times New Roman"/>
          <w:sz w:val="28"/>
          <w:szCs w:val="28"/>
        </w:rPr>
        <w:t xml:space="preserve"> м2 , </w:t>
      </w:r>
      <w:r w:rsidRPr="00DA3D1A">
        <w:rPr>
          <w:rFonts w:ascii="Times New Roman" w:hAnsi="Times New Roman" w:cs="Times New Roman"/>
          <w:sz w:val="28"/>
          <w:szCs w:val="28"/>
        </w:rPr>
        <w:t xml:space="preserve">гараж с отдельными </w:t>
      </w:r>
      <w:r w:rsidR="00BC33DC" w:rsidRPr="00DA3D1A">
        <w:rPr>
          <w:rFonts w:ascii="Times New Roman" w:hAnsi="Times New Roman" w:cs="Times New Roman"/>
          <w:sz w:val="28"/>
          <w:szCs w:val="28"/>
        </w:rPr>
        <w:t xml:space="preserve">электрическими </w:t>
      </w:r>
      <w:r w:rsidRPr="00DA3D1A">
        <w:rPr>
          <w:rFonts w:ascii="Times New Roman" w:hAnsi="Times New Roman" w:cs="Times New Roman"/>
          <w:sz w:val="28"/>
          <w:szCs w:val="28"/>
        </w:rPr>
        <w:t>воротами</w:t>
      </w:r>
      <w:r w:rsidR="00BC33DC" w:rsidRPr="00DA3D1A">
        <w:rPr>
          <w:rFonts w:ascii="Times New Roman" w:hAnsi="Times New Roman" w:cs="Times New Roman"/>
          <w:sz w:val="28"/>
          <w:szCs w:val="28"/>
        </w:rPr>
        <w:t>.</w:t>
      </w:r>
      <w:r w:rsidRPr="00DA3D1A">
        <w:rPr>
          <w:rFonts w:ascii="Times New Roman" w:hAnsi="Times New Roman" w:cs="Times New Roman"/>
          <w:sz w:val="28"/>
          <w:szCs w:val="28"/>
        </w:rPr>
        <w:t xml:space="preserve">  Высота от пола до потолка </w:t>
      </w:r>
      <w:r w:rsidR="00BC33DC" w:rsidRPr="00DA3D1A">
        <w:rPr>
          <w:rFonts w:ascii="Times New Roman" w:hAnsi="Times New Roman" w:cs="Times New Roman"/>
          <w:sz w:val="28"/>
          <w:szCs w:val="28"/>
        </w:rPr>
        <w:t xml:space="preserve"> гаража </w:t>
      </w:r>
      <w:r w:rsidRPr="00DA3D1A">
        <w:rPr>
          <w:rFonts w:ascii="Times New Roman" w:hAnsi="Times New Roman" w:cs="Times New Roman"/>
          <w:sz w:val="28"/>
          <w:szCs w:val="28"/>
        </w:rPr>
        <w:t>долж</w:t>
      </w:r>
      <w:r w:rsidR="00BC33DC" w:rsidRPr="00DA3D1A">
        <w:rPr>
          <w:rFonts w:ascii="Times New Roman" w:hAnsi="Times New Roman" w:cs="Times New Roman"/>
          <w:sz w:val="28"/>
          <w:szCs w:val="28"/>
        </w:rPr>
        <w:t xml:space="preserve">на быть не менее </w:t>
      </w:r>
      <w:r w:rsidR="00A0427A">
        <w:rPr>
          <w:rFonts w:ascii="Times New Roman" w:hAnsi="Times New Roman" w:cs="Times New Roman"/>
          <w:sz w:val="28"/>
          <w:szCs w:val="28"/>
        </w:rPr>
        <w:t>2</w:t>
      </w:r>
      <w:r w:rsidR="00BC33DC" w:rsidRPr="00DA3D1A">
        <w:rPr>
          <w:rFonts w:ascii="Times New Roman" w:hAnsi="Times New Roman" w:cs="Times New Roman"/>
          <w:sz w:val="28"/>
          <w:szCs w:val="28"/>
        </w:rPr>
        <w:t>,0 метров</w:t>
      </w:r>
      <w:r w:rsidRPr="00DA3D1A">
        <w:rPr>
          <w:rFonts w:ascii="Times New Roman" w:hAnsi="Times New Roman" w:cs="Times New Roman"/>
          <w:sz w:val="28"/>
          <w:szCs w:val="28"/>
        </w:rPr>
        <w:t xml:space="preserve">. Состояние: Здание должно быть </w:t>
      </w:r>
      <w:r w:rsidR="00BC33DC" w:rsidRPr="00DA3D1A">
        <w:rPr>
          <w:rFonts w:ascii="Times New Roman" w:hAnsi="Times New Roman" w:cs="Times New Roman"/>
          <w:sz w:val="28"/>
          <w:szCs w:val="28"/>
        </w:rPr>
        <w:t xml:space="preserve"> готовым к эксплуатации</w:t>
      </w:r>
      <w:r w:rsidRPr="00DA3D1A">
        <w:rPr>
          <w:rFonts w:ascii="Times New Roman" w:hAnsi="Times New Roman" w:cs="Times New Roman"/>
          <w:sz w:val="28"/>
          <w:szCs w:val="28"/>
        </w:rPr>
        <w:t xml:space="preserve"> (окна здания пластиковые, входная дверь современная металлич</w:t>
      </w:r>
      <w:r w:rsidR="00BC33DC" w:rsidRPr="00DA3D1A">
        <w:rPr>
          <w:rFonts w:ascii="Times New Roman" w:hAnsi="Times New Roman" w:cs="Times New Roman"/>
          <w:sz w:val="28"/>
          <w:szCs w:val="28"/>
        </w:rPr>
        <w:t>еская, имеются внутренние двери</w:t>
      </w:r>
      <w:r w:rsidRPr="00DA3D1A">
        <w:rPr>
          <w:rFonts w:ascii="Times New Roman" w:hAnsi="Times New Roman" w:cs="Times New Roman"/>
          <w:sz w:val="28"/>
          <w:szCs w:val="28"/>
        </w:rPr>
        <w:t>). Для обеспечения нормальной работы здание должно быть оснащено инженерными сетями (водой, канализацией</w:t>
      </w:r>
      <w:r w:rsidR="00BC33DC" w:rsidRPr="00DA3D1A">
        <w:rPr>
          <w:rFonts w:ascii="Times New Roman" w:hAnsi="Times New Roman" w:cs="Times New Roman"/>
          <w:sz w:val="28"/>
          <w:szCs w:val="28"/>
        </w:rPr>
        <w:t>/септиком</w:t>
      </w:r>
      <w:r w:rsidRPr="00DA3D1A">
        <w:rPr>
          <w:rFonts w:ascii="Times New Roman" w:hAnsi="Times New Roman" w:cs="Times New Roman"/>
          <w:sz w:val="28"/>
          <w:szCs w:val="28"/>
        </w:rPr>
        <w:t xml:space="preserve">, электричеством, отоплением). Также должно быть оснащено приборами учёта и контроля коммунальных услуг, санитарным помещением (раковина, унитаз, ванна или душевая кабина). Здание, предлагаемое потенциальным поставщиком, должно быть без залога, без ареста, без обременений и не иметь налоговой и коммунальной задолженности. Оформление документов осуществляется за счёт потенциального поставщика. Требования к внутренней отделке и инженерному обеспечению здания: Полы: линолеум, полы санитарных узлов — керамическая плитка. Стены — </w:t>
      </w:r>
      <w:r w:rsidR="00BC33DC" w:rsidRPr="00DA3D1A">
        <w:rPr>
          <w:rFonts w:ascii="Times New Roman" w:hAnsi="Times New Roman" w:cs="Times New Roman"/>
          <w:sz w:val="28"/>
          <w:szCs w:val="28"/>
        </w:rPr>
        <w:t>утепленные изсэндвич панелей</w:t>
      </w:r>
      <w:r w:rsidRPr="00DA3D1A">
        <w:rPr>
          <w:rFonts w:ascii="Times New Roman" w:hAnsi="Times New Roman" w:cs="Times New Roman"/>
          <w:sz w:val="28"/>
          <w:szCs w:val="28"/>
        </w:rPr>
        <w:t xml:space="preserve">. Стены санитарных узлов должны быть облицованы </w:t>
      </w:r>
      <w:r w:rsidR="00A0427A">
        <w:rPr>
          <w:rFonts w:ascii="Times New Roman" w:hAnsi="Times New Roman" w:cs="Times New Roman"/>
          <w:sz w:val="28"/>
          <w:szCs w:val="28"/>
        </w:rPr>
        <w:t>до потолка</w:t>
      </w:r>
      <w:r w:rsidRPr="00DA3D1A">
        <w:rPr>
          <w:rFonts w:ascii="Times New Roman" w:hAnsi="Times New Roman" w:cs="Times New Roman"/>
          <w:sz w:val="28"/>
          <w:szCs w:val="28"/>
        </w:rPr>
        <w:t>. Оконные проёмы — металлопластиковые и/или пластиковые. Отопительные приборы — из стали и/или чугуна</w:t>
      </w:r>
      <w:r w:rsidR="00BC33DC" w:rsidRPr="00DA3D1A">
        <w:rPr>
          <w:rFonts w:ascii="Times New Roman" w:hAnsi="Times New Roman" w:cs="Times New Roman"/>
          <w:sz w:val="28"/>
          <w:szCs w:val="28"/>
        </w:rPr>
        <w:t xml:space="preserve"> и/или биметалла и/или алюминия</w:t>
      </w:r>
      <w:r w:rsidRPr="00DA3D1A">
        <w:rPr>
          <w:rFonts w:ascii="Times New Roman" w:hAnsi="Times New Roman" w:cs="Times New Roman"/>
          <w:sz w:val="28"/>
          <w:szCs w:val="28"/>
        </w:rPr>
        <w:t xml:space="preserve">. Электроприборы: выключатели, розетки, патроны со светильниками. Территория, на которой расположено здание, должна быть ограждена металлическим забором </w:t>
      </w:r>
      <w:proofErr w:type="spellStart"/>
      <w:r w:rsidR="00BC33DC" w:rsidRPr="00DA3D1A">
        <w:rPr>
          <w:rFonts w:ascii="Times New Roman" w:hAnsi="Times New Roman" w:cs="Times New Roman"/>
          <w:sz w:val="28"/>
          <w:szCs w:val="28"/>
        </w:rPr>
        <w:t>штакетного</w:t>
      </w:r>
      <w:proofErr w:type="spellEnd"/>
      <w:r w:rsidR="00BC33DC" w:rsidRPr="00DA3D1A">
        <w:rPr>
          <w:rFonts w:ascii="Times New Roman" w:hAnsi="Times New Roman" w:cs="Times New Roman"/>
          <w:sz w:val="28"/>
          <w:szCs w:val="28"/>
        </w:rPr>
        <w:t xml:space="preserve"> типа </w:t>
      </w:r>
      <w:r w:rsidRPr="00DA3D1A">
        <w:rPr>
          <w:rFonts w:ascii="Times New Roman" w:hAnsi="Times New Roman" w:cs="Times New Roman"/>
          <w:sz w:val="28"/>
          <w:szCs w:val="28"/>
        </w:rPr>
        <w:t xml:space="preserve">высотой не менее </w:t>
      </w:r>
      <w:r w:rsidR="00BC33DC" w:rsidRPr="00DA3D1A">
        <w:rPr>
          <w:rFonts w:ascii="Times New Roman" w:hAnsi="Times New Roman" w:cs="Times New Roman"/>
          <w:sz w:val="28"/>
          <w:szCs w:val="28"/>
        </w:rPr>
        <w:t>1,</w:t>
      </w:r>
      <w:r w:rsidR="00A0427A">
        <w:rPr>
          <w:rFonts w:ascii="Times New Roman" w:hAnsi="Times New Roman" w:cs="Times New Roman"/>
          <w:sz w:val="28"/>
          <w:szCs w:val="28"/>
        </w:rPr>
        <w:t>5</w:t>
      </w:r>
      <w:r w:rsidRPr="00DA3D1A">
        <w:rPr>
          <w:rFonts w:ascii="Times New Roman" w:hAnsi="Times New Roman" w:cs="Times New Roman"/>
          <w:sz w:val="28"/>
          <w:szCs w:val="28"/>
        </w:rPr>
        <w:t xml:space="preserve"> метр</w:t>
      </w:r>
      <w:r w:rsidR="00BC33DC" w:rsidRPr="00DA3D1A">
        <w:rPr>
          <w:rFonts w:ascii="Times New Roman" w:hAnsi="Times New Roman" w:cs="Times New Roman"/>
          <w:sz w:val="28"/>
          <w:szCs w:val="28"/>
        </w:rPr>
        <w:t xml:space="preserve">а </w:t>
      </w:r>
      <w:r w:rsidRPr="00DA3D1A">
        <w:rPr>
          <w:rFonts w:ascii="Times New Roman" w:hAnsi="Times New Roman" w:cs="Times New Roman"/>
          <w:sz w:val="28"/>
          <w:szCs w:val="28"/>
        </w:rPr>
        <w:t xml:space="preserve"> и оснащена осветительными приборами и подъездными путями. </w:t>
      </w:r>
    </w:p>
    <w:p w:rsidR="00BC33DC" w:rsidRPr="00DA3D1A" w:rsidRDefault="00D30342" w:rsidP="00DA3D1A">
      <w:pPr>
        <w:jc w:val="both"/>
        <w:rPr>
          <w:rFonts w:ascii="Times New Roman" w:hAnsi="Times New Roman" w:cs="Times New Roman"/>
          <w:sz w:val="28"/>
          <w:szCs w:val="28"/>
        </w:rPr>
      </w:pPr>
      <w:r w:rsidRPr="00DA3D1A">
        <w:rPr>
          <w:rFonts w:ascii="Times New Roman" w:hAnsi="Times New Roman" w:cs="Times New Roman"/>
          <w:sz w:val="28"/>
          <w:szCs w:val="28"/>
        </w:rPr>
        <w:t>Гар</w:t>
      </w:r>
      <w:r w:rsidR="00BC33DC" w:rsidRPr="00DA3D1A">
        <w:rPr>
          <w:rFonts w:ascii="Times New Roman" w:hAnsi="Times New Roman" w:cs="Times New Roman"/>
          <w:sz w:val="28"/>
          <w:szCs w:val="28"/>
        </w:rPr>
        <w:t xml:space="preserve">антийный срок (в месяцах) — 36 месяцев. </w:t>
      </w:r>
      <w:r w:rsidRPr="00DA3D1A">
        <w:rPr>
          <w:rFonts w:ascii="Times New Roman" w:hAnsi="Times New Roman" w:cs="Times New Roman"/>
          <w:sz w:val="28"/>
          <w:szCs w:val="28"/>
        </w:rPr>
        <w:t>Приобретаемый объект должен находиться в частной собственности, а земельные документы и технические документы должны быть оформлены. В техническую документацию должны входить: Документ, подтверждающий пра</w:t>
      </w:r>
      <w:r w:rsidR="00BC33DC" w:rsidRPr="00DA3D1A">
        <w:rPr>
          <w:rFonts w:ascii="Times New Roman" w:hAnsi="Times New Roman" w:cs="Times New Roman"/>
          <w:sz w:val="28"/>
          <w:szCs w:val="28"/>
        </w:rPr>
        <w:t>в</w:t>
      </w:r>
      <w:r w:rsidRPr="00DA3D1A">
        <w:rPr>
          <w:rFonts w:ascii="Times New Roman" w:hAnsi="Times New Roman" w:cs="Times New Roman"/>
          <w:sz w:val="28"/>
          <w:szCs w:val="28"/>
        </w:rPr>
        <w:t xml:space="preserve">о собственности на здание; Справка об отсутствии обременений на здание; Технический паспорт; Отчёт об оценке (обязательно должен быть документ независимой оценочной организации </w:t>
      </w:r>
      <w:proofErr w:type="gramStart"/>
      <w:r w:rsidRPr="00DA3D1A">
        <w:rPr>
          <w:rFonts w:ascii="Times New Roman" w:hAnsi="Times New Roman" w:cs="Times New Roman"/>
          <w:sz w:val="28"/>
          <w:szCs w:val="28"/>
        </w:rPr>
        <w:t>о</w:t>
      </w:r>
      <w:proofErr w:type="gramEnd"/>
      <w:r w:rsidRPr="00DA3D1A">
        <w:rPr>
          <w:rFonts w:ascii="Times New Roman" w:hAnsi="Times New Roman" w:cs="Times New Roman"/>
          <w:sz w:val="28"/>
          <w:szCs w:val="28"/>
        </w:rPr>
        <w:t xml:space="preserve"> оценке имущества, зд</w:t>
      </w:r>
      <w:r w:rsidR="00BC33DC" w:rsidRPr="00DA3D1A">
        <w:rPr>
          <w:rFonts w:ascii="Times New Roman" w:hAnsi="Times New Roman" w:cs="Times New Roman"/>
          <w:sz w:val="28"/>
          <w:szCs w:val="28"/>
        </w:rPr>
        <w:t>ания); Акт на земельный участок,</w:t>
      </w:r>
      <w:r w:rsidRPr="00DA3D1A">
        <w:rPr>
          <w:rFonts w:ascii="Times New Roman" w:hAnsi="Times New Roman" w:cs="Times New Roman"/>
          <w:sz w:val="28"/>
          <w:szCs w:val="28"/>
        </w:rPr>
        <w:t xml:space="preserve"> Фотография здания должна быть приложена дополнительно. При </w:t>
      </w:r>
      <w:r w:rsidRPr="00DA3D1A">
        <w:rPr>
          <w:rFonts w:ascii="Times New Roman" w:hAnsi="Times New Roman" w:cs="Times New Roman"/>
          <w:sz w:val="28"/>
          <w:szCs w:val="28"/>
        </w:rPr>
        <w:lastRenderedPageBreak/>
        <w:t>совершении сделки на здание не должны быть наложены обременения, споры или запреты (арест), а также не должно быть задолженности по оплате коммунальных услуг (электричество,</w:t>
      </w:r>
      <w:proofErr w:type="gramStart"/>
      <w:r w:rsidRPr="00DA3D1A">
        <w:rPr>
          <w:rFonts w:ascii="Times New Roman" w:hAnsi="Times New Roman" w:cs="Times New Roman"/>
          <w:sz w:val="28"/>
          <w:szCs w:val="28"/>
        </w:rPr>
        <w:t xml:space="preserve"> ,</w:t>
      </w:r>
      <w:proofErr w:type="gramEnd"/>
      <w:r w:rsidRPr="00DA3D1A">
        <w:rPr>
          <w:rFonts w:ascii="Times New Roman" w:hAnsi="Times New Roman" w:cs="Times New Roman"/>
          <w:sz w:val="28"/>
          <w:szCs w:val="28"/>
        </w:rPr>
        <w:t xml:space="preserve"> водопровод и т.д.). </w:t>
      </w:r>
    </w:p>
    <w:p w:rsidR="00465EA2" w:rsidRPr="00DA3D1A" w:rsidRDefault="00D30342" w:rsidP="00DA3D1A">
      <w:pPr>
        <w:jc w:val="both"/>
        <w:rPr>
          <w:rFonts w:ascii="Times New Roman" w:hAnsi="Times New Roman" w:cs="Times New Roman"/>
          <w:sz w:val="28"/>
          <w:szCs w:val="28"/>
          <w:lang w:val="kk-KZ"/>
        </w:rPr>
      </w:pPr>
      <w:r w:rsidRPr="00DA3D1A">
        <w:rPr>
          <w:rFonts w:ascii="Times New Roman" w:hAnsi="Times New Roman" w:cs="Times New Roman"/>
          <w:sz w:val="28"/>
          <w:szCs w:val="28"/>
        </w:rPr>
        <w:t>Все расходы при нотариальном оформлении документов несёт поставщик</w:t>
      </w:r>
      <w:r w:rsidR="0087118C" w:rsidRPr="00DA3D1A">
        <w:rPr>
          <w:rFonts w:ascii="Times New Roman" w:hAnsi="Times New Roman" w:cs="Times New Roman"/>
          <w:sz w:val="28"/>
          <w:szCs w:val="28"/>
          <w:lang w:val="kk-KZ"/>
        </w:rPr>
        <w:t>.</w:t>
      </w:r>
    </w:p>
    <w:p w:rsidR="0087118C" w:rsidRPr="00DA3D1A" w:rsidRDefault="0087118C" w:rsidP="00DA3D1A">
      <w:pPr>
        <w:jc w:val="both"/>
        <w:rPr>
          <w:rFonts w:ascii="Times New Roman" w:hAnsi="Times New Roman" w:cs="Times New Roman"/>
          <w:sz w:val="28"/>
          <w:szCs w:val="28"/>
          <w:lang w:val="kk-KZ"/>
        </w:rPr>
      </w:pPr>
    </w:p>
    <w:p w:rsidR="0087118C" w:rsidRPr="00DA3D1A" w:rsidRDefault="0087118C" w:rsidP="00DA3D1A">
      <w:pPr>
        <w:jc w:val="both"/>
        <w:rPr>
          <w:rFonts w:ascii="Times New Roman" w:hAnsi="Times New Roman" w:cs="Times New Roman"/>
          <w:sz w:val="28"/>
          <w:szCs w:val="28"/>
          <w:lang w:val="kk-KZ"/>
        </w:rPr>
      </w:pPr>
    </w:p>
    <w:p w:rsidR="0087118C" w:rsidRPr="00DA3D1A" w:rsidRDefault="0087118C" w:rsidP="00DA3D1A">
      <w:pPr>
        <w:jc w:val="both"/>
        <w:rPr>
          <w:rFonts w:ascii="Times New Roman" w:hAnsi="Times New Roman" w:cs="Times New Roman"/>
          <w:sz w:val="28"/>
          <w:szCs w:val="28"/>
          <w:lang w:val="kk-KZ"/>
        </w:rPr>
      </w:pPr>
    </w:p>
    <w:p w:rsidR="0087118C" w:rsidRPr="00DA3D1A" w:rsidRDefault="0087118C" w:rsidP="00DA3D1A">
      <w:pPr>
        <w:jc w:val="center"/>
        <w:rPr>
          <w:rFonts w:ascii="Times New Roman" w:hAnsi="Times New Roman" w:cs="Times New Roman"/>
          <w:b/>
          <w:color w:val="000000"/>
          <w:sz w:val="28"/>
          <w:szCs w:val="28"/>
          <w:lang w:val="kk-KZ"/>
        </w:rPr>
      </w:pPr>
      <w:r w:rsidRPr="00DA3D1A">
        <w:rPr>
          <w:rFonts w:ascii="Times New Roman" w:hAnsi="Times New Roman" w:cs="Times New Roman"/>
          <w:b/>
          <w:color w:val="000000"/>
          <w:sz w:val="28"/>
          <w:szCs w:val="28"/>
          <w:lang w:val="kk-KZ"/>
        </w:rPr>
        <w:t>Ақт</w:t>
      </w:r>
      <w:r w:rsidR="00AE40F4">
        <w:rPr>
          <w:rFonts w:ascii="Times New Roman" w:hAnsi="Times New Roman" w:cs="Times New Roman"/>
          <w:b/>
          <w:color w:val="000000"/>
          <w:sz w:val="28"/>
          <w:szCs w:val="28"/>
          <w:lang w:val="kk-KZ"/>
        </w:rPr>
        <w:t>оғай</w:t>
      </w:r>
      <w:r w:rsidRPr="00DA3D1A">
        <w:rPr>
          <w:rFonts w:ascii="Times New Roman" w:hAnsi="Times New Roman" w:cs="Times New Roman"/>
          <w:b/>
          <w:color w:val="000000"/>
          <w:sz w:val="28"/>
          <w:szCs w:val="28"/>
          <w:lang w:val="kk-KZ"/>
        </w:rPr>
        <w:t xml:space="preserve"> ауылында орналасқан  қызметтік үй-жайға арналған</w:t>
      </w:r>
      <w:r w:rsidR="00AE40F4">
        <w:rPr>
          <w:rFonts w:ascii="Times New Roman" w:hAnsi="Times New Roman" w:cs="Times New Roman"/>
          <w:b/>
          <w:color w:val="000000"/>
          <w:sz w:val="28"/>
          <w:szCs w:val="28"/>
          <w:lang w:val="kk-KZ"/>
        </w:rPr>
        <w:t xml:space="preserve"> тұрғылықсыз</w:t>
      </w:r>
      <w:r w:rsidRPr="00DA3D1A">
        <w:rPr>
          <w:rFonts w:ascii="Times New Roman" w:hAnsi="Times New Roman" w:cs="Times New Roman"/>
          <w:b/>
          <w:color w:val="000000"/>
          <w:sz w:val="28"/>
          <w:szCs w:val="28"/>
          <w:lang w:val="kk-KZ"/>
        </w:rPr>
        <w:t xml:space="preserve"> ғимаратын сатып алуға арналған техникалық сипаттамалар. Сатып алынатын ғимарат Қарағанды облысы , Ақтоғай ауданы, Ақт</w:t>
      </w:r>
      <w:r w:rsidR="00AE40F4">
        <w:rPr>
          <w:rFonts w:ascii="Times New Roman" w:hAnsi="Times New Roman" w:cs="Times New Roman"/>
          <w:b/>
          <w:color w:val="000000"/>
          <w:sz w:val="28"/>
          <w:szCs w:val="28"/>
          <w:lang w:val="kk-KZ"/>
        </w:rPr>
        <w:t>оғай</w:t>
      </w:r>
      <w:r w:rsidRPr="00DA3D1A">
        <w:rPr>
          <w:rFonts w:ascii="Times New Roman" w:hAnsi="Times New Roman" w:cs="Times New Roman"/>
          <w:b/>
          <w:color w:val="000000"/>
          <w:sz w:val="28"/>
          <w:szCs w:val="28"/>
          <w:lang w:val="kk-KZ"/>
        </w:rPr>
        <w:t xml:space="preserve"> ауылының аумағында болуы тиіс.</w:t>
      </w:r>
    </w:p>
    <w:p w:rsidR="0087118C" w:rsidRPr="00DA3D1A" w:rsidRDefault="0087118C" w:rsidP="00DA3D1A">
      <w:pPr>
        <w:jc w:val="both"/>
        <w:rPr>
          <w:rFonts w:ascii="Times New Roman" w:hAnsi="Times New Roman" w:cs="Times New Roman"/>
          <w:color w:val="000000"/>
          <w:sz w:val="28"/>
          <w:szCs w:val="28"/>
          <w:lang w:val="kk-KZ"/>
        </w:rPr>
      </w:pPr>
      <w:r w:rsidRPr="00DA3D1A">
        <w:rPr>
          <w:rFonts w:ascii="Times New Roman" w:hAnsi="Times New Roman" w:cs="Times New Roman"/>
          <w:color w:val="000000"/>
          <w:sz w:val="28"/>
          <w:szCs w:val="28"/>
          <w:lang w:val="kk-KZ"/>
        </w:rPr>
        <w:t xml:space="preserve">Сатып алынатын ғимараттың техникалық сипаттамасы: Ғимарат жаңа, 2025 жылдан ерте пайдалануға берілмеуі тиіс. Ғимараттың жалпы сипаттамасы: ғимараттың жалпы ауданы кемінде </w:t>
      </w:r>
      <w:r w:rsidR="00AE40F4">
        <w:rPr>
          <w:rFonts w:ascii="Times New Roman" w:hAnsi="Times New Roman" w:cs="Times New Roman"/>
          <w:color w:val="000000"/>
          <w:sz w:val="28"/>
          <w:szCs w:val="28"/>
          <w:lang w:val="kk-KZ"/>
        </w:rPr>
        <w:t>270</w:t>
      </w:r>
      <w:r w:rsidR="009B05EE" w:rsidRPr="009B05EE">
        <w:rPr>
          <w:rFonts w:ascii="Times New Roman" w:hAnsi="Times New Roman" w:cs="Times New Roman"/>
          <w:color w:val="000000"/>
          <w:sz w:val="28"/>
          <w:szCs w:val="28"/>
          <w:lang w:val="kk-KZ"/>
        </w:rPr>
        <w:t>,</w:t>
      </w:r>
      <w:r w:rsidR="00AE40F4">
        <w:rPr>
          <w:rFonts w:ascii="Times New Roman" w:hAnsi="Times New Roman" w:cs="Times New Roman"/>
          <w:color w:val="000000"/>
          <w:sz w:val="28"/>
          <w:szCs w:val="28"/>
          <w:lang w:val="kk-KZ"/>
        </w:rPr>
        <w:t>9</w:t>
      </w:r>
      <w:r w:rsidRPr="00DA3D1A">
        <w:rPr>
          <w:rFonts w:ascii="Times New Roman" w:hAnsi="Times New Roman" w:cs="Times New Roman"/>
          <w:color w:val="000000"/>
          <w:sz w:val="28"/>
          <w:szCs w:val="28"/>
          <w:lang w:val="kk-KZ"/>
        </w:rPr>
        <w:t xml:space="preserve"> м2, тұрғын</w:t>
      </w:r>
      <w:r w:rsidR="00AE40F4">
        <w:rPr>
          <w:rFonts w:ascii="Times New Roman" w:hAnsi="Times New Roman" w:cs="Times New Roman"/>
          <w:color w:val="000000"/>
          <w:sz w:val="28"/>
          <w:szCs w:val="28"/>
          <w:lang w:val="kk-KZ"/>
        </w:rPr>
        <w:t>дық емес бөлмелердің ауданы кемінде 270</w:t>
      </w:r>
      <w:r w:rsidRPr="00DA3D1A">
        <w:rPr>
          <w:rFonts w:ascii="Times New Roman" w:hAnsi="Times New Roman" w:cs="Times New Roman"/>
          <w:color w:val="000000"/>
          <w:sz w:val="28"/>
          <w:szCs w:val="28"/>
          <w:lang w:val="kk-KZ"/>
        </w:rPr>
        <w:t>,</w:t>
      </w:r>
      <w:r w:rsidR="00AE40F4">
        <w:rPr>
          <w:rFonts w:ascii="Times New Roman" w:hAnsi="Times New Roman" w:cs="Times New Roman"/>
          <w:color w:val="000000"/>
          <w:sz w:val="28"/>
          <w:szCs w:val="28"/>
          <w:lang w:val="kk-KZ"/>
        </w:rPr>
        <w:t>9</w:t>
      </w:r>
      <w:r w:rsidRPr="00DA3D1A">
        <w:rPr>
          <w:rFonts w:ascii="Times New Roman" w:hAnsi="Times New Roman" w:cs="Times New Roman"/>
          <w:color w:val="000000"/>
          <w:sz w:val="28"/>
          <w:szCs w:val="28"/>
          <w:lang w:val="kk-KZ"/>
        </w:rPr>
        <w:t xml:space="preserve"> м2 (</w:t>
      </w:r>
      <w:r w:rsidR="00AE40F4">
        <w:rPr>
          <w:rFonts w:ascii="Times New Roman" w:hAnsi="Times New Roman" w:cs="Times New Roman"/>
          <w:color w:val="000000"/>
          <w:sz w:val="28"/>
          <w:szCs w:val="28"/>
          <w:lang w:val="kk-KZ"/>
        </w:rPr>
        <w:t>22</w:t>
      </w:r>
      <w:r w:rsidRPr="00DA3D1A">
        <w:rPr>
          <w:rFonts w:ascii="Times New Roman" w:hAnsi="Times New Roman" w:cs="Times New Roman"/>
          <w:color w:val="000000"/>
          <w:sz w:val="28"/>
          <w:szCs w:val="28"/>
          <w:lang w:val="kk-KZ"/>
        </w:rPr>
        <w:t xml:space="preserve">-бөлме) гараждың ауданы </w:t>
      </w:r>
      <w:r w:rsidR="00EE7034">
        <w:rPr>
          <w:rFonts w:ascii="Times New Roman" w:hAnsi="Times New Roman" w:cs="Times New Roman"/>
          <w:color w:val="000000"/>
          <w:sz w:val="28"/>
          <w:szCs w:val="28"/>
          <w:lang w:val="kk-KZ"/>
        </w:rPr>
        <w:t xml:space="preserve">кемінде </w:t>
      </w:r>
      <w:r w:rsidR="00AE40F4">
        <w:rPr>
          <w:rFonts w:ascii="Times New Roman" w:hAnsi="Times New Roman" w:cs="Times New Roman"/>
          <w:color w:val="000000"/>
          <w:sz w:val="28"/>
          <w:szCs w:val="28"/>
          <w:lang w:val="kk-KZ"/>
        </w:rPr>
        <w:t>28,2</w:t>
      </w:r>
      <w:r w:rsidRPr="00DA3D1A">
        <w:rPr>
          <w:rFonts w:ascii="Times New Roman" w:hAnsi="Times New Roman" w:cs="Times New Roman"/>
          <w:color w:val="000000"/>
          <w:sz w:val="28"/>
          <w:szCs w:val="28"/>
          <w:lang w:val="kk-KZ"/>
        </w:rPr>
        <w:t xml:space="preserve"> м2, санитарлық тораптың ауданы кемінде </w:t>
      </w:r>
      <w:r w:rsidR="00AE40F4">
        <w:rPr>
          <w:rFonts w:ascii="Times New Roman" w:hAnsi="Times New Roman" w:cs="Times New Roman"/>
          <w:color w:val="000000"/>
          <w:sz w:val="28"/>
          <w:szCs w:val="28"/>
          <w:lang w:val="kk-KZ"/>
        </w:rPr>
        <w:t>6</w:t>
      </w:r>
      <w:r w:rsidRPr="00DA3D1A">
        <w:rPr>
          <w:rFonts w:ascii="Times New Roman" w:hAnsi="Times New Roman" w:cs="Times New Roman"/>
          <w:color w:val="000000"/>
          <w:sz w:val="28"/>
          <w:szCs w:val="28"/>
          <w:lang w:val="kk-KZ"/>
        </w:rPr>
        <w:t>,</w:t>
      </w:r>
      <w:r w:rsidR="00AE40F4">
        <w:rPr>
          <w:rFonts w:ascii="Times New Roman" w:hAnsi="Times New Roman" w:cs="Times New Roman"/>
          <w:color w:val="000000"/>
          <w:sz w:val="28"/>
          <w:szCs w:val="28"/>
          <w:lang w:val="kk-KZ"/>
        </w:rPr>
        <w:t>9</w:t>
      </w:r>
      <w:r w:rsidRPr="00DA3D1A">
        <w:rPr>
          <w:rFonts w:ascii="Times New Roman" w:hAnsi="Times New Roman" w:cs="Times New Roman"/>
          <w:color w:val="000000"/>
          <w:sz w:val="28"/>
          <w:szCs w:val="28"/>
          <w:lang w:val="kk-KZ"/>
        </w:rPr>
        <w:t xml:space="preserve"> м2 , жеке электр қақпасы бар гараж. Еденнен гараж төбесіне дейінгі биіктік кемінде </w:t>
      </w:r>
      <w:r w:rsidR="00A0427A">
        <w:rPr>
          <w:rFonts w:ascii="Times New Roman" w:hAnsi="Times New Roman" w:cs="Times New Roman"/>
          <w:color w:val="000000"/>
          <w:sz w:val="28"/>
          <w:szCs w:val="28"/>
          <w:lang w:val="kk-KZ"/>
        </w:rPr>
        <w:t>2</w:t>
      </w:r>
      <w:r w:rsidRPr="00DA3D1A">
        <w:rPr>
          <w:rFonts w:ascii="Times New Roman" w:hAnsi="Times New Roman" w:cs="Times New Roman"/>
          <w:color w:val="000000"/>
          <w:sz w:val="28"/>
          <w:szCs w:val="28"/>
          <w:lang w:val="kk-KZ"/>
        </w:rPr>
        <w:t xml:space="preserve">,0 метр болуы керек. Жағдайы: ғимарат пайдалануға дайын болуы керек (ғимараттың терезелері пластикалық, кіреберіс есігі заманауи металл, ішкі есіктері бар). Қалыпты жұмысты қамтамасыз ету үшін ғимарат инженерлік желілермен (су, кәріз/септик, электр, жылыту) жабдықталуы керек. Сондай-ақ коммуналдық қызметтерді есепке алу және бақылау аспаптарымен, санитарлық үй-жаймен (раковина, дәретхана, ванна немесе душ кабинасы) жарақтандырылуы тиіс. Әлеуетті жеткізуші ұсынатын ғимарат кепілсіз, қамауға алынбаған, ауыртпалықсыз және салықтық және коммуналдық қарызсыз болуы керек. Құжаттарды ресімдеу әлеуетті өнім берушінің есебінен жүзеге асырылады. Ғимараттың ішкі безендірілуіне және инженерлік қамтамасыз етілуіне қойылатын талаптар: едендер: линолеум, санитарлық тораптардың едендері — керамикалық плиткалар. Қабырғалар сэндвич панельдерінен оқшауланған. Санитарлық тораптардың қабырғалары </w:t>
      </w:r>
      <w:r w:rsidR="00A0427A">
        <w:rPr>
          <w:rFonts w:ascii="Times New Roman" w:hAnsi="Times New Roman" w:cs="Times New Roman"/>
          <w:color w:val="000000"/>
          <w:sz w:val="28"/>
          <w:szCs w:val="28"/>
          <w:lang w:val="kk-KZ"/>
        </w:rPr>
        <w:t>төбеге дейін</w:t>
      </w:r>
      <w:r w:rsidRPr="00DA3D1A">
        <w:rPr>
          <w:rFonts w:ascii="Times New Roman" w:hAnsi="Times New Roman" w:cs="Times New Roman"/>
          <w:color w:val="000000"/>
          <w:sz w:val="28"/>
          <w:szCs w:val="28"/>
          <w:lang w:val="kk-KZ"/>
        </w:rPr>
        <w:t xml:space="preserve"> жабылуы тиіс. Терезе саңылаулары — металл-пластик және/немесе пластик. Жылыту аспаптары — болаттан және/немесе шойыннан және/немесе биметаллдан және/немесе алюминийден жасалған. Электр аспаптары: ажыратқыштар, розеткалар, шамдары бар патрондар. Ғимарат орналасқан аумақ биіктігі кемінде 1,</w:t>
      </w:r>
      <w:r w:rsidR="00A0427A">
        <w:rPr>
          <w:rFonts w:ascii="Times New Roman" w:hAnsi="Times New Roman" w:cs="Times New Roman"/>
          <w:color w:val="000000"/>
          <w:sz w:val="28"/>
          <w:szCs w:val="28"/>
          <w:lang w:val="kk-KZ"/>
        </w:rPr>
        <w:t>5</w:t>
      </w:r>
      <w:bookmarkStart w:id="0" w:name="_GoBack"/>
      <w:bookmarkEnd w:id="0"/>
      <w:r w:rsidRPr="00DA3D1A">
        <w:rPr>
          <w:rFonts w:ascii="Times New Roman" w:hAnsi="Times New Roman" w:cs="Times New Roman"/>
          <w:color w:val="000000"/>
          <w:sz w:val="28"/>
          <w:szCs w:val="28"/>
          <w:lang w:val="kk-KZ"/>
        </w:rPr>
        <w:t xml:space="preserve"> метр пикет үлгісіндегі металл қоршаумен қоршалуы және жарықтандыру аспаптарымен және кірме жолдармен жабдықталуы тиіс.</w:t>
      </w:r>
    </w:p>
    <w:p w:rsidR="0087118C" w:rsidRPr="00DA3D1A" w:rsidRDefault="0087118C" w:rsidP="00DA3D1A">
      <w:pPr>
        <w:shd w:val="clear" w:color="auto" w:fill="FFFFFF"/>
        <w:spacing w:before="100" w:beforeAutospacing="1" w:line="270" w:lineRule="atLeast"/>
        <w:jc w:val="both"/>
        <w:rPr>
          <w:rFonts w:ascii="Times New Roman" w:hAnsi="Times New Roman" w:cs="Times New Roman"/>
          <w:color w:val="000000"/>
          <w:sz w:val="28"/>
          <w:szCs w:val="28"/>
          <w:lang w:val="kk-KZ"/>
        </w:rPr>
      </w:pPr>
      <w:r w:rsidRPr="00710446">
        <w:rPr>
          <w:rFonts w:ascii="Times New Roman" w:eastAsia="Times New Roman" w:hAnsi="Times New Roman" w:cs="Times New Roman"/>
          <w:color w:val="000000"/>
          <w:sz w:val="28"/>
          <w:szCs w:val="28"/>
          <w:lang w:val="kk-KZ"/>
        </w:rPr>
        <w:lastRenderedPageBreak/>
        <w:t>Кепілдік мерзімі (айлармен) — 36 ай. Сатып алынатын объект жеке меншікте болуы керек, ал жер құжаттары мен техникалық құжаттар ресімделуі керек. Техникалық құжаттамаға мыналар кіруі керек: ғимаратқа меншік құқығын растайтын құжат; ғимаратқа ауыртпалықтың жоқтығы туралы анықтама; техникалық паспорт; бағалау туралы есеп (мүлікті, ғимаратты бағалау туралы тәуелсіз бағалау ұйымының құжаты болуы керек);</w:t>
      </w:r>
      <w:r w:rsidRPr="00DA3D1A">
        <w:rPr>
          <w:rFonts w:ascii="Times New Roman" w:hAnsi="Times New Roman" w:cs="Times New Roman"/>
          <w:color w:val="000000"/>
          <w:sz w:val="28"/>
          <w:szCs w:val="28"/>
          <w:lang w:val="kk-KZ"/>
        </w:rPr>
        <w:t>Жер учаскесіне Акт, ғимараттың фотосуреті қосымша қоса берілуге тиіс. Мәміле жасау кезінде ғимаратқа ауыртпалық, дау немесе тыйым салынбауы (тыйым салынбауы), сондай-ақ Коммуналдық қызметтерге (электр, су құбыры және т.б.) ақы төлеу бойынша берешек болмауы тиіс.</w:t>
      </w:r>
    </w:p>
    <w:p w:rsidR="0087118C" w:rsidRPr="00710446" w:rsidRDefault="0087118C" w:rsidP="00DA3D1A">
      <w:pPr>
        <w:shd w:val="clear" w:color="auto" w:fill="FFFFFF"/>
        <w:spacing w:before="100" w:beforeAutospacing="1" w:line="270" w:lineRule="atLeast"/>
        <w:jc w:val="both"/>
        <w:rPr>
          <w:rFonts w:ascii="Times New Roman" w:eastAsia="Times New Roman" w:hAnsi="Times New Roman" w:cs="Times New Roman"/>
          <w:color w:val="000000"/>
          <w:sz w:val="28"/>
          <w:szCs w:val="28"/>
          <w:lang w:val="kk-KZ"/>
        </w:rPr>
      </w:pPr>
      <w:r w:rsidRPr="00DA3D1A">
        <w:rPr>
          <w:rFonts w:ascii="Times New Roman" w:hAnsi="Times New Roman" w:cs="Times New Roman"/>
          <w:color w:val="000000"/>
          <w:sz w:val="28"/>
          <w:szCs w:val="28"/>
          <w:lang w:val="kk-KZ"/>
        </w:rPr>
        <w:t>Құжаттарды нотариалды ресімдеу кезінде барлық шығыстарды Өнім беруші көтереді.</w:t>
      </w:r>
    </w:p>
    <w:p w:rsidR="00C6472D" w:rsidRDefault="00C6472D" w:rsidP="00C6472D">
      <w:pPr>
        <w:jc w:val="center"/>
        <w:rPr>
          <w:rFonts w:ascii="Times New Roman" w:hAnsi="Times New Roman" w:cs="Times New Roman"/>
          <w:sz w:val="28"/>
          <w:szCs w:val="28"/>
          <w:lang w:val="kk-KZ"/>
        </w:rPr>
      </w:pPr>
    </w:p>
    <w:p w:rsidR="0087118C" w:rsidRPr="00C6472D" w:rsidRDefault="0087118C" w:rsidP="00C6472D">
      <w:pPr>
        <w:jc w:val="center"/>
        <w:rPr>
          <w:rFonts w:ascii="Times New Roman" w:hAnsi="Times New Roman" w:cs="Times New Roman"/>
          <w:sz w:val="28"/>
          <w:szCs w:val="28"/>
          <w:lang w:val="kk-KZ"/>
        </w:rPr>
      </w:pPr>
    </w:p>
    <w:sectPr w:rsidR="0087118C" w:rsidRPr="00C6472D" w:rsidSect="00012E8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D30342"/>
    <w:rsid w:val="00012E83"/>
    <w:rsid w:val="00195F75"/>
    <w:rsid w:val="002861E7"/>
    <w:rsid w:val="002D0504"/>
    <w:rsid w:val="0039514E"/>
    <w:rsid w:val="003D596F"/>
    <w:rsid w:val="00456426"/>
    <w:rsid w:val="00465EA2"/>
    <w:rsid w:val="004F3F79"/>
    <w:rsid w:val="005020DB"/>
    <w:rsid w:val="00793A1C"/>
    <w:rsid w:val="007F5AF5"/>
    <w:rsid w:val="0087118C"/>
    <w:rsid w:val="008D45B7"/>
    <w:rsid w:val="009B05EE"/>
    <w:rsid w:val="00A0427A"/>
    <w:rsid w:val="00AE40F4"/>
    <w:rsid w:val="00BC33DC"/>
    <w:rsid w:val="00C6472D"/>
    <w:rsid w:val="00D30342"/>
    <w:rsid w:val="00DA3D1A"/>
    <w:rsid w:val="00E32C8D"/>
    <w:rsid w:val="00E90070"/>
    <w:rsid w:val="00EE703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596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808</Words>
  <Characters>4611</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5409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dcterms:created xsi:type="dcterms:W3CDTF">2026-10-15T09:32:00Z</dcterms:created>
  <dcterms:modified xsi:type="dcterms:W3CDTF">2026-10-15T09:32:00Z</dcterms:modified>
</cp:coreProperties>
</file>