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94E" w:rsidRPr="00FF3EEF" w:rsidRDefault="00660674">
      <w:pPr>
        <w:pStyle w:val="26"/>
        <w:shd w:val="clear" w:color="auto" w:fill="auto"/>
        <w:spacing w:before="0" w:after="0"/>
        <w:ind w:left="57" w:right="57"/>
        <w:rPr>
          <w:sz w:val="22"/>
          <w:szCs w:val="22"/>
          <w:lang w:val="ru-RU"/>
        </w:rPr>
      </w:pPr>
      <w:r w:rsidRPr="00FF3EEF">
        <w:rPr>
          <w:sz w:val="22"/>
          <w:szCs w:val="22"/>
          <w:lang w:val="ru-RU"/>
        </w:rPr>
        <w:t xml:space="preserve">Сатып алынатын </w:t>
      </w:r>
      <w:r>
        <w:rPr>
          <w:sz w:val="22"/>
          <w:szCs w:val="22"/>
          <w:lang w:val="kk-KZ"/>
        </w:rPr>
        <w:t>қызметтердің</w:t>
      </w:r>
      <w:r w:rsidRPr="00FF3EEF">
        <w:rPr>
          <w:sz w:val="22"/>
          <w:szCs w:val="22"/>
          <w:lang w:val="ru-RU"/>
        </w:rPr>
        <w:t xml:space="preserve"> </w:t>
      </w:r>
      <w:r>
        <w:rPr>
          <w:sz w:val="22"/>
          <w:szCs w:val="22"/>
          <w:lang w:val="kk-KZ" w:eastAsia="kk-KZ" w:bidi="kk-KZ"/>
        </w:rPr>
        <w:t>техникалық ерекшеліктері</w:t>
      </w:r>
      <w:r>
        <w:rPr>
          <w:sz w:val="22"/>
          <w:szCs w:val="22"/>
          <w:lang w:val="kk-KZ" w:eastAsia="kk-KZ" w:bidi="kk-KZ"/>
        </w:rPr>
        <w:br w:type="textWrapping" w:clear="all"/>
      </w:r>
      <w:r w:rsidRPr="00FF3EEF">
        <w:rPr>
          <w:sz w:val="22"/>
          <w:szCs w:val="22"/>
          <w:lang w:val="ru-RU"/>
        </w:rPr>
        <w:t>Техническая спецификация закупаемых услуг</w:t>
      </w:r>
    </w:p>
    <w:p w:rsidR="002B394E" w:rsidRPr="00FF3EEF" w:rsidRDefault="002B394E">
      <w:pPr>
        <w:pStyle w:val="26"/>
        <w:shd w:val="clear" w:color="auto" w:fill="auto"/>
        <w:spacing w:before="0" w:after="0"/>
        <w:ind w:right="57"/>
        <w:jc w:val="left"/>
        <w:rPr>
          <w:sz w:val="22"/>
          <w:szCs w:val="22"/>
          <w:lang w:val="ru-RU"/>
        </w:rPr>
      </w:pPr>
    </w:p>
    <w:tbl>
      <w:tblPr>
        <w:tblW w:w="9923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6"/>
        <w:gridCol w:w="2248"/>
        <w:gridCol w:w="7229"/>
      </w:tblGrid>
      <w:tr w:rsidR="002B394E">
        <w:trPr>
          <w:trHeight w:hRule="exact" w:val="791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B394E" w:rsidRDefault="00660674">
            <w:pPr>
              <w:pStyle w:val="26"/>
              <w:shd w:val="clear" w:color="auto" w:fill="auto"/>
              <w:spacing w:before="0" w:after="0" w:line="240" w:lineRule="auto"/>
              <w:ind w:left="57" w:right="57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 w:eastAsia="ru-RU" w:bidi="ru-RU"/>
              </w:rPr>
              <w:t>№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2B394E" w:rsidRDefault="00660674">
            <w:pPr>
              <w:pStyle w:val="26"/>
              <w:shd w:val="clear" w:color="auto" w:fill="auto"/>
              <w:spacing w:before="0" w:after="0" w:line="240" w:lineRule="auto"/>
              <w:ind w:left="57" w:right="57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Семинар </w:t>
            </w:r>
            <w:r>
              <w:rPr>
                <w:sz w:val="22"/>
                <w:szCs w:val="22"/>
                <w:lang w:val="kk-KZ"/>
              </w:rPr>
              <w:t>атауы</w:t>
            </w:r>
          </w:p>
          <w:p w:rsidR="002B394E" w:rsidRDefault="00660674">
            <w:pPr>
              <w:pStyle w:val="26"/>
              <w:shd w:val="clear" w:color="auto" w:fill="auto"/>
              <w:spacing w:before="0" w:after="0" w:line="240" w:lineRule="auto"/>
              <w:ind w:left="57" w:right="57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 w:eastAsia="ru-RU" w:bidi="ru-RU"/>
              </w:rPr>
              <w:t>Наименование семинара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B394E" w:rsidRDefault="00660674">
            <w:pPr>
              <w:pStyle w:val="26"/>
              <w:shd w:val="clear" w:color="auto" w:fill="auto"/>
              <w:spacing w:before="0" w:after="0" w:line="240" w:lineRule="auto"/>
              <w:ind w:left="57" w:right="57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Техническая характеристика</w:t>
            </w:r>
          </w:p>
          <w:p w:rsidR="002B394E" w:rsidRDefault="00660674">
            <w:pPr>
              <w:pStyle w:val="26"/>
              <w:shd w:val="clear" w:color="auto" w:fill="auto"/>
              <w:spacing w:before="0" w:after="0" w:line="240" w:lineRule="auto"/>
              <w:ind w:left="57" w:right="57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kk-KZ" w:eastAsia="kk-KZ" w:bidi="kk-KZ"/>
              </w:rPr>
              <w:t>Техникалық ерекшеліктері</w:t>
            </w:r>
          </w:p>
        </w:tc>
      </w:tr>
      <w:tr w:rsidR="002B394E">
        <w:trPr>
          <w:trHeight w:hRule="exact" w:val="6372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B394E" w:rsidRDefault="00660674">
            <w:pPr>
              <w:pStyle w:val="26"/>
              <w:shd w:val="clear" w:color="auto" w:fill="auto"/>
              <w:spacing w:before="0" w:after="0" w:line="240" w:lineRule="auto"/>
              <w:ind w:left="57" w:right="57"/>
              <w:rPr>
                <w:sz w:val="22"/>
                <w:szCs w:val="22"/>
                <w:lang w:val="ru-RU" w:eastAsia="ru-RU" w:bidi="ru-RU"/>
              </w:rPr>
            </w:pPr>
            <w:r>
              <w:rPr>
                <w:sz w:val="22"/>
                <w:szCs w:val="22"/>
                <w:lang w:val="ru-RU" w:eastAsia="ru-RU" w:bidi="ru-RU"/>
              </w:rPr>
              <w:t>1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B394E" w:rsidRDefault="00660674">
            <w:pPr>
              <w:pStyle w:val="afa"/>
              <w:spacing w:before="0" w:beforeAutospacing="0" w:after="0" w:afterAutospacing="0"/>
              <w:ind w:left="57" w:right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Басшы мамандардың еңбек қауіпсіздігі және еңбекті қорғау мәселелері бойынша семинар (жалпы кәсіби құзыреттіліктерді дамыту бойынша)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B394E" w:rsidRDefault="00660674">
            <w:pPr>
              <w:tabs>
                <w:tab w:val="left" w:pos="779"/>
              </w:tabs>
              <w:ind w:left="132" w:right="132" w:firstLine="42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Өткізу бойынша қызметтер Басшы мамандардың еңбек қауіпсіздігі және еңбекті қорғау мәселелері бойынша семинары (жалпы кәсіби</w:t>
            </w:r>
            <w:r>
              <w:rPr>
                <w:sz w:val="22"/>
                <w:szCs w:val="22"/>
              </w:rPr>
              <w:t xml:space="preserve"> құзыреттілікті дамыту бойынша):</w:t>
            </w:r>
          </w:p>
          <w:p w:rsidR="002B394E" w:rsidRDefault="00660674">
            <w:pPr>
              <w:ind w:left="34" w:firstLine="235"/>
              <w:rPr>
                <w:color w:val="000000"/>
                <w:lang w:val="kk-KZ"/>
              </w:rPr>
            </w:pPr>
            <w:r>
              <w:rPr>
                <w:color w:val="000000"/>
                <w:sz w:val="22"/>
                <w:lang w:val="kk-KZ"/>
              </w:rPr>
              <w:t>Қызмет – 1 бірлік</w:t>
            </w:r>
            <w:r>
              <w:rPr>
                <w:color w:val="000000"/>
                <w:lang w:val="kk-KZ"/>
              </w:rPr>
              <w:t>.</w:t>
            </w:r>
          </w:p>
          <w:p w:rsidR="002B394E" w:rsidRDefault="00660674">
            <w:pPr>
              <w:ind w:left="279" w:right="137"/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1. 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>Ө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</w:rPr>
              <w:t>ндірісінен қол үзбей 2 адамнан тұратын басшы қызметкерлерге семинар.</w:t>
            </w:r>
          </w:p>
          <w:p w:rsidR="002B394E" w:rsidRDefault="00660674">
            <w:pPr>
              <w:ind w:left="279" w:right="137"/>
              <w:jc w:val="both"/>
              <w:rPr>
                <w:rStyle w:val="anegp0gi0b9av8jahpyh"/>
                <w:sz w:val="22"/>
                <w:szCs w:val="22"/>
              </w:rPr>
            </w:pPr>
            <w:r>
              <w:rPr>
                <w:rStyle w:val="fontstyle01"/>
                <w:rFonts w:ascii="Times New Roman" w:hAnsi="Times New Roman"/>
                <w:sz w:val="22"/>
                <w:szCs w:val="22"/>
              </w:rPr>
              <w:t>2.</w:t>
            </w:r>
            <w:r>
              <w:rPr>
                <w:sz w:val="22"/>
                <w:szCs w:val="22"/>
                <w:lang w:eastAsia="en-US"/>
              </w:rPr>
              <w:t xml:space="preserve"> Оқу мерзімі -72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 сағат</w:t>
            </w:r>
            <w:r>
              <w:rPr>
                <w:rStyle w:val="33"/>
                <w:sz w:val="22"/>
                <w:szCs w:val="22"/>
              </w:rPr>
              <w:t xml:space="preserve"> (</w:t>
            </w:r>
            <w:r>
              <w:rPr>
                <w:rStyle w:val="anegp0gi0b9av8jahpyh"/>
                <w:sz w:val="22"/>
                <w:szCs w:val="22"/>
              </w:rPr>
              <w:t>академиялық)</w:t>
            </w:r>
          </w:p>
          <w:p w:rsidR="002B394E" w:rsidRDefault="00660674">
            <w:pPr>
              <w:ind w:left="279" w:right="137"/>
              <w:jc w:val="both"/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>
              <w:rPr>
                <w:rStyle w:val="fontstyle01"/>
                <w:rFonts w:ascii="Times New Roman" w:hAnsi="Times New Roman"/>
                <w:sz w:val="22"/>
                <w:szCs w:val="22"/>
              </w:rPr>
              <w:t>3. Қызмет көрсету үшін Жеткізуші:</w:t>
            </w:r>
          </w:p>
          <w:p w:rsidR="002B394E" w:rsidRDefault="00660674">
            <w:pPr>
              <w:ind w:left="279" w:right="137"/>
              <w:jc w:val="both"/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- Тапсырыс берушінің өтінімдері бойынша тиісті сапада және мерзімінде 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 xml:space="preserve">жауапты қызметкерлер үшін қауіпсіздік және еңбекті қорғау мәселелері бойынша арнайы кәсіби құзыреттерді дамыту бойынша оқыту 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</w:rPr>
              <w:t>қызмет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>ін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 көрсету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>ге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</w:rPr>
              <w:t>;</w:t>
            </w:r>
          </w:p>
          <w:p w:rsidR="002B394E" w:rsidRDefault="00660674">
            <w:pPr>
              <w:ind w:left="279" w:right="137"/>
              <w:jc w:val="both"/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</w:pP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>- Қазақстан Республикасы Денсаулық сақтау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 xml:space="preserve"> және әлеуметтік даму министрінің 2015 жылғы 25 желтоқсандағы № 1019 «Қызметкерлерді, басшыларды және еңбек қауіпсіздігін және еңбекті қорғауды қамтамасыз етуге жауапты адамдарды еңбек қауіпсіздігі және еңбекті қорғау мәселелері бойынша оқытуды, нұсқау бер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 xml:space="preserve">уді және білімді тексеруді жүргізу қағидалары мен мерзімдерін бекіту туралы» бұйрығына сәйкес семинар ұйымдастыруға міндетті </w:t>
            </w:r>
            <w:r>
              <w:rPr>
                <w:bCs/>
                <w:sz w:val="22"/>
                <w:szCs w:val="22"/>
                <w:lang w:val="kk-KZ"/>
              </w:rPr>
              <w:t>(бұдан әрі - Қағидалар);</w:t>
            </w:r>
          </w:p>
          <w:p w:rsidR="002B394E" w:rsidRDefault="00660674">
            <w:pPr>
              <w:ind w:left="279" w:right="137"/>
              <w:jc w:val="both"/>
              <w:rPr>
                <w:sz w:val="22"/>
                <w:szCs w:val="22"/>
                <w:lang w:val="kk-KZ"/>
              </w:rPr>
            </w:pPr>
            <w:r>
              <w:rPr>
                <w:color w:val="000000"/>
                <w:sz w:val="22"/>
                <w:szCs w:val="22"/>
                <w:lang w:val="kk-KZ"/>
              </w:rPr>
              <w:t xml:space="preserve">- </w:t>
            </w:r>
            <w:r>
              <w:rPr>
                <w:bCs/>
                <w:sz w:val="22"/>
                <w:szCs w:val="22"/>
                <w:lang w:val="kk-KZ"/>
              </w:rPr>
              <w:t xml:space="preserve">оқытуды жүргізу </w:t>
            </w:r>
            <w:r>
              <w:rPr>
                <w:sz w:val="22"/>
                <w:lang w:val="kk-KZ"/>
              </w:rPr>
              <w:t xml:space="preserve">күндізгі </w:t>
            </w:r>
            <w:r>
              <w:rPr>
                <w:sz w:val="22"/>
                <w:lang w:val="kk-KZ"/>
              </w:rPr>
              <w:t>оқыту форматында</w:t>
            </w:r>
            <w:r>
              <w:rPr>
                <w:sz w:val="22"/>
                <w:szCs w:val="22"/>
                <w:lang w:val="kk-KZ"/>
              </w:rPr>
              <w:t xml:space="preserve"> тапсырыс берушімен келісім бойынша;</w:t>
            </w:r>
          </w:p>
          <w:p w:rsidR="002B394E" w:rsidRDefault="00660674">
            <w:pPr>
              <w:ind w:left="279" w:right="137"/>
              <w:jc w:val="both"/>
              <w:rPr>
                <w:rStyle w:val="fontstyle01"/>
                <w:rFonts w:ascii="Times New Roman" w:hAnsi="Times New Roman"/>
                <w:sz w:val="22"/>
                <w:szCs w:val="22"/>
              </w:rPr>
            </w:pPr>
            <w:r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</w:rPr>
              <w:t>қызмет көрсету орны: Астана қ., Абылай хан даңғылы, 15А.</w:t>
            </w:r>
          </w:p>
          <w:p w:rsidR="002B394E" w:rsidRDefault="00660674">
            <w:pPr>
              <w:ind w:left="279" w:right="137"/>
              <w:jc w:val="both"/>
              <w:rPr>
                <w:sz w:val="22"/>
                <w:szCs w:val="22"/>
              </w:rPr>
            </w:pPr>
            <w:r>
              <w:rPr>
                <w:rStyle w:val="fontstyle01"/>
                <w:rFonts w:ascii="Times New Roman" w:hAnsi="Times New Roman"/>
                <w:sz w:val="22"/>
                <w:szCs w:val="22"/>
              </w:rPr>
              <w:t xml:space="preserve">- семинар </w:t>
            </w:r>
            <w:r>
              <w:rPr>
                <w:sz w:val="22"/>
                <w:szCs w:val="22"/>
                <w:lang w:val="kk-KZ"/>
              </w:rPr>
              <w:t>аяқталғаннан кейін Жеткізуші тыңдаушыларға Ереженің 1-қосымшасына сәйкес нысан бойынша сертификаттар, хаттамалар береді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</w:rPr>
              <w:t>.</w:t>
            </w:r>
          </w:p>
          <w:p w:rsidR="002B394E" w:rsidRDefault="002B394E">
            <w:pPr>
              <w:tabs>
                <w:tab w:val="left" w:pos="779"/>
              </w:tabs>
              <w:ind w:left="279" w:right="132" w:firstLine="425"/>
              <w:rPr>
                <w:sz w:val="22"/>
                <w:szCs w:val="22"/>
                <w:lang w:val="kk-KZ"/>
              </w:rPr>
            </w:pPr>
          </w:p>
        </w:tc>
      </w:tr>
      <w:tr w:rsidR="002B394E">
        <w:trPr>
          <w:trHeight w:hRule="exact" w:val="6095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B394E" w:rsidRDefault="00660674">
            <w:pPr>
              <w:pStyle w:val="26"/>
              <w:shd w:val="clear" w:color="auto" w:fill="auto"/>
              <w:spacing w:before="0" w:after="0" w:line="240" w:lineRule="auto"/>
              <w:ind w:left="57" w:right="57"/>
              <w:rPr>
                <w:sz w:val="22"/>
                <w:szCs w:val="22"/>
                <w:lang w:val="ru-RU" w:eastAsia="ru-RU" w:bidi="ru-RU"/>
              </w:rPr>
            </w:pPr>
            <w:r>
              <w:rPr>
                <w:sz w:val="22"/>
                <w:szCs w:val="22"/>
                <w:lang w:val="ru-RU" w:eastAsia="ru-RU" w:bidi="ru-RU"/>
              </w:rPr>
              <w:t>1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B394E" w:rsidRDefault="00660674">
            <w:pPr>
              <w:pStyle w:val="afa"/>
              <w:spacing w:before="0" w:beforeAutospacing="0" w:after="0" w:afterAutospacing="0"/>
              <w:ind w:left="57" w:right="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Семинар по вопросам безопасности и охраны труда  руководящих специалистов (по развитию общих профессиональных компетенций)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B394E" w:rsidRDefault="00660674">
            <w:pPr>
              <w:tabs>
                <w:tab w:val="left" w:pos="779"/>
              </w:tabs>
              <w:ind w:left="132" w:right="132" w:firstLine="42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Услуги по проведению семинара по вопросам безопасности и охраны труда руководящих специалистов (по развитию общих профессиональных к</w:t>
            </w:r>
            <w:r>
              <w:rPr>
                <w:sz w:val="22"/>
                <w:szCs w:val="22"/>
              </w:rPr>
              <w:t>омпетенций):</w:t>
            </w:r>
          </w:p>
          <w:p w:rsidR="002B394E" w:rsidRDefault="00660674">
            <w:pPr>
              <w:ind w:left="34" w:firstLine="290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Услуга – 1 ед.</w:t>
            </w:r>
          </w:p>
          <w:p w:rsidR="002B394E" w:rsidRDefault="00660674">
            <w:pPr>
              <w:pStyle w:val="a3"/>
              <w:numPr>
                <w:ilvl w:val="0"/>
                <w:numId w:val="8"/>
              </w:numPr>
              <w:tabs>
                <w:tab w:val="left" w:pos="0"/>
                <w:tab w:val="left" w:pos="132"/>
              </w:tabs>
              <w:ind w:right="132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Семинар без отрыва от производства руководящих сотрудников в количестве 2 человек.</w:t>
            </w:r>
          </w:p>
          <w:p w:rsidR="002B394E" w:rsidRDefault="00660674">
            <w:pPr>
              <w:pStyle w:val="a3"/>
              <w:numPr>
                <w:ilvl w:val="0"/>
                <w:numId w:val="8"/>
              </w:numPr>
              <w:tabs>
                <w:tab w:val="left" w:pos="0"/>
                <w:tab w:val="left" w:pos="132"/>
              </w:tabs>
              <w:ind w:right="132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 w:bidi="ru-RU"/>
              </w:rPr>
              <w:t xml:space="preserve">Срок обучения - </w:t>
            </w:r>
            <w:r>
              <w:rPr>
                <w:rFonts w:ascii="Times New Roman" w:hAnsi="Times New Roman"/>
              </w:rPr>
              <w:t>72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 xml:space="preserve">часа (академических). </w:t>
            </w:r>
          </w:p>
          <w:p w:rsidR="002B394E" w:rsidRDefault="00660674">
            <w:pPr>
              <w:pStyle w:val="a3"/>
              <w:numPr>
                <w:ilvl w:val="0"/>
                <w:numId w:val="8"/>
              </w:numPr>
              <w:tabs>
                <w:tab w:val="left" w:pos="0"/>
                <w:tab w:val="left" w:pos="779"/>
              </w:tabs>
              <w:ind w:left="132" w:right="132" w:firstLine="283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Для оказания услуг потенциальный Поставщик обязуется:</w:t>
            </w:r>
          </w:p>
          <w:p w:rsidR="002B394E" w:rsidRDefault="00660674">
            <w:pPr>
              <w:tabs>
                <w:tab w:val="left" w:pos="567"/>
                <w:tab w:val="left" w:pos="779"/>
                <w:tab w:val="left" w:pos="851"/>
              </w:tabs>
              <w:ind w:left="132" w:right="132" w:firstLine="2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оказывать услугу обучения по развитию</w:t>
            </w:r>
            <w:r>
              <w:rPr>
                <w:sz w:val="20"/>
                <w:szCs w:val="22"/>
              </w:rPr>
              <w:t xml:space="preserve"> </w:t>
            </w:r>
            <w:r>
              <w:rPr>
                <w:sz w:val="22"/>
              </w:rPr>
              <w:t>общих</w:t>
            </w:r>
            <w:r>
              <w:rPr>
                <w:sz w:val="20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профессиональных компетенций по вопросам безопасности и охраны труда для руководителей и ответственных работников с надлежащим качеством и в срок по заявкам Заказчика;</w:t>
            </w:r>
          </w:p>
          <w:p w:rsidR="002B394E" w:rsidRDefault="00660674">
            <w:pPr>
              <w:pStyle w:val="j11"/>
              <w:tabs>
                <w:tab w:val="left" w:pos="557"/>
              </w:tabs>
              <w:spacing w:before="0" w:beforeAutospacing="0" w:after="0" w:afterAutospacing="0"/>
              <w:ind w:left="131" w:right="132" w:firstLine="283"/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- организовать обучение согласно Приказа Министра здравоохранения и социального развития</w:t>
            </w:r>
            <w:r>
              <w:rPr>
                <w:sz w:val="22"/>
                <w:szCs w:val="22"/>
              </w:rPr>
              <w:t xml:space="preserve"> Республики Казахстан от 25 декабря 2015 года № 1019 </w:t>
            </w:r>
            <w:r>
              <w:rPr>
                <w:bCs/>
                <w:sz w:val="22"/>
                <w:szCs w:val="22"/>
              </w:rPr>
              <w:t xml:space="preserve">«Об утверждении Правил и сроков проведения обучения, инструктирования и проверок знаний по вопросам безопасности и охраны труда работников, руководителей и лиц, ответственных за обеспечение безопасности </w:t>
            </w:r>
            <w:r>
              <w:rPr>
                <w:bCs/>
                <w:sz w:val="22"/>
                <w:szCs w:val="22"/>
              </w:rPr>
              <w:t>и охраны труда» (далее - Правила);</w:t>
            </w:r>
          </w:p>
          <w:p w:rsidR="002B394E" w:rsidRDefault="00660674">
            <w:pPr>
              <w:pStyle w:val="j11"/>
              <w:tabs>
                <w:tab w:val="left" w:pos="557"/>
              </w:tabs>
              <w:spacing w:before="0" w:beforeAutospacing="0" w:after="0" w:afterAutospacing="0"/>
              <w:ind w:left="131" w:right="132" w:firstLine="283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- провести обучение </w:t>
            </w:r>
            <w:r>
              <w:rPr>
                <w:sz w:val="22"/>
              </w:rPr>
              <w:t xml:space="preserve">в очном </w:t>
            </w:r>
            <w:r>
              <w:rPr>
                <w:sz w:val="22"/>
              </w:rPr>
              <w:t>формате</w:t>
            </w:r>
            <w:r>
              <w:rPr>
                <w:sz w:val="22"/>
                <w:szCs w:val="22"/>
              </w:rPr>
              <w:t xml:space="preserve"> по согласованию с Заказчиком</w:t>
            </w:r>
            <w:r>
              <w:rPr>
                <w:sz w:val="22"/>
              </w:rPr>
              <w:t>;</w:t>
            </w:r>
          </w:p>
          <w:p w:rsidR="002B394E" w:rsidRDefault="00660674">
            <w:pPr>
              <w:tabs>
                <w:tab w:val="left" w:pos="557"/>
                <w:tab w:val="left" w:pos="779"/>
                <w:tab w:val="left" w:pos="993"/>
              </w:tabs>
              <w:ind w:left="132" w:right="132" w:firstLine="283"/>
              <w:jc w:val="both"/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  <w:lang w:val="kk-KZ"/>
              </w:rPr>
              <w:t>место оказания услуг: г. Астана, проспект Абылайхана, 15а;</w:t>
            </w:r>
          </w:p>
          <w:p w:rsidR="002B394E" w:rsidRDefault="00660674">
            <w:pPr>
              <w:tabs>
                <w:tab w:val="left" w:pos="557"/>
                <w:tab w:val="left" w:pos="779"/>
              </w:tabs>
              <w:ind w:left="132" w:right="132" w:firstLine="28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после окончания семинара Поставщик выдает слушателям сертификаты</w:t>
            </w:r>
            <w:r>
              <w:rPr>
                <w:sz w:val="22"/>
                <w:szCs w:val="22"/>
              </w:rPr>
              <w:t xml:space="preserve"> по форме согласно приложению 1 к Правилам, протоколы.</w:t>
            </w:r>
            <w:r>
              <w:rPr>
                <w:spacing w:val="2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</w:tbl>
    <w:p w:rsidR="002B394E" w:rsidRDefault="002B394E">
      <w:pPr>
        <w:ind w:firstLine="708"/>
        <w:jc w:val="both"/>
        <w:rPr>
          <w:color w:val="000000"/>
          <w:szCs w:val="12"/>
        </w:rPr>
      </w:pPr>
      <w:bookmarkStart w:id="0" w:name="_GoBack"/>
      <w:bookmarkEnd w:id="0"/>
    </w:p>
    <w:sectPr w:rsidR="002B394E">
      <w:pgSz w:w="11906" w:h="16838"/>
      <w:pgMar w:top="709" w:right="707" w:bottom="42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0674" w:rsidRDefault="00660674">
      <w:r>
        <w:separator/>
      </w:r>
    </w:p>
  </w:endnote>
  <w:endnote w:type="continuationSeparator" w:id="0">
    <w:p w:rsidR="00660674" w:rsidRDefault="00660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default"/>
  </w:font>
  <w:font w:name="TimesNewRomanPSMT">
    <w:charset w:val="00"/>
    <w:family w:val="auto"/>
    <w:pitch w:val="default"/>
  </w:font>
  <w:font w:name="Segoe UI">
    <w:panose1 w:val="020B0502040204020203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0674" w:rsidRDefault="00660674">
      <w:r>
        <w:separator/>
      </w:r>
    </w:p>
  </w:footnote>
  <w:footnote w:type="continuationSeparator" w:id="0">
    <w:p w:rsidR="00660674" w:rsidRDefault="00660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D4C99"/>
    <w:multiLevelType w:val="multilevel"/>
    <w:tmpl w:val="91E80E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Calibri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eastAsia="Calibri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eastAsia="Calibri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eastAsia="Calibri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eastAsia="Calibri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eastAsia="Calibri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eastAsia="Calibri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eastAsia="Calibri"/>
      </w:rPr>
    </w:lvl>
  </w:abstractNum>
  <w:abstractNum w:abstractNumId="1" w15:restartNumberingAfterBreak="0">
    <w:nsid w:val="0F4A2A59"/>
    <w:multiLevelType w:val="hybridMultilevel"/>
    <w:tmpl w:val="8D380E62"/>
    <w:lvl w:ilvl="0" w:tplc="3A145E76">
      <w:start w:val="1"/>
      <w:numFmt w:val="decimal"/>
      <w:lvlText w:val="%1."/>
      <w:lvlJc w:val="left"/>
      <w:pPr>
        <w:ind w:left="720" w:hanging="360"/>
      </w:pPr>
    </w:lvl>
    <w:lvl w:ilvl="1" w:tplc="277C2A40">
      <w:start w:val="1"/>
      <w:numFmt w:val="lowerLetter"/>
      <w:lvlText w:val="%2."/>
      <w:lvlJc w:val="left"/>
      <w:pPr>
        <w:ind w:left="1440" w:hanging="360"/>
      </w:pPr>
    </w:lvl>
    <w:lvl w:ilvl="2" w:tplc="56EAC590">
      <w:start w:val="1"/>
      <w:numFmt w:val="lowerRoman"/>
      <w:lvlText w:val="%3."/>
      <w:lvlJc w:val="right"/>
      <w:pPr>
        <w:ind w:left="2160" w:hanging="180"/>
      </w:pPr>
    </w:lvl>
    <w:lvl w:ilvl="3" w:tplc="B53A121E">
      <w:start w:val="1"/>
      <w:numFmt w:val="decimal"/>
      <w:lvlText w:val="%4."/>
      <w:lvlJc w:val="left"/>
      <w:pPr>
        <w:ind w:left="2880" w:hanging="360"/>
      </w:pPr>
    </w:lvl>
    <w:lvl w:ilvl="4" w:tplc="907EDF52">
      <w:start w:val="1"/>
      <w:numFmt w:val="lowerLetter"/>
      <w:lvlText w:val="%5."/>
      <w:lvlJc w:val="left"/>
      <w:pPr>
        <w:ind w:left="3600" w:hanging="360"/>
      </w:pPr>
    </w:lvl>
    <w:lvl w:ilvl="5" w:tplc="04D257E8">
      <w:start w:val="1"/>
      <w:numFmt w:val="lowerRoman"/>
      <w:lvlText w:val="%6."/>
      <w:lvlJc w:val="right"/>
      <w:pPr>
        <w:ind w:left="4320" w:hanging="180"/>
      </w:pPr>
    </w:lvl>
    <w:lvl w:ilvl="6" w:tplc="CF5CB80E">
      <w:start w:val="1"/>
      <w:numFmt w:val="decimal"/>
      <w:lvlText w:val="%7."/>
      <w:lvlJc w:val="left"/>
      <w:pPr>
        <w:ind w:left="5040" w:hanging="360"/>
      </w:pPr>
    </w:lvl>
    <w:lvl w:ilvl="7" w:tplc="84367622">
      <w:start w:val="1"/>
      <w:numFmt w:val="lowerLetter"/>
      <w:lvlText w:val="%8."/>
      <w:lvlJc w:val="left"/>
      <w:pPr>
        <w:ind w:left="5760" w:hanging="360"/>
      </w:pPr>
    </w:lvl>
    <w:lvl w:ilvl="8" w:tplc="79BEE13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EE537C"/>
    <w:multiLevelType w:val="multilevel"/>
    <w:tmpl w:val="1234A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Calibri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eastAsia="Calibri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eastAsia="Calibri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eastAsia="Calibri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eastAsia="Calibri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eastAsia="Calibri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eastAsia="Calibri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eastAsia="Calibri"/>
      </w:rPr>
    </w:lvl>
  </w:abstractNum>
  <w:abstractNum w:abstractNumId="3" w15:restartNumberingAfterBreak="0">
    <w:nsid w:val="27DB3FC9"/>
    <w:multiLevelType w:val="multilevel"/>
    <w:tmpl w:val="35E87B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Calibri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eastAsia="Calibri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eastAsia="Calibri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eastAsia="Calibri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eastAsia="Calibri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eastAsia="Calibri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eastAsia="Calibri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eastAsia="Calibri"/>
      </w:rPr>
    </w:lvl>
  </w:abstractNum>
  <w:abstractNum w:abstractNumId="4" w15:restartNumberingAfterBreak="0">
    <w:nsid w:val="40443AA0"/>
    <w:multiLevelType w:val="multilevel"/>
    <w:tmpl w:val="461648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Calibri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eastAsia="Calibri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eastAsia="Calibri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eastAsia="Calibri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eastAsia="Calibri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eastAsia="Calibri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eastAsia="Calibri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eastAsia="Calibri"/>
      </w:rPr>
    </w:lvl>
  </w:abstractNum>
  <w:abstractNum w:abstractNumId="5" w15:restartNumberingAfterBreak="0">
    <w:nsid w:val="44CE5B10"/>
    <w:multiLevelType w:val="hybridMultilevel"/>
    <w:tmpl w:val="6218B44E"/>
    <w:lvl w:ilvl="0" w:tplc="A73AC88A">
      <w:start w:val="1"/>
      <w:numFmt w:val="decimal"/>
      <w:lvlText w:val="%1."/>
      <w:lvlJc w:val="left"/>
      <w:pPr>
        <w:ind w:left="720" w:hanging="360"/>
      </w:pPr>
    </w:lvl>
    <w:lvl w:ilvl="1" w:tplc="E208CE4A">
      <w:start w:val="1"/>
      <w:numFmt w:val="lowerLetter"/>
      <w:lvlText w:val="%2."/>
      <w:lvlJc w:val="left"/>
      <w:pPr>
        <w:ind w:left="1440" w:hanging="360"/>
      </w:pPr>
    </w:lvl>
    <w:lvl w:ilvl="2" w:tplc="7C427F5E">
      <w:start w:val="1"/>
      <w:numFmt w:val="lowerRoman"/>
      <w:lvlText w:val="%3."/>
      <w:lvlJc w:val="right"/>
      <w:pPr>
        <w:ind w:left="2160" w:hanging="180"/>
      </w:pPr>
    </w:lvl>
    <w:lvl w:ilvl="3" w:tplc="DB166A32">
      <w:start w:val="1"/>
      <w:numFmt w:val="decimal"/>
      <w:lvlText w:val="%4."/>
      <w:lvlJc w:val="left"/>
      <w:pPr>
        <w:ind w:left="2880" w:hanging="360"/>
      </w:pPr>
    </w:lvl>
    <w:lvl w:ilvl="4" w:tplc="91F25CAC">
      <w:start w:val="1"/>
      <w:numFmt w:val="lowerLetter"/>
      <w:lvlText w:val="%5."/>
      <w:lvlJc w:val="left"/>
      <w:pPr>
        <w:ind w:left="3600" w:hanging="360"/>
      </w:pPr>
    </w:lvl>
    <w:lvl w:ilvl="5" w:tplc="A9D876EA">
      <w:start w:val="1"/>
      <w:numFmt w:val="lowerRoman"/>
      <w:lvlText w:val="%6."/>
      <w:lvlJc w:val="right"/>
      <w:pPr>
        <w:ind w:left="4320" w:hanging="180"/>
      </w:pPr>
    </w:lvl>
    <w:lvl w:ilvl="6" w:tplc="892A88F6">
      <w:start w:val="1"/>
      <w:numFmt w:val="decimal"/>
      <w:lvlText w:val="%7."/>
      <w:lvlJc w:val="left"/>
      <w:pPr>
        <w:ind w:left="5040" w:hanging="360"/>
      </w:pPr>
    </w:lvl>
    <w:lvl w:ilvl="7" w:tplc="B8449F78">
      <w:start w:val="1"/>
      <w:numFmt w:val="lowerLetter"/>
      <w:lvlText w:val="%8."/>
      <w:lvlJc w:val="left"/>
      <w:pPr>
        <w:ind w:left="5760" w:hanging="360"/>
      </w:pPr>
    </w:lvl>
    <w:lvl w:ilvl="8" w:tplc="40DA70A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930C37"/>
    <w:multiLevelType w:val="hybridMultilevel"/>
    <w:tmpl w:val="98EE7504"/>
    <w:lvl w:ilvl="0" w:tplc="8CF0523C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4AECCD0C">
      <w:start w:val="1"/>
      <w:numFmt w:val="lowerLetter"/>
      <w:lvlText w:val="%2."/>
      <w:lvlJc w:val="left"/>
      <w:pPr>
        <w:ind w:left="1440" w:hanging="360"/>
      </w:pPr>
    </w:lvl>
    <w:lvl w:ilvl="2" w:tplc="CD049E48">
      <w:start w:val="1"/>
      <w:numFmt w:val="lowerRoman"/>
      <w:lvlText w:val="%3."/>
      <w:lvlJc w:val="right"/>
      <w:pPr>
        <w:ind w:left="2160" w:hanging="180"/>
      </w:pPr>
    </w:lvl>
    <w:lvl w:ilvl="3" w:tplc="A1444898">
      <w:start w:val="1"/>
      <w:numFmt w:val="decimal"/>
      <w:lvlText w:val="%4."/>
      <w:lvlJc w:val="left"/>
      <w:pPr>
        <w:ind w:left="2880" w:hanging="360"/>
      </w:pPr>
    </w:lvl>
    <w:lvl w:ilvl="4" w:tplc="443AE61E">
      <w:start w:val="1"/>
      <w:numFmt w:val="lowerLetter"/>
      <w:lvlText w:val="%5."/>
      <w:lvlJc w:val="left"/>
      <w:pPr>
        <w:ind w:left="3600" w:hanging="360"/>
      </w:pPr>
    </w:lvl>
    <w:lvl w:ilvl="5" w:tplc="9A680E52">
      <w:start w:val="1"/>
      <w:numFmt w:val="lowerRoman"/>
      <w:lvlText w:val="%6."/>
      <w:lvlJc w:val="right"/>
      <w:pPr>
        <w:ind w:left="4320" w:hanging="180"/>
      </w:pPr>
    </w:lvl>
    <w:lvl w:ilvl="6" w:tplc="B21EDC0C">
      <w:start w:val="1"/>
      <w:numFmt w:val="decimal"/>
      <w:lvlText w:val="%7."/>
      <w:lvlJc w:val="left"/>
      <w:pPr>
        <w:ind w:left="5040" w:hanging="360"/>
      </w:pPr>
    </w:lvl>
    <w:lvl w:ilvl="7" w:tplc="33CA50E6">
      <w:start w:val="1"/>
      <w:numFmt w:val="lowerLetter"/>
      <w:lvlText w:val="%8."/>
      <w:lvlJc w:val="left"/>
      <w:pPr>
        <w:ind w:left="5760" w:hanging="360"/>
      </w:pPr>
    </w:lvl>
    <w:lvl w:ilvl="8" w:tplc="1CE4BF3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0A5F35"/>
    <w:multiLevelType w:val="multilevel"/>
    <w:tmpl w:val="9E14E5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Calibri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eastAsia="Calibri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eastAsia="Calibri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eastAsia="Calibri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eastAsia="Calibri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eastAsia="Calibri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eastAsia="Calibri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eastAsia="Calibri"/>
      </w:rPr>
    </w:lvl>
  </w:abstractNum>
  <w:abstractNum w:abstractNumId="8" w15:restartNumberingAfterBreak="0">
    <w:nsid w:val="7AE316B8"/>
    <w:multiLevelType w:val="hybridMultilevel"/>
    <w:tmpl w:val="7A743D08"/>
    <w:lvl w:ilvl="0" w:tplc="DF6CE4EA">
      <w:start w:val="1"/>
      <w:numFmt w:val="decimal"/>
      <w:lvlText w:val="%1."/>
      <w:lvlJc w:val="left"/>
      <w:pPr>
        <w:ind w:left="720" w:hanging="360"/>
      </w:pPr>
    </w:lvl>
    <w:lvl w:ilvl="1" w:tplc="7514EF54">
      <w:start w:val="1"/>
      <w:numFmt w:val="lowerLetter"/>
      <w:lvlText w:val="%2."/>
      <w:lvlJc w:val="left"/>
      <w:pPr>
        <w:ind w:left="1440" w:hanging="360"/>
      </w:pPr>
    </w:lvl>
    <w:lvl w:ilvl="2" w:tplc="2760036C">
      <w:start w:val="1"/>
      <w:numFmt w:val="lowerRoman"/>
      <w:lvlText w:val="%3."/>
      <w:lvlJc w:val="right"/>
      <w:pPr>
        <w:ind w:left="2160" w:hanging="180"/>
      </w:pPr>
    </w:lvl>
    <w:lvl w:ilvl="3" w:tplc="B14EAF32">
      <w:start w:val="1"/>
      <w:numFmt w:val="decimal"/>
      <w:lvlText w:val="%4."/>
      <w:lvlJc w:val="left"/>
      <w:pPr>
        <w:ind w:left="2880" w:hanging="360"/>
      </w:pPr>
    </w:lvl>
    <w:lvl w:ilvl="4" w:tplc="A3C07664">
      <w:start w:val="1"/>
      <w:numFmt w:val="lowerLetter"/>
      <w:lvlText w:val="%5."/>
      <w:lvlJc w:val="left"/>
      <w:pPr>
        <w:ind w:left="3600" w:hanging="360"/>
      </w:pPr>
    </w:lvl>
    <w:lvl w:ilvl="5" w:tplc="4ACE2C44">
      <w:start w:val="1"/>
      <w:numFmt w:val="lowerRoman"/>
      <w:lvlText w:val="%6."/>
      <w:lvlJc w:val="right"/>
      <w:pPr>
        <w:ind w:left="4320" w:hanging="180"/>
      </w:pPr>
    </w:lvl>
    <w:lvl w:ilvl="6" w:tplc="8B2A6E82">
      <w:start w:val="1"/>
      <w:numFmt w:val="decimal"/>
      <w:lvlText w:val="%7."/>
      <w:lvlJc w:val="left"/>
      <w:pPr>
        <w:ind w:left="5040" w:hanging="360"/>
      </w:pPr>
    </w:lvl>
    <w:lvl w:ilvl="7" w:tplc="FF0408B4">
      <w:start w:val="1"/>
      <w:numFmt w:val="lowerLetter"/>
      <w:lvlText w:val="%8."/>
      <w:lvlJc w:val="left"/>
      <w:pPr>
        <w:ind w:left="5760" w:hanging="360"/>
      </w:pPr>
    </w:lvl>
    <w:lvl w:ilvl="8" w:tplc="5D96C6D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2F585C"/>
    <w:multiLevelType w:val="hybridMultilevel"/>
    <w:tmpl w:val="1276A99E"/>
    <w:lvl w:ilvl="0" w:tplc="88E06876">
      <w:start w:val="1"/>
      <w:numFmt w:val="decimal"/>
      <w:lvlText w:val="%1."/>
      <w:lvlJc w:val="left"/>
      <w:pPr>
        <w:ind w:left="720" w:hanging="360"/>
      </w:pPr>
    </w:lvl>
    <w:lvl w:ilvl="1" w:tplc="F0708020">
      <w:start w:val="1"/>
      <w:numFmt w:val="lowerLetter"/>
      <w:lvlText w:val="%2."/>
      <w:lvlJc w:val="left"/>
      <w:pPr>
        <w:ind w:left="1440" w:hanging="360"/>
      </w:pPr>
    </w:lvl>
    <w:lvl w:ilvl="2" w:tplc="AECC68A2">
      <w:start w:val="1"/>
      <w:numFmt w:val="lowerRoman"/>
      <w:lvlText w:val="%3."/>
      <w:lvlJc w:val="right"/>
      <w:pPr>
        <w:ind w:left="2160" w:hanging="180"/>
      </w:pPr>
    </w:lvl>
    <w:lvl w:ilvl="3" w:tplc="8DF8EC96">
      <w:start w:val="1"/>
      <w:numFmt w:val="decimal"/>
      <w:lvlText w:val="%4."/>
      <w:lvlJc w:val="left"/>
      <w:pPr>
        <w:ind w:left="2880" w:hanging="360"/>
      </w:pPr>
    </w:lvl>
    <w:lvl w:ilvl="4" w:tplc="D2FA6324">
      <w:start w:val="1"/>
      <w:numFmt w:val="lowerLetter"/>
      <w:lvlText w:val="%5."/>
      <w:lvlJc w:val="left"/>
      <w:pPr>
        <w:ind w:left="3600" w:hanging="360"/>
      </w:pPr>
    </w:lvl>
    <w:lvl w:ilvl="5" w:tplc="B94E7AFC">
      <w:start w:val="1"/>
      <w:numFmt w:val="lowerRoman"/>
      <w:lvlText w:val="%6."/>
      <w:lvlJc w:val="right"/>
      <w:pPr>
        <w:ind w:left="4320" w:hanging="180"/>
      </w:pPr>
    </w:lvl>
    <w:lvl w:ilvl="6" w:tplc="AFACEAE0">
      <w:start w:val="1"/>
      <w:numFmt w:val="decimal"/>
      <w:lvlText w:val="%7."/>
      <w:lvlJc w:val="left"/>
      <w:pPr>
        <w:ind w:left="5040" w:hanging="360"/>
      </w:pPr>
    </w:lvl>
    <w:lvl w:ilvl="7" w:tplc="177061C0">
      <w:start w:val="1"/>
      <w:numFmt w:val="lowerLetter"/>
      <w:lvlText w:val="%8."/>
      <w:lvlJc w:val="left"/>
      <w:pPr>
        <w:ind w:left="5760" w:hanging="360"/>
      </w:pPr>
    </w:lvl>
    <w:lvl w:ilvl="8" w:tplc="7A36078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9"/>
  </w:num>
  <w:num w:numId="5">
    <w:abstractNumId w:val="2"/>
  </w:num>
  <w:num w:numId="6">
    <w:abstractNumId w:val="1"/>
  </w:num>
  <w:num w:numId="7">
    <w:abstractNumId w:val="5"/>
  </w:num>
  <w:num w:numId="8">
    <w:abstractNumId w:val="8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94E"/>
    <w:rsid w:val="002B394E"/>
    <w:rsid w:val="005F04AB"/>
    <w:rsid w:val="00660674"/>
    <w:rsid w:val="00FF3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322DE9-7FF5-49A5-9EF3-0FEC33075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rFonts w:ascii="Times New Roman" w:eastAsia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pPr>
      <w:keepNext/>
      <w:spacing w:before="240" w:after="60"/>
      <w:outlineLvl w:val="0"/>
    </w:pPr>
    <w:rPr>
      <w:rFonts w:ascii="Calibri Light" w:hAnsi="Calibri Light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pPr>
      <w:ind w:left="720"/>
      <w:contextualSpacing/>
    </w:pPr>
    <w:rPr>
      <w:rFonts w:ascii="Calibri" w:eastAsia="Calibri" w:hAnsi="Calibri"/>
      <w:color w:val="000000"/>
      <w:sz w:val="22"/>
      <w:szCs w:val="22"/>
      <w:lang w:eastAsia="en-US"/>
    </w:rPr>
  </w:style>
  <w:style w:type="paragraph" w:styleId="a4">
    <w:name w:val="No Spacing"/>
    <w:rPr>
      <w:sz w:val="22"/>
      <w:szCs w:val="22"/>
      <w:lang w:eastAsia="en-US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character" w:customStyle="1" w:styleId="33">
    <w:name w:val="Основной текст (3)_"/>
    <w:link w:val="34"/>
    <w:rPr>
      <w:rFonts w:ascii="Times New Roman" w:eastAsia="Times New Roman" w:hAnsi="Times New Roman"/>
      <w:i/>
      <w:iCs/>
      <w:shd w:val="clear" w:color="auto" w:fill="FFFFFF"/>
    </w:rPr>
  </w:style>
  <w:style w:type="paragraph" w:customStyle="1" w:styleId="34">
    <w:name w:val="Основной текст (3)"/>
    <w:basedOn w:val="a"/>
    <w:link w:val="33"/>
    <w:pPr>
      <w:shd w:val="clear" w:color="auto" w:fill="FFFFFF"/>
      <w:spacing w:line="0" w:lineRule="atLeast"/>
      <w:jc w:val="right"/>
    </w:pPr>
    <w:rPr>
      <w:i/>
      <w:iCs/>
      <w:color w:val="000000"/>
      <w:sz w:val="20"/>
      <w:szCs w:val="20"/>
      <w:lang w:val="en-US" w:eastAsia="en-US"/>
    </w:rPr>
  </w:style>
  <w:style w:type="character" w:customStyle="1" w:styleId="25">
    <w:name w:val="Основной текст (2)_"/>
    <w:link w:val="26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6">
    <w:name w:val="Основной текст (2)"/>
    <w:basedOn w:val="a"/>
    <w:link w:val="25"/>
    <w:pPr>
      <w:shd w:val="clear" w:color="auto" w:fill="FFFFFF"/>
      <w:spacing w:before="600" w:after="360" w:line="259" w:lineRule="exact"/>
      <w:jc w:val="center"/>
    </w:pPr>
    <w:rPr>
      <w:color w:val="000000"/>
      <w:sz w:val="21"/>
      <w:szCs w:val="21"/>
      <w:lang w:val="en-US" w:eastAsia="en-US"/>
    </w:rPr>
  </w:style>
  <w:style w:type="paragraph" w:styleId="afa">
    <w:name w:val="Normal (Web)"/>
    <w:basedOn w:val="a"/>
    <w:pPr>
      <w:spacing w:before="100" w:beforeAutospacing="1" w:after="100" w:afterAutospacing="1"/>
    </w:pPr>
    <w:rPr>
      <w:color w:val="000000"/>
    </w:rPr>
  </w:style>
  <w:style w:type="paragraph" w:customStyle="1" w:styleId="j11">
    <w:name w:val="j11"/>
    <w:basedOn w:val="a"/>
    <w:pPr>
      <w:spacing w:before="100" w:beforeAutospacing="1" w:after="100" w:afterAutospacing="1"/>
    </w:pPr>
    <w:rPr>
      <w:color w:val="000000"/>
    </w:rPr>
  </w:style>
  <w:style w:type="paragraph" w:styleId="27">
    <w:name w:val="Body Text Indent 2"/>
    <w:basedOn w:val="a"/>
    <w:link w:val="28"/>
    <w:pPr>
      <w:spacing w:line="360" w:lineRule="auto"/>
      <w:ind w:firstLine="709"/>
      <w:jc w:val="both"/>
    </w:pPr>
    <w:rPr>
      <w:color w:val="000000"/>
      <w:sz w:val="28"/>
      <w:lang w:val="en-US" w:eastAsia="en-US"/>
    </w:rPr>
  </w:style>
  <w:style w:type="character" w:customStyle="1" w:styleId="28">
    <w:name w:val="Основной текст с отступом 2 Знак"/>
    <w:link w:val="27"/>
    <w:rPr>
      <w:rFonts w:ascii="Times New Roman" w:eastAsia="Times New Roman" w:hAnsi="Times New Roman"/>
      <w:sz w:val="28"/>
      <w:szCs w:val="24"/>
      <w:lang w:val="en-US" w:eastAsia="en-US"/>
    </w:rPr>
  </w:style>
  <w:style w:type="paragraph" w:styleId="afb">
    <w:name w:val="Body Text Indent"/>
    <w:basedOn w:val="a"/>
    <w:link w:val="afc"/>
    <w:semiHidden/>
    <w:pPr>
      <w:spacing w:after="120"/>
      <w:ind w:left="283"/>
    </w:pPr>
  </w:style>
  <w:style w:type="character" w:customStyle="1" w:styleId="afc">
    <w:name w:val="Основной текст с отступом Знак"/>
    <w:link w:val="afb"/>
    <w:rPr>
      <w:rFonts w:ascii="Arial Unicode MS" w:eastAsia="Arial Unicode MS" w:hAnsi="Arial Unicode MS"/>
      <w:color w:val="000000"/>
      <w:sz w:val="24"/>
      <w:szCs w:val="24"/>
      <w:lang w:bidi="ru-RU"/>
    </w:rPr>
  </w:style>
  <w:style w:type="character" w:customStyle="1" w:styleId="fontstyle01">
    <w:name w:val="fontstyle01"/>
    <w:rPr>
      <w:rFonts w:ascii="TimesNewRomanPSMT" w:hAnsi="TimesNewRomanPSMT"/>
      <w:color w:val="000000"/>
      <w:sz w:val="20"/>
      <w:szCs w:val="20"/>
    </w:rPr>
  </w:style>
  <w:style w:type="character" w:customStyle="1" w:styleId="10">
    <w:name w:val="Заголовок 1 Знак"/>
    <w:link w:val="1"/>
    <w:rPr>
      <w:rFonts w:ascii="Calibri Light" w:eastAsia="Times New Roman" w:hAnsi="Calibri Light"/>
      <w:b/>
      <w:bCs/>
      <w:sz w:val="32"/>
      <w:szCs w:val="32"/>
    </w:rPr>
  </w:style>
  <w:style w:type="paragraph" w:styleId="afd">
    <w:name w:val="Balloon Text"/>
    <w:basedOn w:val="a"/>
    <w:link w:val="afe"/>
    <w:semiHidden/>
    <w:rPr>
      <w:rFonts w:ascii="Segoe UI" w:hAnsi="Segoe UI"/>
      <w:sz w:val="18"/>
      <w:szCs w:val="18"/>
    </w:rPr>
  </w:style>
  <w:style w:type="character" w:customStyle="1" w:styleId="afe">
    <w:name w:val="Текст выноски Знак"/>
    <w:link w:val="afd"/>
    <w:semiHidden/>
    <w:rPr>
      <w:rFonts w:ascii="Segoe UI" w:eastAsia="Times New Roman" w:hAnsi="Segoe UI"/>
      <w:sz w:val="18"/>
      <w:szCs w:val="18"/>
    </w:rPr>
  </w:style>
  <w:style w:type="character" w:customStyle="1" w:styleId="ezkurwreuab5ozgtqnkl">
    <w:name w:val="ezkurwreuab5ozgtqnkl"/>
  </w:style>
  <w:style w:type="character" w:customStyle="1" w:styleId="anegp0gi0b9av8jahpyh">
    <w:name w:val="anegp0gi0b9av8jahpyh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430</Words>
  <Characters>2456</Characters>
  <Application>Microsoft Office Word</Application>
  <DocSecurity>0</DocSecurity>
  <Lines>20</Lines>
  <Paragraphs>5</Paragraphs>
  <ScaleCrop>false</ScaleCrop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Кокпамбаев Т.Ч.</cp:lastModifiedBy>
  <cp:revision>3</cp:revision>
  <dcterms:created xsi:type="dcterms:W3CDTF">2026-10-14T07:52:00Z</dcterms:created>
  <dcterms:modified xsi:type="dcterms:W3CDTF">2026-10-14T07:53:00Z</dcterms:modified>
</cp:coreProperties>
</file>