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17E6F" w14:textId="77777777" w:rsidR="002E1922" w:rsidRDefault="002E1922">
      <w:pPr>
        <w:pStyle w:val="a4"/>
        <w:pBdr>
          <w:bottom w:val="single" w:sz="8" w:space="9" w:color="4F81BD"/>
        </w:pBdr>
        <w:spacing w:after="0"/>
        <w:jc w:val="center"/>
        <w:rPr>
          <w:rFonts w:ascii="Times New Roman" w:eastAsia="Times New Roman" w:hAnsi="Times New Roman" w:cs="Times New Roman"/>
          <w:color w:val="000000"/>
          <w:sz w:val="20"/>
          <w:szCs w:val="20"/>
        </w:rPr>
      </w:pPr>
    </w:p>
    <w:p w14:paraId="55DC64DB" w14:textId="77777777" w:rsidR="002E1922" w:rsidRDefault="00000000">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14:paraId="0315FB35" w14:textId="77777777" w:rsidR="002E1922" w:rsidRDefault="00000000">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affb"/>
        <w:tblW w:w="10540" w:type="dxa"/>
        <w:jc w:val="center"/>
        <w:tblLayout w:type="fixed"/>
        <w:tblLook w:val="0400" w:firstRow="0" w:lastRow="0" w:firstColumn="0" w:lastColumn="0" w:noHBand="0" w:noVBand="1"/>
      </w:tblPr>
      <w:tblGrid>
        <w:gridCol w:w="2552"/>
        <w:gridCol w:w="7988"/>
      </w:tblGrid>
      <w:tr w:rsidR="002E1922" w14:paraId="2583743E"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D52C4F7"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B5B3815"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2E1922" w14:paraId="46BA68B2"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F0F36AE"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5B187F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Шарттың қолданылу кезеңіне бір объектіге (білім беру ұйымының медициналық пунктіне) бір қызмет.</w:t>
            </w:r>
          </w:p>
        </w:tc>
      </w:tr>
      <w:tr w:rsidR="002E1922" w14:paraId="0596914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84F5D90"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7C5428B"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1</w:t>
            </w:r>
          </w:p>
        </w:tc>
      </w:tr>
      <w:tr w:rsidR="002E1922" w14:paraId="74B336E6"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4F64BE" w14:textId="77777777" w:rsidR="002E1922" w:rsidRDefault="00000000">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CD8D014"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Жабдықты облыс орталығында Тапсырыс берушіге беру актісіне қол қойылған күннен бастап 12 ай</w:t>
            </w:r>
          </w:p>
        </w:tc>
      </w:tr>
      <w:tr w:rsidR="002E1922" w14:paraId="0B527947"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A4E1922" w14:textId="77777777" w:rsidR="002E1922" w:rsidRDefault="00000000">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126DF54"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Шартқа қол қойылған күннен бастап 61 күнтізбелік күн ішінде облыс орталығына (Тапсырыс беруші көрсеткен мекенжайға)</w:t>
            </w:r>
          </w:p>
        </w:tc>
      </w:tr>
      <w:tr w:rsidR="002E1922" w14:paraId="55765465"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6035183"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85AFBAF"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Жабдықты жеткізу орны – облыс орталығы (Тапсырыс беруші көрсеткен мекенжай). Жабдықты облыс орталығынан объектілерге тасымалдауды Тапсырыс беруші қамтамасыз етеді. Қосу, баптау, оқыту және техникалық қолдау Тапсырыс берушінің объектілер тізбесіне (осы техникалық ерекшелікке 1-қосымша) сәйкес қашықтықтан көрсетіледі.</w:t>
            </w:r>
          </w:p>
        </w:tc>
      </w:tr>
      <w:tr w:rsidR="002E1922" w14:paraId="208EF23A"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7908F38"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FD319BB"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14:paraId="26EF6600" w14:textId="77777777" w:rsidR="002E1922" w:rsidRDefault="002E1922">
      <w:pPr>
        <w:spacing w:after="0"/>
        <w:rPr>
          <w:sz w:val="20"/>
          <w:szCs w:val="20"/>
        </w:rPr>
      </w:pPr>
    </w:p>
    <w:p w14:paraId="4928DA0D" w14:textId="77777777" w:rsidR="002E1922" w:rsidRDefault="002E1922">
      <w:pPr>
        <w:spacing w:after="0"/>
        <w:rPr>
          <w:sz w:val="20"/>
          <w:szCs w:val="20"/>
        </w:rPr>
      </w:pPr>
    </w:p>
    <w:tbl>
      <w:tblPr>
        <w:tblStyle w:val="affc"/>
        <w:tblW w:w="10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2E1922" w14:paraId="441E6443" w14:textId="77777777">
        <w:trPr>
          <w:tblHeader/>
          <w:jc w:val="center"/>
        </w:trPr>
        <w:tc>
          <w:tcPr>
            <w:tcW w:w="423" w:type="dxa"/>
            <w:tcMar>
              <w:top w:w="55" w:type="dxa"/>
              <w:left w:w="65" w:type="dxa"/>
              <w:bottom w:w="55" w:type="dxa"/>
              <w:right w:w="65" w:type="dxa"/>
            </w:tcMar>
          </w:tcPr>
          <w:p w14:paraId="3F420C93" w14:textId="77777777" w:rsidR="002E1922" w:rsidRDefault="00000000">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63E933CC" w14:textId="77777777" w:rsidR="002E1922" w:rsidRDefault="00000000">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14:paraId="0475157F" w14:textId="77777777" w:rsidR="002E1922" w:rsidRDefault="00000000">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c>
          <w:tcPr>
            <w:tcW w:w="1400" w:type="dxa"/>
            <w:tcMar>
              <w:top w:w="55" w:type="dxa"/>
              <w:left w:w="65" w:type="dxa"/>
              <w:bottom w:w="55" w:type="dxa"/>
              <w:right w:w="65" w:type="dxa"/>
            </w:tcMar>
          </w:tcPr>
          <w:p w14:paraId="1AC64A55" w14:textId="77777777" w:rsidR="002E1922" w:rsidRDefault="00000000">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 түрі</w:t>
            </w:r>
          </w:p>
        </w:tc>
      </w:tr>
      <w:tr w:rsidR="002E1922" w14:paraId="5E3B7DE3" w14:textId="77777777">
        <w:trPr>
          <w:cantSplit/>
          <w:jc w:val="center"/>
        </w:trPr>
        <w:tc>
          <w:tcPr>
            <w:tcW w:w="423" w:type="dxa"/>
            <w:tcMar>
              <w:top w:w="55" w:type="dxa"/>
              <w:left w:w="65" w:type="dxa"/>
              <w:bottom w:w="55" w:type="dxa"/>
              <w:right w:w="65" w:type="dxa"/>
            </w:tcMar>
          </w:tcPr>
          <w:p w14:paraId="5CF93FD2"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61124131"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14:paraId="145BCFD7"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Жеткізуші «кілт тапсырымен» кешенді 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Mar>
              <w:top w:w="55" w:type="dxa"/>
              <w:left w:w="65" w:type="dxa"/>
              <w:bottom w:w="55" w:type="dxa"/>
              <w:right w:w="65" w:type="dxa"/>
            </w:tcMar>
          </w:tcPr>
          <w:p w14:paraId="2141392F"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1378BA1" w14:textId="77777777">
        <w:trPr>
          <w:cantSplit/>
          <w:jc w:val="center"/>
        </w:trPr>
        <w:tc>
          <w:tcPr>
            <w:tcW w:w="423" w:type="dxa"/>
            <w:tcMar>
              <w:top w:w="55" w:type="dxa"/>
              <w:left w:w="65" w:type="dxa"/>
              <w:bottom w:w="55" w:type="dxa"/>
              <w:right w:w="65" w:type="dxa"/>
            </w:tcMar>
          </w:tcPr>
          <w:p w14:paraId="2B59680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1FF9747F"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14:paraId="3FF6E156"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Mar>
              <w:top w:w="55" w:type="dxa"/>
              <w:left w:w="65" w:type="dxa"/>
              <w:bottom w:w="55" w:type="dxa"/>
              <w:right w:w="65" w:type="dxa"/>
            </w:tcMar>
          </w:tcPr>
          <w:p w14:paraId="7D2F78BB"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8288A6C" w14:textId="77777777">
        <w:trPr>
          <w:cantSplit/>
          <w:jc w:val="center"/>
        </w:trPr>
        <w:tc>
          <w:tcPr>
            <w:tcW w:w="423" w:type="dxa"/>
            <w:tcMar>
              <w:top w:w="55" w:type="dxa"/>
              <w:left w:w="65" w:type="dxa"/>
              <w:bottom w:w="55" w:type="dxa"/>
              <w:right w:w="65" w:type="dxa"/>
            </w:tcMar>
          </w:tcPr>
          <w:p w14:paraId="6AF47654"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F6C625C"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14:paraId="3C06485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14:paraId="581271DF"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2. Цифрлық пульсоксиметр – 1 бірлік.</w:t>
            </w:r>
          </w:p>
          <w:p w14:paraId="56A7554C"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14:paraId="6C8023EA"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14:paraId="0AEECA03"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14:paraId="05C88E44" w14:textId="77777777" w:rsidR="002E1922" w:rsidRDefault="00000000">
            <w:pPr>
              <w:pBdr>
                <w:top w:val="nil"/>
                <w:left w:val="nil"/>
                <w:bottom w:val="nil"/>
                <w:right w:val="nil"/>
                <w:between w:val="nil"/>
              </w:pBdr>
              <w:spacing w:after="0" w:line="240" w:lineRule="auto"/>
              <w:rPr>
                <w:sz w:val="20"/>
                <w:szCs w:val="20"/>
              </w:rPr>
            </w:pPr>
            <w:r>
              <w:rPr>
                <w:sz w:val="20"/>
                <w:szCs w:val="20"/>
              </w:rPr>
              <w:t>6. Көпарналы сандық Электрокардиограф  – 1 жиынтық.</w:t>
            </w:r>
          </w:p>
          <w:p w14:paraId="7A066A84" w14:textId="77777777" w:rsidR="002E1922" w:rsidRDefault="00000000">
            <w:pPr>
              <w:pBdr>
                <w:top w:val="nil"/>
                <w:left w:val="nil"/>
                <w:bottom w:val="nil"/>
                <w:right w:val="nil"/>
                <w:between w:val="nil"/>
              </w:pBdr>
              <w:spacing w:after="0" w:line="240" w:lineRule="auto"/>
              <w:rPr>
                <w:sz w:val="20"/>
                <w:szCs w:val="20"/>
              </w:rPr>
            </w:pPr>
            <w:r>
              <w:rPr>
                <w:sz w:val="20"/>
                <w:szCs w:val="20"/>
              </w:rPr>
              <w:t>7. Таразысы бар сандық бойөлшегіш  – 1 жиынтық.</w:t>
            </w:r>
          </w:p>
          <w:p w14:paraId="63314369" w14:textId="77777777" w:rsidR="002E1922" w:rsidRDefault="002E1922">
            <w:pPr>
              <w:pBdr>
                <w:top w:val="nil"/>
                <w:left w:val="nil"/>
                <w:bottom w:val="nil"/>
                <w:right w:val="nil"/>
                <w:between w:val="nil"/>
              </w:pBdr>
              <w:spacing w:after="0" w:line="240" w:lineRule="auto"/>
              <w:rPr>
                <w:sz w:val="20"/>
                <w:szCs w:val="20"/>
              </w:rPr>
            </w:pPr>
          </w:p>
          <w:p w14:paraId="73F3FDE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Жиынтыққа штаттық керек-жарақтар, кабельдер, зарядтау құрылғылары, аккумуляторлар, лицензиялар және бастапқы шығыс материалдары кіреді.</w:t>
            </w:r>
          </w:p>
          <w:p w14:paraId="7260F3FD"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c>
          <w:tcPr>
            <w:tcW w:w="1400" w:type="dxa"/>
            <w:tcMar>
              <w:top w:w="55" w:type="dxa"/>
              <w:left w:w="65" w:type="dxa"/>
              <w:bottom w:w="55" w:type="dxa"/>
              <w:right w:w="65" w:type="dxa"/>
            </w:tcMar>
          </w:tcPr>
          <w:p w14:paraId="0C7D2607"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C6C901F" w14:textId="77777777">
        <w:trPr>
          <w:cantSplit/>
          <w:jc w:val="center"/>
        </w:trPr>
        <w:tc>
          <w:tcPr>
            <w:tcW w:w="423" w:type="dxa"/>
            <w:tcMar>
              <w:top w:w="55" w:type="dxa"/>
              <w:left w:w="65" w:type="dxa"/>
              <w:bottom w:w="55" w:type="dxa"/>
              <w:right w:w="65" w:type="dxa"/>
            </w:tcMar>
          </w:tcPr>
          <w:p w14:paraId="06532DB3"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400CE50C"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14:paraId="49BBDFF7"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Mar>
              <w:top w:w="55" w:type="dxa"/>
              <w:left w:w="65" w:type="dxa"/>
              <w:bottom w:w="55" w:type="dxa"/>
              <w:right w:w="65" w:type="dxa"/>
            </w:tcMar>
          </w:tcPr>
          <w:p w14:paraId="478BE211"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06B9997" w14:textId="77777777">
        <w:trPr>
          <w:cantSplit/>
          <w:jc w:val="center"/>
        </w:trPr>
        <w:tc>
          <w:tcPr>
            <w:tcW w:w="423" w:type="dxa"/>
            <w:tcMar>
              <w:top w:w="55" w:type="dxa"/>
              <w:left w:w="65" w:type="dxa"/>
              <w:bottom w:w="55" w:type="dxa"/>
              <w:right w:w="65" w:type="dxa"/>
            </w:tcMar>
          </w:tcPr>
          <w:p w14:paraId="4BE1EF52"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35A6F282"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14:paraId="60B23745"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Mar>
              <w:top w:w="55" w:type="dxa"/>
              <w:left w:w="65" w:type="dxa"/>
              <w:bottom w:w="55" w:type="dxa"/>
              <w:right w:w="65" w:type="dxa"/>
            </w:tcMar>
          </w:tcPr>
          <w:p w14:paraId="2FFF4E4C"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B6DC2AF" w14:textId="77777777">
        <w:trPr>
          <w:cantSplit/>
          <w:jc w:val="center"/>
        </w:trPr>
        <w:tc>
          <w:tcPr>
            <w:tcW w:w="423" w:type="dxa"/>
            <w:tcMar>
              <w:top w:w="55" w:type="dxa"/>
              <w:left w:w="65" w:type="dxa"/>
              <w:bottom w:w="55" w:type="dxa"/>
              <w:right w:w="65" w:type="dxa"/>
            </w:tcMar>
          </w:tcPr>
          <w:p w14:paraId="6AF029D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1A822434"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бойөлшегіш пен таразы</w:t>
            </w:r>
          </w:p>
        </w:tc>
        <w:tc>
          <w:tcPr>
            <w:tcW w:w="7177" w:type="dxa"/>
            <w:tcMar>
              <w:top w:w="55" w:type="dxa"/>
              <w:left w:w="65" w:type="dxa"/>
              <w:bottom w:w="55" w:type="dxa"/>
              <w:right w:w="65" w:type="dxa"/>
            </w:tcMar>
          </w:tcPr>
          <w:p w14:paraId="0DB3A58D"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c>
          <w:tcPr>
            <w:tcW w:w="1400" w:type="dxa"/>
            <w:tcMar>
              <w:top w:w="55" w:type="dxa"/>
              <w:left w:w="65" w:type="dxa"/>
              <w:bottom w:w="55" w:type="dxa"/>
              <w:right w:w="65" w:type="dxa"/>
            </w:tcMar>
          </w:tcPr>
          <w:p w14:paraId="3FE2D0B7"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088DD2D" w14:textId="77777777">
        <w:trPr>
          <w:cantSplit/>
          <w:jc w:val="center"/>
        </w:trPr>
        <w:tc>
          <w:tcPr>
            <w:tcW w:w="423" w:type="dxa"/>
            <w:tcMar>
              <w:top w:w="55" w:type="dxa"/>
              <w:left w:w="65" w:type="dxa"/>
              <w:bottom w:w="55" w:type="dxa"/>
              <w:right w:w="65" w:type="dxa"/>
            </w:tcMar>
          </w:tcPr>
          <w:p w14:paraId="3CD2BB5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7B69FDE6"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14:paraId="2C3E6614"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c>
          <w:tcPr>
            <w:tcW w:w="1400" w:type="dxa"/>
            <w:tcMar>
              <w:top w:w="55" w:type="dxa"/>
              <w:left w:w="65" w:type="dxa"/>
              <w:bottom w:w="55" w:type="dxa"/>
              <w:right w:w="65" w:type="dxa"/>
            </w:tcMar>
          </w:tcPr>
          <w:p w14:paraId="70DEDB1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02AE1FE9" w14:textId="77777777">
        <w:trPr>
          <w:cantSplit/>
          <w:jc w:val="center"/>
        </w:trPr>
        <w:tc>
          <w:tcPr>
            <w:tcW w:w="423" w:type="dxa"/>
            <w:tcMar>
              <w:top w:w="55" w:type="dxa"/>
              <w:left w:w="65" w:type="dxa"/>
              <w:bottom w:w="55" w:type="dxa"/>
              <w:right w:w="65" w:type="dxa"/>
            </w:tcMar>
          </w:tcPr>
          <w:p w14:paraId="0D99C1B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5EA9766D"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14:paraId="2631117C"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c>
          <w:tcPr>
            <w:tcW w:w="1400" w:type="dxa"/>
            <w:tcMar>
              <w:top w:w="55" w:type="dxa"/>
              <w:left w:w="65" w:type="dxa"/>
              <w:bottom w:w="55" w:type="dxa"/>
              <w:right w:w="65" w:type="dxa"/>
            </w:tcMar>
          </w:tcPr>
          <w:p w14:paraId="43788C60"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ADB4DE0" w14:textId="77777777">
        <w:trPr>
          <w:cantSplit/>
          <w:jc w:val="center"/>
        </w:trPr>
        <w:tc>
          <w:tcPr>
            <w:tcW w:w="423" w:type="dxa"/>
            <w:tcMar>
              <w:top w:w="55" w:type="dxa"/>
              <w:left w:w="65" w:type="dxa"/>
              <w:bottom w:w="55" w:type="dxa"/>
              <w:right w:w="65" w:type="dxa"/>
            </w:tcMar>
          </w:tcPr>
          <w:p w14:paraId="6D0AE9BC"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56B5C510"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14:paraId="1655D9A5"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Mar>
              <w:top w:w="55" w:type="dxa"/>
              <w:left w:w="65" w:type="dxa"/>
              <w:bottom w:w="55" w:type="dxa"/>
              <w:right w:w="65" w:type="dxa"/>
            </w:tcMar>
          </w:tcPr>
          <w:p w14:paraId="768B58D1"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2D7BA3E" w14:textId="77777777">
        <w:trPr>
          <w:cantSplit/>
          <w:jc w:val="center"/>
        </w:trPr>
        <w:tc>
          <w:tcPr>
            <w:tcW w:w="423" w:type="dxa"/>
            <w:tcMar>
              <w:top w:w="55" w:type="dxa"/>
              <w:left w:w="65" w:type="dxa"/>
              <w:bottom w:w="55" w:type="dxa"/>
              <w:right w:w="65" w:type="dxa"/>
            </w:tcMar>
          </w:tcPr>
          <w:p w14:paraId="2A475F45"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0F1EAC31"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14:paraId="26C08A47"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c>
          <w:tcPr>
            <w:tcW w:w="1400" w:type="dxa"/>
            <w:tcMar>
              <w:top w:w="55" w:type="dxa"/>
              <w:left w:w="65" w:type="dxa"/>
              <w:bottom w:w="55" w:type="dxa"/>
              <w:right w:w="65" w:type="dxa"/>
            </w:tcMar>
          </w:tcPr>
          <w:p w14:paraId="43857B4B"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E72F3E6" w14:textId="77777777">
        <w:trPr>
          <w:cantSplit/>
          <w:jc w:val="center"/>
        </w:trPr>
        <w:tc>
          <w:tcPr>
            <w:tcW w:w="423" w:type="dxa"/>
            <w:tcMar>
              <w:top w:w="55" w:type="dxa"/>
              <w:left w:w="65" w:type="dxa"/>
              <w:bottom w:w="55" w:type="dxa"/>
              <w:right w:w="65" w:type="dxa"/>
            </w:tcMar>
          </w:tcPr>
          <w:p w14:paraId="5910E019"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11</w:t>
            </w:r>
          </w:p>
        </w:tc>
        <w:tc>
          <w:tcPr>
            <w:tcW w:w="1559" w:type="dxa"/>
            <w:tcMar>
              <w:top w:w="55" w:type="dxa"/>
              <w:left w:w="65" w:type="dxa"/>
              <w:bottom w:w="55" w:type="dxa"/>
              <w:right w:w="65" w:type="dxa"/>
            </w:tcMar>
          </w:tcPr>
          <w:p w14:paraId="7771F76B"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14:paraId="6A2DC9FE"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c>
          <w:tcPr>
            <w:tcW w:w="1400" w:type="dxa"/>
            <w:tcMar>
              <w:top w:w="55" w:type="dxa"/>
              <w:left w:w="65" w:type="dxa"/>
              <w:bottom w:w="55" w:type="dxa"/>
              <w:right w:w="65" w:type="dxa"/>
            </w:tcMar>
          </w:tcPr>
          <w:p w14:paraId="79AAF481"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0F4ABEF" w14:textId="77777777">
        <w:trPr>
          <w:cantSplit/>
          <w:jc w:val="center"/>
        </w:trPr>
        <w:tc>
          <w:tcPr>
            <w:tcW w:w="423" w:type="dxa"/>
            <w:tcMar>
              <w:top w:w="55" w:type="dxa"/>
              <w:left w:w="65" w:type="dxa"/>
              <w:bottom w:w="55" w:type="dxa"/>
              <w:right w:w="65" w:type="dxa"/>
            </w:tcMar>
          </w:tcPr>
          <w:p w14:paraId="0B037BE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1FB5DD82"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14:paraId="1EFF96B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Mar>
              <w:top w:w="55" w:type="dxa"/>
              <w:left w:w="65" w:type="dxa"/>
              <w:bottom w:w="55" w:type="dxa"/>
              <w:right w:w="65" w:type="dxa"/>
            </w:tcMar>
          </w:tcPr>
          <w:p w14:paraId="4E461085"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410E3BA2" w14:textId="77777777">
        <w:trPr>
          <w:cantSplit/>
          <w:jc w:val="center"/>
        </w:trPr>
        <w:tc>
          <w:tcPr>
            <w:tcW w:w="423" w:type="dxa"/>
            <w:tcMar>
              <w:top w:w="55" w:type="dxa"/>
              <w:left w:w="65" w:type="dxa"/>
              <w:bottom w:w="55" w:type="dxa"/>
              <w:right w:w="65" w:type="dxa"/>
            </w:tcMar>
          </w:tcPr>
          <w:p w14:paraId="7574E60F"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20AABF91"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14:paraId="5183E9B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Жабдықты Тапсырыс беруші көрсеткен облыс 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күнінен аспайды, егер шартта өзгеше белгіленбесе.</w:t>
            </w:r>
          </w:p>
        </w:tc>
        <w:tc>
          <w:tcPr>
            <w:tcW w:w="1400" w:type="dxa"/>
            <w:tcMar>
              <w:top w:w="55" w:type="dxa"/>
              <w:left w:w="65" w:type="dxa"/>
              <w:bottom w:w="55" w:type="dxa"/>
              <w:right w:w="65" w:type="dxa"/>
            </w:tcMar>
          </w:tcPr>
          <w:p w14:paraId="4CAA6C6C"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5E0ED75" w14:textId="77777777">
        <w:trPr>
          <w:cantSplit/>
          <w:jc w:val="center"/>
        </w:trPr>
        <w:tc>
          <w:tcPr>
            <w:tcW w:w="423" w:type="dxa"/>
            <w:tcMar>
              <w:top w:w="55" w:type="dxa"/>
              <w:left w:w="65" w:type="dxa"/>
              <w:bottom w:w="55" w:type="dxa"/>
              <w:right w:w="65" w:type="dxa"/>
            </w:tcMar>
          </w:tcPr>
          <w:p w14:paraId="5A128BDE"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148CB192"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14:paraId="7484F36B"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 xml:space="preserve">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1 академиялық сағат. Нұсқаулықтар және бейнематериалдар; </w:t>
            </w:r>
          </w:p>
        </w:tc>
        <w:tc>
          <w:tcPr>
            <w:tcW w:w="1400" w:type="dxa"/>
            <w:tcMar>
              <w:top w:w="55" w:type="dxa"/>
              <w:left w:w="65" w:type="dxa"/>
              <w:bottom w:w="55" w:type="dxa"/>
              <w:right w:w="65" w:type="dxa"/>
            </w:tcMar>
          </w:tcPr>
          <w:p w14:paraId="2B7B57B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C771CC3" w14:textId="77777777">
        <w:trPr>
          <w:cantSplit/>
          <w:jc w:val="center"/>
        </w:trPr>
        <w:tc>
          <w:tcPr>
            <w:tcW w:w="423" w:type="dxa"/>
            <w:tcMar>
              <w:top w:w="55" w:type="dxa"/>
              <w:left w:w="65" w:type="dxa"/>
              <w:bottom w:w="55" w:type="dxa"/>
              <w:right w:w="65" w:type="dxa"/>
            </w:tcMar>
          </w:tcPr>
          <w:p w14:paraId="11028383"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287C028C"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14:paraId="387A730D"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 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Mar>
              <w:top w:w="55" w:type="dxa"/>
              <w:left w:w="65" w:type="dxa"/>
              <w:bottom w:w="55" w:type="dxa"/>
              <w:right w:w="65" w:type="dxa"/>
            </w:tcMar>
          </w:tcPr>
          <w:p w14:paraId="4C9C8A6C"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D7E921D" w14:textId="77777777">
        <w:trPr>
          <w:cantSplit/>
          <w:jc w:val="center"/>
        </w:trPr>
        <w:tc>
          <w:tcPr>
            <w:tcW w:w="423" w:type="dxa"/>
            <w:tcMar>
              <w:top w:w="55" w:type="dxa"/>
              <w:left w:w="65" w:type="dxa"/>
              <w:bottom w:w="55" w:type="dxa"/>
              <w:right w:w="65" w:type="dxa"/>
            </w:tcMar>
          </w:tcPr>
          <w:p w14:paraId="70974246"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75D664AC"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14:paraId="3CE11465"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c>
          <w:tcPr>
            <w:tcW w:w="1400" w:type="dxa"/>
            <w:tcMar>
              <w:top w:w="55" w:type="dxa"/>
              <w:left w:w="65" w:type="dxa"/>
              <w:bottom w:w="55" w:type="dxa"/>
              <w:right w:w="65" w:type="dxa"/>
            </w:tcMar>
          </w:tcPr>
          <w:p w14:paraId="21D82E8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3266A8D" w14:textId="77777777">
        <w:trPr>
          <w:cantSplit/>
          <w:jc w:val="center"/>
        </w:trPr>
        <w:tc>
          <w:tcPr>
            <w:tcW w:w="423" w:type="dxa"/>
            <w:tcMar>
              <w:top w:w="55" w:type="dxa"/>
              <w:left w:w="65" w:type="dxa"/>
              <w:bottom w:w="55" w:type="dxa"/>
              <w:right w:w="65" w:type="dxa"/>
            </w:tcMar>
          </w:tcPr>
          <w:p w14:paraId="7BB859E5"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17</w:t>
            </w:r>
          </w:p>
        </w:tc>
        <w:tc>
          <w:tcPr>
            <w:tcW w:w="1559" w:type="dxa"/>
            <w:tcMar>
              <w:top w:w="55" w:type="dxa"/>
              <w:left w:w="65" w:type="dxa"/>
              <w:bottom w:w="55" w:type="dxa"/>
              <w:right w:w="65" w:type="dxa"/>
            </w:tcMar>
          </w:tcPr>
          <w:p w14:paraId="6A5D8DAA"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14:paraId="2210AD1E"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Mar>
              <w:top w:w="55" w:type="dxa"/>
              <w:left w:w="65" w:type="dxa"/>
              <w:bottom w:w="55" w:type="dxa"/>
              <w:right w:w="65" w:type="dxa"/>
            </w:tcMar>
          </w:tcPr>
          <w:p w14:paraId="74CE2320"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562ECF4" w14:textId="77777777">
        <w:trPr>
          <w:cantSplit/>
          <w:jc w:val="center"/>
        </w:trPr>
        <w:tc>
          <w:tcPr>
            <w:tcW w:w="423" w:type="dxa"/>
            <w:tcMar>
              <w:top w:w="55" w:type="dxa"/>
              <w:left w:w="65" w:type="dxa"/>
              <w:bottom w:w="55" w:type="dxa"/>
              <w:right w:w="65" w:type="dxa"/>
            </w:tcMar>
          </w:tcPr>
          <w:p w14:paraId="13D27AAB"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18</w:t>
            </w:r>
          </w:p>
        </w:tc>
        <w:tc>
          <w:tcPr>
            <w:tcW w:w="1559" w:type="dxa"/>
            <w:tcMar>
              <w:top w:w="55" w:type="dxa"/>
              <w:left w:w="65" w:type="dxa"/>
              <w:bottom w:w="55" w:type="dxa"/>
              <w:right w:w="65" w:type="dxa"/>
            </w:tcMar>
          </w:tcPr>
          <w:p w14:paraId="0CB8A4A0"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14:paraId="229051F0"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c>
          <w:tcPr>
            <w:tcW w:w="1400" w:type="dxa"/>
            <w:tcMar>
              <w:top w:w="55" w:type="dxa"/>
              <w:left w:w="65" w:type="dxa"/>
              <w:bottom w:w="55" w:type="dxa"/>
              <w:right w:w="65" w:type="dxa"/>
            </w:tcMar>
          </w:tcPr>
          <w:p w14:paraId="15A4266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165D5647" w14:textId="77777777">
        <w:trPr>
          <w:cantSplit/>
          <w:jc w:val="center"/>
        </w:trPr>
        <w:tc>
          <w:tcPr>
            <w:tcW w:w="423" w:type="dxa"/>
            <w:tcMar>
              <w:top w:w="55" w:type="dxa"/>
              <w:left w:w="65" w:type="dxa"/>
              <w:bottom w:w="55" w:type="dxa"/>
              <w:right w:w="65" w:type="dxa"/>
            </w:tcMar>
          </w:tcPr>
          <w:p w14:paraId="4F291FCF"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77B639DD"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14:paraId="24D6C22E"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c>
          <w:tcPr>
            <w:tcW w:w="1400" w:type="dxa"/>
            <w:tcMar>
              <w:top w:w="55" w:type="dxa"/>
              <w:left w:w="65" w:type="dxa"/>
              <w:bottom w:w="55" w:type="dxa"/>
              <w:right w:w="65" w:type="dxa"/>
            </w:tcMar>
          </w:tcPr>
          <w:p w14:paraId="5DE431F4"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32E106D" w14:textId="77777777">
        <w:trPr>
          <w:cantSplit/>
          <w:jc w:val="center"/>
        </w:trPr>
        <w:tc>
          <w:tcPr>
            <w:tcW w:w="423" w:type="dxa"/>
            <w:tcMar>
              <w:top w:w="55" w:type="dxa"/>
              <w:left w:w="65" w:type="dxa"/>
              <w:bottom w:w="55" w:type="dxa"/>
              <w:right w:w="65" w:type="dxa"/>
            </w:tcMar>
          </w:tcPr>
          <w:p w14:paraId="15C3A635"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0DCBEC84"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14:paraId="633D2C56"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c>
          <w:tcPr>
            <w:tcW w:w="1400" w:type="dxa"/>
            <w:tcMar>
              <w:top w:w="55" w:type="dxa"/>
              <w:left w:w="65" w:type="dxa"/>
              <w:bottom w:w="55" w:type="dxa"/>
              <w:right w:w="65" w:type="dxa"/>
            </w:tcMar>
          </w:tcPr>
          <w:p w14:paraId="3CDADBC6"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200B2E2" w14:textId="77777777">
        <w:trPr>
          <w:cantSplit/>
          <w:jc w:val="center"/>
        </w:trPr>
        <w:tc>
          <w:tcPr>
            <w:tcW w:w="423" w:type="dxa"/>
            <w:tcMar>
              <w:top w:w="55" w:type="dxa"/>
              <w:left w:w="65" w:type="dxa"/>
              <w:bottom w:w="55" w:type="dxa"/>
              <w:right w:w="65" w:type="dxa"/>
            </w:tcMar>
          </w:tcPr>
          <w:p w14:paraId="0938E2BE"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665F4EE4"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14:paraId="71625FAF"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c>
          <w:tcPr>
            <w:tcW w:w="1400" w:type="dxa"/>
            <w:tcMar>
              <w:top w:w="55" w:type="dxa"/>
              <w:left w:w="65" w:type="dxa"/>
              <w:bottom w:w="55" w:type="dxa"/>
              <w:right w:w="65" w:type="dxa"/>
            </w:tcMar>
          </w:tcPr>
          <w:p w14:paraId="65FDBB20"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15435115" w14:textId="77777777">
        <w:trPr>
          <w:cantSplit/>
          <w:jc w:val="center"/>
        </w:trPr>
        <w:tc>
          <w:tcPr>
            <w:tcW w:w="423" w:type="dxa"/>
            <w:tcMar>
              <w:top w:w="55" w:type="dxa"/>
              <w:left w:w="65" w:type="dxa"/>
              <w:bottom w:w="55" w:type="dxa"/>
              <w:right w:w="65" w:type="dxa"/>
            </w:tcMar>
          </w:tcPr>
          <w:p w14:paraId="7FDB7664"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2159E8EB"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14:paraId="11494C53"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c>
          <w:tcPr>
            <w:tcW w:w="1400" w:type="dxa"/>
            <w:tcMar>
              <w:top w:w="55" w:type="dxa"/>
              <w:left w:w="65" w:type="dxa"/>
              <w:bottom w:w="55" w:type="dxa"/>
              <w:right w:w="65" w:type="dxa"/>
            </w:tcMar>
          </w:tcPr>
          <w:p w14:paraId="4401D48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bl>
    <w:p w14:paraId="2657BA78" w14:textId="77777777" w:rsidR="00274D50" w:rsidRDefault="00274D50">
      <w:pPr>
        <w:spacing w:after="0"/>
        <w:rPr>
          <w:sz w:val="20"/>
          <w:szCs w:val="20"/>
        </w:rPr>
        <w:sectPr w:rsidR="00274D50">
          <w:headerReference w:type="default" r:id="rId8"/>
          <w:footerReference w:type="default" r:id="rId9"/>
          <w:pgSz w:w="12240" w:h="15840"/>
          <w:pgMar w:top="850" w:right="850" w:bottom="850" w:left="850" w:header="397" w:footer="397" w:gutter="0"/>
          <w:pgNumType w:start="1"/>
          <w:cols w:space="720"/>
        </w:sectPr>
      </w:pPr>
    </w:p>
    <w:p w14:paraId="5C7FB8DF" w14:textId="77777777" w:rsidR="00274D50" w:rsidRDefault="00274D50" w:rsidP="00274D50">
      <w:pPr>
        <w:pStyle w:val="a4"/>
        <w:pBdr>
          <w:bottom w:val="single" w:sz="8" w:space="9" w:color="4F81BD"/>
        </w:pBdr>
        <w:spacing w:after="0"/>
        <w:jc w:val="center"/>
        <w:rPr>
          <w:rFonts w:ascii="Times New Roman" w:eastAsia="Times New Roman" w:hAnsi="Times New Roman" w:cs="Times New Roman"/>
          <w:color w:val="000000"/>
          <w:sz w:val="20"/>
          <w:szCs w:val="20"/>
        </w:rPr>
      </w:pPr>
    </w:p>
    <w:p w14:paraId="2AE43C19" w14:textId="77777777" w:rsidR="00274D50" w:rsidRDefault="00274D50" w:rsidP="00274D50">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ТЕХНИЧЕСКАЯ СПЕЦИФИКАЦИЯ</w:t>
      </w:r>
    </w:p>
    <w:p w14:paraId="10E252F1" w14:textId="77777777" w:rsidR="00274D50" w:rsidRDefault="00274D50" w:rsidP="00274D50">
      <w:pPr>
        <w:spacing w:after="0"/>
        <w:jc w:val="center"/>
        <w:rPr>
          <w:sz w:val="20"/>
          <w:szCs w:val="20"/>
        </w:rPr>
      </w:pPr>
      <w:r>
        <w:rPr>
          <w:b/>
          <w:bCs/>
          <w:sz w:val="20"/>
          <w:szCs w:val="20"/>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Style w:val="affb"/>
        <w:tblW w:w="10540" w:type="dxa"/>
        <w:jc w:val="center"/>
        <w:tblLayout w:type="fixed"/>
        <w:tblLook w:val="0400" w:firstRow="0" w:lastRow="0" w:firstColumn="0" w:lastColumn="0" w:noHBand="0" w:noVBand="1"/>
      </w:tblPr>
      <w:tblGrid>
        <w:gridCol w:w="2552"/>
        <w:gridCol w:w="7988"/>
      </w:tblGrid>
      <w:tr w:rsidR="00274D50" w14:paraId="306A638C"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594A27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Наименование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228C06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274D50" w14:paraId="5F167E5F"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79BEC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Единица измерения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599F9F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Одна услуга на один объект (медицинский пункт организации образования) на период действия договора.</w:t>
            </w:r>
          </w:p>
        </w:tc>
      </w:tr>
      <w:tr w:rsidR="00274D50" w14:paraId="5442AA4B"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FAEAF5"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Количество объектов</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114C12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1</w:t>
            </w:r>
          </w:p>
        </w:tc>
      </w:tr>
      <w:tr w:rsidR="00274D50" w14:paraId="13C95349"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C8BD0C5" w14:textId="77777777" w:rsidR="00274D50" w:rsidRDefault="00274D50" w:rsidP="007605BB">
            <w:pPr>
              <w:pBdr>
                <w:top w:val="nil"/>
                <w:left w:val="nil"/>
                <w:bottom w:val="nil"/>
                <w:right w:val="nil"/>
                <w:between w:val="nil"/>
              </w:pBdr>
              <w:spacing w:after="0" w:line="240" w:lineRule="auto"/>
              <w:rPr>
                <w:b/>
                <w:bCs/>
                <w:color w:val="000000"/>
                <w:sz w:val="20"/>
                <w:szCs w:val="20"/>
              </w:rPr>
            </w:pPr>
            <w:r>
              <w:rPr>
                <w:b/>
                <w:bCs/>
                <w:color w:val="000000"/>
                <w:sz w:val="20"/>
                <w:szCs w:val="20"/>
              </w:rPr>
              <w:t>Срок оказания услуг</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AD4E105"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 31 декабря 2026 года</w:t>
            </w:r>
          </w:p>
        </w:tc>
      </w:tr>
      <w:tr w:rsidR="00274D50" w14:paraId="3CDD13C2"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D8CE286" w14:textId="77777777" w:rsidR="00274D50" w:rsidRDefault="00274D50" w:rsidP="007605BB">
            <w:pPr>
              <w:pBdr>
                <w:top w:val="nil"/>
                <w:left w:val="nil"/>
                <w:bottom w:val="nil"/>
                <w:right w:val="nil"/>
                <w:between w:val="nil"/>
              </w:pBdr>
              <w:spacing w:after="0" w:line="240" w:lineRule="auto"/>
              <w:rPr>
                <w:b/>
                <w:bCs/>
                <w:color w:val="000000"/>
                <w:sz w:val="20"/>
                <w:szCs w:val="20"/>
              </w:rPr>
            </w:pPr>
            <w:r>
              <w:rPr>
                <w:b/>
                <w:bCs/>
                <w:color w:val="000000"/>
                <w:sz w:val="20"/>
                <w:szCs w:val="20"/>
              </w:rPr>
              <w:t>Срок поставки оборудования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0DB01B4"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в течение 61 календарного дня с даты подписания Договора в областной центр (по адресу, указанному Заказчиком)</w:t>
            </w:r>
          </w:p>
        </w:tc>
      </w:tr>
      <w:tr w:rsidR="00274D50" w14:paraId="738737B3"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84BCA41"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Место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E9ACBBF"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Место поставки оборудования – областной центр Транспортировку оборудования из областного центра до объектов обеспечивает Заказчик. Подключение, настройка, обучение и техническая поддержка оказываются дистанционно согласно перечню объектов Заказчика (Приложение 1 к настоящей технической спецификации).</w:t>
            </w:r>
          </w:p>
        </w:tc>
      </w:tr>
      <w:tr w:rsidR="00274D50" w14:paraId="3479532F"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570BBA6"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Модель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0DB9F40"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 xml:space="preserve">Медицинские изделия и оборудование предоставляются Поставщиком во временное пользование на срок оказания услуги </w:t>
            </w:r>
          </w:p>
        </w:tc>
      </w:tr>
    </w:tbl>
    <w:p w14:paraId="2D791282" w14:textId="77777777" w:rsidR="00274D50" w:rsidRDefault="00274D50" w:rsidP="00274D50">
      <w:pPr>
        <w:spacing w:after="0"/>
        <w:rPr>
          <w:sz w:val="20"/>
          <w:szCs w:val="20"/>
        </w:rPr>
      </w:pPr>
    </w:p>
    <w:p w14:paraId="18C7D64D" w14:textId="77777777" w:rsidR="00274D50" w:rsidRDefault="00274D50" w:rsidP="00274D50">
      <w:pPr>
        <w:spacing w:after="0"/>
        <w:rPr>
          <w:sz w:val="20"/>
          <w:szCs w:val="20"/>
        </w:rPr>
      </w:pPr>
    </w:p>
    <w:tbl>
      <w:tblPr>
        <w:tblStyle w:val="affc"/>
        <w:tblW w:w="10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274D50" w14:paraId="6E075FB0" w14:textId="77777777" w:rsidTr="007605BB">
        <w:trPr>
          <w:tblHeader/>
          <w:jc w:val="center"/>
        </w:trPr>
        <w:tc>
          <w:tcPr>
            <w:tcW w:w="423" w:type="dxa"/>
            <w:tcMar>
              <w:top w:w="55" w:type="dxa"/>
              <w:left w:w="65" w:type="dxa"/>
              <w:bottom w:w="55" w:type="dxa"/>
              <w:right w:w="65" w:type="dxa"/>
            </w:tcMar>
          </w:tcPr>
          <w:p w14:paraId="45750FFB"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36F2D904"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Тип характеристик</w:t>
            </w:r>
          </w:p>
        </w:tc>
        <w:tc>
          <w:tcPr>
            <w:tcW w:w="7177" w:type="dxa"/>
            <w:tcMar>
              <w:top w:w="55" w:type="dxa"/>
              <w:left w:w="65" w:type="dxa"/>
              <w:bottom w:w="55" w:type="dxa"/>
              <w:right w:w="65" w:type="dxa"/>
            </w:tcMar>
          </w:tcPr>
          <w:p w14:paraId="1D7C373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Описание требований</w:t>
            </w:r>
          </w:p>
        </w:tc>
        <w:tc>
          <w:tcPr>
            <w:tcW w:w="1400" w:type="dxa"/>
            <w:tcMar>
              <w:top w:w="55" w:type="dxa"/>
              <w:left w:w="65" w:type="dxa"/>
              <w:bottom w:w="55" w:type="dxa"/>
              <w:right w:w="65" w:type="dxa"/>
            </w:tcMar>
          </w:tcPr>
          <w:p w14:paraId="415ED46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Тип требования</w:t>
            </w:r>
          </w:p>
        </w:tc>
      </w:tr>
      <w:tr w:rsidR="00274D50" w14:paraId="6DFB3E17" w14:textId="77777777" w:rsidTr="007605BB">
        <w:trPr>
          <w:cantSplit/>
          <w:jc w:val="center"/>
        </w:trPr>
        <w:tc>
          <w:tcPr>
            <w:tcW w:w="423" w:type="dxa"/>
            <w:tcMar>
              <w:top w:w="55" w:type="dxa"/>
              <w:left w:w="65" w:type="dxa"/>
              <w:bottom w:w="55" w:type="dxa"/>
              <w:right w:w="65" w:type="dxa"/>
            </w:tcMar>
          </w:tcPr>
          <w:p w14:paraId="2BEECED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0381B0CD"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Общие требования к услуге</w:t>
            </w:r>
          </w:p>
        </w:tc>
        <w:tc>
          <w:tcPr>
            <w:tcW w:w="7177" w:type="dxa"/>
            <w:tcMar>
              <w:top w:w="55" w:type="dxa"/>
              <w:left w:w="65" w:type="dxa"/>
              <w:bottom w:w="55" w:type="dxa"/>
              <w:right w:w="65" w:type="dxa"/>
            </w:tcMar>
          </w:tcPr>
          <w:p w14:paraId="21685FC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Поставщик оказывает комплексную услугу «под ключ», включающую: предоставление медицинских изделий во временное пользование; доставку в областной центр; предварительную настройку; дистанционное сопровождение установки и подключения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c>
          <w:tcPr>
            <w:tcW w:w="1400" w:type="dxa"/>
            <w:tcMar>
              <w:top w:w="55" w:type="dxa"/>
              <w:left w:w="65" w:type="dxa"/>
              <w:bottom w:w="55" w:type="dxa"/>
              <w:right w:w="65" w:type="dxa"/>
            </w:tcMar>
          </w:tcPr>
          <w:p w14:paraId="3C2EE45B"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27D1385D" w14:textId="77777777" w:rsidTr="007605BB">
        <w:trPr>
          <w:cantSplit/>
          <w:jc w:val="center"/>
        </w:trPr>
        <w:tc>
          <w:tcPr>
            <w:tcW w:w="423" w:type="dxa"/>
            <w:tcMar>
              <w:top w:w="55" w:type="dxa"/>
              <w:left w:w="65" w:type="dxa"/>
              <w:bottom w:w="55" w:type="dxa"/>
              <w:right w:w="65" w:type="dxa"/>
            </w:tcMar>
          </w:tcPr>
          <w:p w14:paraId="5A89D9B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75710CF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Нормативные требования</w:t>
            </w:r>
          </w:p>
        </w:tc>
        <w:tc>
          <w:tcPr>
            <w:tcW w:w="7177" w:type="dxa"/>
            <w:tcMar>
              <w:top w:w="55" w:type="dxa"/>
              <w:left w:w="65" w:type="dxa"/>
              <w:bottom w:w="55" w:type="dxa"/>
              <w:right w:w="65" w:type="dxa"/>
            </w:tcMar>
          </w:tcPr>
          <w:p w14:paraId="0D0BBD12"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c>
          <w:tcPr>
            <w:tcW w:w="1400" w:type="dxa"/>
            <w:tcMar>
              <w:top w:w="55" w:type="dxa"/>
              <w:left w:w="65" w:type="dxa"/>
              <w:bottom w:w="55" w:type="dxa"/>
              <w:right w:w="65" w:type="dxa"/>
            </w:tcMar>
          </w:tcPr>
          <w:p w14:paraId="166124E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7058610" w14:textId="77777777" w:rsidTr="007605BB">
        <w:trPr>
          <w:cantSplit/>
          <w:jc w:val="center"/>
        </w:trPr>
        <w:tc>
          <w:tcPr>
            <w:tcW w:w="423" w:type="dxa"/>
            <w:tcMar>
              <w:top w:w="55" w:type="dxa"/>
              <w:left w:w="65" w:type="dxa"/>
              <w:bottom w:w="55" w:type="dxa"/>
              <w:right w:w="65" w:type="dxa"/>
            </w:tcMar>
          </w:tcPr>
          <w:p w14:paraId="206C1317"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6D2521E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Состав базового комплекта на один объект</w:t>
            </w:r>
          </w:p>
        </w:tc>
        <w:tc>
          <w:tcPr>
            <w:tcW w:w="7177" w:type="dxa"/>
            <w:tcMar>
              <w:top w:w="55" w:type="dxa"/>
              <w:left w:w="65" w:type="dxa"/>
              <w:bottom w:w="55" w:type="dxa"/>
              <w:right w:w="65" w:type="dxa"/>
            </w:tcMar>
          </w:tcPr>
          <w:p w14:paraId="4491D4B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1. Стетофонендоскоп цифровой – 1 единица.</w:t>
            </w:r>
          </w:p>
          <w:p w14:paraId="299A1C7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2. Пульсоксиметр цифровой – 1 единица.</w:t>
            </w:r>
          </w:p>
          <w:p w14:paraId="1842CC9C"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Отоскоп цифровой – 1 единица.</w:t>
            </w:r>
          </w:p>
          <w:p w14:paraId="55B04C2B"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Горловая камера цифровая – 1 единица.</w:t>
            </w:r>
          </w:p>
          <w:p w14:paraId="6767031B"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Телемедицинская система – 1 комплект.</w:t>
            </w:r>
          </w:p>
          <w:p w14:paraId="75EF1BD1" w14:textId="77777777" w:rsidR="00274D50" w:rsidRDefault="00274D50" w:rsidP="007605BB">
            <w:pPr>
              <w:pBdr>
                <w:top w:val="nil"/>
                <w:left w:val="nil"/>
                <w:bottom w:val="nil"/>
                <w:right w:val="nil"/>
                <w:between w:val="nil"/>
              </w:pBdr>
              <w:spacing w:after="0" w:line="240" w:lineRule="auto"/>
              <w:rPr>
                <w:sz w:val="20"/>
                <w:szCs w:val="20"/>
              </w:rPr>
            </w:pPr>
            <w:r>
              <w:rPr>
                <w:sz w:val="20"/>
                <w:szCs w:val="20"/>
              </w:rPr>
              <w:t>6.Электрокардиограф многоканальный цифровой - 1 единица</w:t>
            </w:r>
          </w:p>
          <w:p w14:paraId="710B082D" w14:textId="77777777" w:rsidR="00274D50" w:rsidRDefault="00274D50" w:rsidP="007605BB">
            <w:pPr>
              <w:pBdr>
                <w:top w:val="nil"/>
                <w:left w:val="nil"/>
                <w:bottom w:val="nil"/>
                <w:right w:val="nil"/>
                <w:between w:val="nil"/>
              </w:pBdr>
              <w:spacing w:after="0" w:line="240" w:lineRule="auto"/>
              <w:rPr>
                <w:sz w:val="20"/>
                <w:szCs w:val="20"/>
              </w:rPr>
            </w:pPr>
            <w:r>
              <w:rPr>
                <w:sz w:val="20"/>
                <w:szCs w:val="20"/>
              </w:rPr>
              <w:t>7. Ростомер с весами цифровой</w:t>
            </w:r>
          </w:p>
          <w:p w14:paraId="4F458BE0"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В комплект включаются штатные принадлежности, кабели, зарядные устройства, аккумуляторы, лицензии и стартовые расходные материалы.</w:t>
            </w:r>
          </w:p>
          <w:p w14:paraId="3A13EF03"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c>
          <w:tcPr>
            <w:tcW w:w="1400" w:type="dxa"/>
            <w:tcMar>
              <w:top w:w="55" w:type="dxa"/>
              <w:left w:w="65" w:type="dxa"/>
              <w:bottom w:w="55" w:type="dxa"/>
              <w:right w:w="65" w:type="dxa"/>
            </w:tcMar>
          </w:tcPr>
          <w:p w14:paraId="29C50961"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F8B01E3" w14:textId="77777777" w:rsidTr="007605BB">
        <w:trPr>
          <w:cantSplit/>
          <w:jc w:val="center"/>
        </w:trPr>
        <w:tc>
          <w:tcPr>
            <w:tcW w:w="423" w:type="dxa"/>
            <w:tcMar>
              <w:top w:w="55" w:type="dxa"/>
              <w:left w:w="65" w:type="dxa"/>
              <w:bottom w:w="55" w:type="dxa"/>
              <w:right w:w="65" w:type="dxa"/>
            </w:tcMar>
          </w:tcPr>
          <w:p w14:paraId="79F4D3A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40687E37"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Стетофонендоскоп цифровой</w:t>
            </w:r>
          </w:p>
        </w:tc>
        <w:tc>
          <w:tcPr>
            <w:tcW w:w="7177" w:type="dxa"/>
            <w:tcMar>
              <w:top w:w="55" w:type="dxa"/>
              <w:left w:w="65" w:type="dxa"/>
              <w:bottom w:w="55" w:type="dxa"/>
              <w:right w:w="65" w:type="dxa"/>
            </w:tcMar>
          </w:tcPr>
          <w:p w14:paraId="03BEE804"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USB и/или беспроводное подключение; автономная работа не менее 4 часов; дезинфицируемые контактные поверхности; зарядное устройство и кейс.</w:t>
            </w:r>
          </w:p>
        </w:tc>
        <w:tc>
          <w:tcPr>
            <w:tcW w:w="1400" w:type="dxa"/>
            <w:tcMar>
              <w:top w:w="55" w:type="dxa"/>
              <w:left w:w="65" w:type="dxa"/>
              <w:bottom w:w="55" w:type="dxa"/>
              <w:right w:w="65" w:type="dxa"/>
            </w:tcMar>
          </w:tcPr>
          <w:p w14:paraId="4DD7815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68A67510" w14:textId="77777777" w:rsidTr="007605BB">
        <w:trPr>
          <w:cantSplit/>
          <w:jc w:val="center"/>
        </w:trPr>
        <w:tc>
          <w:tcPr>
            <w:tcW w:w="423" w:type="dxa"/>
            <w:tcMar>
              <w:top w:w="55" w:type="dxa"/>
              <w:left w:w="65" w:type="dxa"/>
              <w:bottom w:w="55" w:type="dxa"/>
              <w:right w:w="65" w:type="dxa"/>
            </w:tcMar>
          </w:tcPr>
          <w:p w14:paraId="72D43C4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53194F53"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Пульсоксиметр цифровой</w:t>
            </w:r>
          </w:p>
        </w:tc>
        <w:tc>
          <w:tcPr>
            <w:tcW w:w="7177" w:type="dxa"/>
            <w:tcMar>
              <w:top w:w="55" w:type="dxa"/>
              <w:left w:w="65" w:type="dxa"/>
              <w:bottom w:w="55" w:type="dxa"/>
              <w:right w:w="65" w:type="dxa"/>
            </w:tcMar>
          </w:tcPr>
          <w:p w14:paraId="0D0513C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Диапазон SpO₂ не уже 70–100 %; погрешность в диапазоне 80–100 % не более ±2 %; частота пульса не уже 30–240 уд/мин; погрешность не более ±3 уд/мин или ±3 %; отображение SpO₂,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c>
          <w:tcPr>
            <w:tcW w:w="1400" w:type="dxa"/>
            <w:tcMar>
              <w:top w:w="55" w:type="dxa"/>
              <w:left w:w="65" w:type="dxa"/>
              <w:bottom w:w="55" w:type="dxa"/>
              <w:right w:w="65" w:type="dxa"/>
            </w:tcMar>
          </w:tcPr>
          <w:p w14:paraId="16D446A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508A8DE" w14:textId="77777777" w:rsidTr="007605BB">
        <w:trPr>
          <w:cantSplit/>
          <w:jc w:val="center"/>
        </w:trPr>
        <w:tc>
          <w:tcPr>
            <w:tcW w:w="423" w:type="dxa"/>
            <w:tcMar>
              <w:top w:w="55" w:type="dxa"/>
              <w:left w:w="65" w:type="dxa"/>
              <w:bottom w:w="55" w:type="dxa"/>
              <w:right w:w="65" w:type="dxa"/>
            </w:tcMar>
          </w:tcPr>
          <w:p w14:paraId="54E5DA33"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10F0CC3E"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Ростомер с весами цифровой</w:t>
            </w:r>
          </w:p>
        </w:tc>
        <w:tc>
          <w:tcPr>
            <w:tcW w:w="7177" w:type="dxa"/>
            <w:tcMar>
              <w:top w:w="55" w:type="dxa"/>
              <w:left w:w="65" w:type="dxa"/>
              <w:bottom w:w="55" w:type="dxa"/>
              <w:right w:w="65" w:type="dxa"/>
            </w:tcMar>
          </w:tcPr>
          <w:p w14:paraId="00D827B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c>
          <w:tcPr>
            <w:tcW w:w="1400" w:type="dxa"/>
            <w:tcMar>
              <w:top w:w="55" w:type="dxa"/>
              <w:left w:w="65" w:type="dxa"/>
              <w:bottom w:w="55" w:type="dxa"/>
              <w:right w:w="65" w:type="dxa"/>
            </w:tcMar>
          </w:tcPr>
          <w:p w14:paraId="7F784C0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0A67B29" w14:textId="77777777" w:rsidTr="007605BB">
        <w:trPr>
          <w:cantSplit/>
          <w:jc w:val="center"/>
        </w:trPr>
        <w:tc>
          <w:tcPr>
            <w:tcW w:w="423" w:type="dxa"/>
            <w:tcMar>
              <w:top w:w="55" w:type="dxa"/>
              <w:left w:w="65" w:type="dxa"/>
              <w:bottom w:w="55" w:type="dxa"/>
              <w:right w:w="65" w:type="dxa"/>
            </w:tcMar>
          </w:tcPr>
          <w:p w14:paraId="78431E3E"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41EC294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Горловая камера цифровая</w:t>
            </w:r>
          </w:p>
        </w:tc>
        <w:tc>
          <w:tcPr>
            <w:tcW w:w="7177" w:type="dxa"/>
            <w:tcMar>
              <w:top w:w="55" w:type="dxa"/>
              <w:left w:w="65" w:type="dxa"/>
              <w:bottom w:w="55" w:type="dxa"/>
              <w:right w:w="65" w:type="dxa"/>
            </w:tcMar>
          </w:tcPr>
          <w:p w14:paraId="1BF98E0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Разрешение не менее 1280×720; светодиодная подсветка; фокусировка для осмотра полости рта и зева; захват изображения с корпуса либо программно; USB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c>
          <w:tcPr>
            <w:tcW w:w="1400" w:type="dxa"/>
            <w:tcMar>
              <w:top w:w="55" w:type="dxa"/>
              <w:left w:w="65" w:type="dxa"/>
              <w:bottom w:w="55" w:type="dxa"/>
              <w:right w:w="65" w:type="dxa"/>
            </w:tcMar>
          </w:tcPr>
          <w:p w14:paraId="4FCB2DB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76F7B7E" w14:textId="77777777" w:rsidTr="007605BB">
        <w:trPr>
          <w:cantSplit/>
          <w:jc w:val="center"/>
        </w:trPr>
        <w:tc>
          <w:tcPr>
            <w:tcW w:w="423" w:type="dxa"/>
            <w:tcMar>
              <w:top w:w="55" w:type="dxa"/>
              <w:left w:w="65" w:type="dxa"/>
              <w:bottom w:w="55" w:type="dxa"/>
              <w:right w:w="65" w:type="dxa"/>
            </w:tcMar>
          </w:tcPr>
          <w:p w14:paraId="4DCFA30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31ADC977"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Отоскоп цифровой</w:t>
            </w:r>
          </w:p>
        </w:tc>
        <w:tc>
          <w:tcPr>
            <w:tcW w:w="7177" w:type="dxa"/>
            <w:tcMar>
              <w:top w:w="55" w:type="dxa"/>
              <w:left w:w="65" w:type="dxa"/>
              <w:bottom w:w="55" w:type="dxa"/>
              <w:right w:w="65" w:type="dxa"/>
            </w:tcMar>
          </w:tcPr>
          <w:p w14:paraId="73169B1E"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USB и/или Wi-Fi; автономная работа не менее 2 часов; возможность обработки согласно инструкции производителя.</w:t>
            </w:r>
          </w:p>
        </w:tc>
        <w:tc>
          <w:tcPr>
            <w:tcW w:w="1400" w:type="dxa"/>
            <w:tcMar>
              <w:top w:w="55" w:type="dxa"/>
              <w:left w:w="65" w:type="dxa"/>
              <w:bottom w:w="55" w:type="dxa"/>
              <w:right w:w="65" w:type="dxa"/>
            </w:tcMar>
          </w:tcPr>
          <w:p w14:paraId="4549B347"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C60D465" w14:textId="77777777" w:rsidTr="007605BB">
        <w:trPr>
          <w:cantSplit/>
          <w:jc w:val="center"/>
        </w:trPr>
        <w:tc>
          <w:tcPr>
            <w:tcW w:w="423" w:type="dxa"/>
            <w:tcMar>
              <w:top w:w="55" w:type="dxa"/>
              <w:left w:w="65" w:type="dxa"/>
              <w:bottom w:w="55" w:type="dxa"/>
              <w:right w:w="65" w:type="dxa"/>
            </w:tcMar>
          </w:tcPr>
          <w:p w14:paraId="4AE15C4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429ED369"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Аппаратная часть телемедицинской системы</w:t>
            </w:r>
          </w:p>
        </w:tc>
        <w:tc>
          <w:tcPr>
            <w:tcW w:w="7177" w:type="dxa"/>
            <w:tcMar>
              <w:top w:w="55" w:type="dxa"/>
              <w:left w:w="65" w:type="dxa"/>
              <w:bottom w:w="55" w:type="dxa"/>
              <w:right w:w="65" w:type="dxa"/>
            </w:tcMar>
          </w:tcPr>
          <w:p w14:paraId="62212A0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Планшет: экран не менее 8 дюймов, ОЗУ не менее 4 ГБ, накопитель не менее 64 ГБ, камера и микрофон; внешняя камера при недостаточности встроенной; Wi-Fi;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c>
          <w:tcPr>
            <w:tcW w:w="1400" w:type="dxa"/>
            <w:tcMar>
              <w:top w:w="55" w:type="dxa"/>
              <w:left w:w="65" w:type="dxa"/>
              <w:bottom w:w="55" w:type="dxa"/>
              <w:right w:w="65" w:type="dxa"/>
            </w:tcMar>
          </w:tcPr>
          <w:p w14:paraId="2D5621F1"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3FE0C88" w14:textId="77777777" w:rsidTr="007605BB">
        <w:trPr>
          <w:cantSplit/>
          <w:jc w:val="center"/>
        </w:trPr>
        <w:tc>
          <w:tcPr>
            <w:tcW w:w="423" w:type="dxa"/>
            <w:tcMar>
              <w:top w:w="55" w:type="dxa"/>
              <w:left w:w="65" w:type="dxa"/>
              <w:bottom w:w="55" w:type="dxa"/>
              <w:right w:w="65" w:type="dxa"/>
            </w:tcMar>
          </w:tcPr>
          <w:p w14:paraId="09C1093A"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4D8BA413"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Телемедицинское программное обеспечение</w:t>
            </w:r>
          </w:p>
        </w:tc>
        <w:tc>
          <w:tcPr>
            <w:tcW w:w="7177" w:type="dxa"/>
            <w:tcMar>
              <w:top w:w="55" w:type="dxa"/>
              <w:left w:w="65" w:type="dxa"/>
              <w:bottom w:w="55" w:type="dxa"/>
              <w:right w:w="65" w:type="dxa"/>
            </w:tcMar>
          </w:tcPr>
          <w:p w14:paraId="01225AFA"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PDF;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c>
          <w:tcPr>
            <w:tcW w:w="1400" w:type="dxa"/>
            <w:tcMar>
              <w:top w:w="55" w:type="dxa"/>
              <w:left w:w="65" w:type="dxa"/>
              <w:bottom w:w="55" w:type="dxa"/>
              <w:right w:w="65" w:type="dxa"/>
            </w:tcMar>
          </w:tcPr>
          <w:p w14:paraId="1E08D5C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4E7F945" w14:textId="77777777" w:rsidTr="007605BB">
        <w:trPr>
          <w:cantSplit/>
          <w:jc w:val="center"/>
        </w:trPr>
        <w:tc>
          <w:tcPr>
            <w:tcW w:w="423" w:type="dxa"/>
            <w:tcMar>
              <w:top w:w="55" w:type="dxa"/>
              <w:left w:w="65" w:type="dxa"/>
              <w:bottom w:w="55" w:type="dxa"/>
              <w:right w:w="65" w:type="dxa"/>
            </w:tcMar>
          </w:tcPr>
          <w:p w14:paraId="5433AF8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11</w:t>
            </w:r>
          </w:p>
        </w:tc>
        <w:tc>
          <w:tcPr>
            <w:tcW w:w="1559" w:type="dxa"/>
            <w:tcMar>
              <w:top w:w="55" w:type="dxa"/>
              <w:left w:w="65" w:type="dxa"/>
              <w:bottom w:w="55" w:type="dxa"/>
              <w:right w:w="65" w:type="dxa"/>
            </w:tcMar>
          </w:tcPr>
          <w:p w14:paraId="5DE2E38E"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Интеграция и совместимость</w:t>
            </w:r>
          </w:p>
        </w:tc>
        <w:tc>
          <w:tcPr>
            <w:tcW w:w="7177" w:type="dxa"/>
            <w:tcMar>
              <w:top w:w="55" w:type="dxa"/>
              <w:left w:w="65" w:type="dxa"/>
              <w:bottom w:w="55" w:type="dxa"/>
              <w:right w:w="65" w:type="dxa"/>
            </w:tcMar>
          </w:tcPr>
          <w:p w14:paraId="644099E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Документированные открытые интерфейсы REST API и/или HL7 FHIR; экспорт данных без закрытой привязки к одному производителю; форматы JSON/XML/PDF/JPEG/PNG/WAV/MP4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c>
          <w:tcPr>
            <w:tcW w:w="1400" w:type="dxa"/>
            <w:tcMar>
              <w:top w:w="55" w:type="dxa"/>
              <w:left w:w="65" w:type="dxa"/>
              <w:bottom w:w="55" w:type="dxa"/>
              <w:right w:w="65" w:type="dxa"/>
            </w:tcMar>
          </w:tcPr>
          <w:p w14:paraId="1D5DDCA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B05938E" w14:textId="77777777" w:rsidTr="007605BB">
        <w:trPr>
          <w:cantSplit/>
          <w:jc w:val="center"/>
        </w:trPr>
        <w:tc>
          <w:tcPr>
            <w:tcW w:w="423" w:type="dxa"/>
            <w:tcMar>
              <w:top w:w="55" w:type="dxa"/>
              <w:left w:w="65" w:type="dxa"/>
              <w:bottom w:w="55" w:type="dxa"/>
              <w:right w:w="65" w:type="dxa"/>
            </w:tcMar>
          </w:tcPr>
          <w:p w14:paraId="4252A1C9"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12</w:t>
            </w:r>
          </w:p>
        </w:tc>
        <w:tc>
          <w:tcPr>
            <w:tcW w:w="1559" w:type="dxa"/>
            <w:tcMar>
              <w:top w:w="55" w:type="dxa"/>
              <w:left w:w="65" w:type="dxa"/>
              <w:bottom w:w="55" w:type="dxa"/>
              <w:right w:w="65" w:type="dxa"/>
            </w:tcMar>
          </w:tcPr>
          <w:p w14:paraId="77156E10"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Информационная безопасность</w:t>
            </w:r>
          </w:p>
        </w:tc>
        <w:tc>
          <w:tcPr>
            <w:tcW w:w="7177" w:type="dxa"/>
            <w:tcMar>
              <w:top w:w="55" w:type="dxa"/>
              <w:left w:w="65" w:type="dxa"/>
              <w:bottom w:w="55" w:type="dxa"/>
              <w:right w:w="65" w:type="dxa"/>
            </w:tcMar>
          </w:tcPr>
          <w:p w14:paraId="0C2C580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TLS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c>
          <w:tcPr>
            <w:tcW w:w="1400" w:type="dxa"/>
            <w:tcMar>
              <w:top w:w="55" w:type="dxa"/>
              <w:left w:w="65" w:type="dxa"/>
              <w:bottom w:w="55" w:type="dxa"/>
              <w:right w:w="65" w:type="dxa"/>
            </w:tcMar>
          </w:tcPr>
          <w:p w14:paraId="1C3A7E2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1BE688FE" w14:textId="77777777" w:rsidTr="007605BB">
        <w:trPr>
          <w:cantSplit/>
          <w:jc w:val="center"/>
        </w:trPr>
        <w:tc>
          <w:tcPr>
            <w:tcW w:w="423" w:type="dxa"/>
            <w:tcMar>
              <w:top w:w="55" w:type="dxa"/>
              <w:left w:w="65" w:type="dxa"/>
              <w:bottom w:w="55" w:type="dxa"/>
              <w:right w:w="65" w:type="dxa"/>
            </w:tcMar>
          </w:tcPr>
          <w:p w14:paraId="6FFA60B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735D13C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Доставка и ввод в эксплуатацию</w:t>
            </w:r>
          </w:p>
        </w:tc>
        <w:tc>
          <w:tcPr>
            <w:tcW w:w="7177" w:type="dxa"/>
            <w:tcMar>
              <w:top w:w="55" w:type="dxa"/>
              <w:left w:w="65" w:type="dxa"/>
              <w:bottom w:w="55" w:type="dxa"/>
              <w:right w:w="65" w:type="dxa"/>
            </w:tcMar>
          </w:tcPr>
          <w:p w14:paraId="54CDE96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Доставка оборудования по адресу в областном центре, указанному Заказчиком, и передача по акту приема-передачи; оборудование поставляется в предварительно настроенном виде (установлено ПО, созданы учетные записи, сопряжены устройства); транспортировку оборудования из областного центра до объектов и его размещение обеспечивает Заказчик; Поставщик предоставляет требования к помещению и сети и инструкцию по установке; дистанционно сопровождает подключение, проверку каждого изделия, тестовую видеоконсультацию и передачу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 если договором не установлено иное.</w:t>
            </w:r>
          </w:p>
        </w:tc>
        <w:tc>
          <w:tcPr>
            <w:tcW w:w="1400" w:type="dxa"/>
            <w:tcMar>
              <w:top w:w="55" w:type="dxa"/>
              <w:left w:w="65" w:type="dxa"/>
              <w:bottom w:w="55" w:type="dxa"/>
              <w:right w:w="65" w:type="dxa"/>
            </w:tcMar>
          </w:tcPr>
          <w:p w14:paraId="7A80025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7B8989C" w14:textId="77777777" w:rsidTr="007605BB">
        <w:trPr>
          <w:cantSplit/>
          <w:jc w:val="center"/>
        </w:trPr>
        <w:tc>
          <w:tcPr>
            <w:tcW w:w="423" w:type="dxa"/>
            <w:tcMar>
              <w:top w:w="55" w:type="dxa"/>
              <w:left w:w="65" w:type="dxa"/>
              <w:bottom w:w="55" w:type="dxa"/>
              <w:right w:w="65" w:type="dxa"/>
            </w:tcMar>
          </w:tcPr>
          <w:p w14:paraId="7622338A"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192028F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Обучение пользователей</w:t>
            </w:r>
          </w:p>
        </w:tc>
        <w:tc>
          <w:tcPr>
            <w:tcW w:w="7177" w:type="dxa"/>
            <w:tcMar>
              <w:top w:w="55" w:type="dxa"/>
              <w:left w:w="65" w:type="dxa"/>
              <w:bottom w:w="55" w:type="dxa"/>
              <w:right w:w="65" w:type="dxa"/>
            </w:tcMar>
          </w:tcPr>
          <w:p w14:paraId="01D0AB68"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Обучение не менее двух медицинских работников и одного администратора по каждому объекту в удаленном формате (онлайн); по заявке Заказчика допускается групповое очное обучение в областном центре. Темы: безопасная эксплуатация, обследования и качество данных, работа в системе, защита данных, обращение в поддержку, действия при отказах. Не менее 1 академического часа. Инструкции и видеоматериалы; одно повторное обучение при смене персонала по заявке Заказчика.</w:t>
            </w:r>
          </w:p>
        </w:tc>
        <w:tc>
          <w:tcPr>
            <w:tcW w:w="1400" w:type="dxa"/>
            <w:tcMar>
              <w:top w:w="55" w:type="dxa"/>
              <w:left w:w="65" w:type="dxa"/>
              <w:bottom w:w="55" w:type="dxa"/>
              <w:right w:w="65" w:type="dxa"/>
            </w:tcMar>
          </w:tcPr>
          <w:p w14:paraId="3D4C6B2E"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25462FF" w14:textId="77777777" w:rsidTr="007605BB">
        <w:trPr>
          <w:cantSplit/>
          <w:jc w:val="center"/>
        </w:trPr>
        <w:tc>
          <w:tcPr>
            <w:tcW w:w="423" w:type="dxa"/>
            <w:tcMar>
              <w:top w:w="55" w:type="dxa"/>
              <w:left w:w="65" w:type="dxa"/>
              <w:bottom w:w="55" w:type="dxa"/>
              <w:right w:w="65" w:type="dxa"/>
            </w:tcMar>
          </w:tcPr>
          <w:p w14:paraId="3FC35B6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44978518"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Техническое обслуживание</w:t>
            </w:r>
          </w:p>
        </w:tc>
        <w:tc>
          <w:tcPr>
            <w:tcW w:w="7177" w:type="dxa"/>
            <w:tcMar>
              <w:top w:w="55" w:type="dxa"/>
              <w:left w:w="65" w:type="dxa"/>
              <w:bottom w:w="55" w:type="dxa"/>
              <w:right w:w="65" w:type="dxa"/>
            </w:tcMar>
          </w:tcPr>
          <w:p w14:paraId="03D9C66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(дистанционно и/или в областном центре); дистанционный мониторинг работоспособности и профилактическое обслуживание программной части; дистанционная диагностика; ремонт и замена с приемом неисправного оборудования в областном центре (доставку оборудования от объекта до областного центра и обратно обеспечивает Заказчик);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c>
          <w:tcPr>
            <w:tcW w:w="1400" w:type="dxa"/>
            <w:tcMar>
              <w:top w:w="55" w:type="dxa"/>
              <w:left w:w="65" w:type="dxa"/>
              <w:bottom w:w="55" w:type="dxa"/>
              <w:right w:w="65" w:type="dxa"/>
            </w:tcMar>
          </w:tcPr>
          <w:p w14:paraId="549D51B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0FA11DA" w14:textId="77777777" w:rsidTr="007605BB">
        <w:trPr>
          <w:cantSplit/>
          <w:jc w:val="center"/>
        </w:trPr>
        <w:tc>
          <w:tcPr>
            <w:tcW w:w="423" w:type="dxa"/>
            <w:tcMar>
              <w:top w:w="55" w:type="dxa"/>
              <w:left w:w="65" w:type="dxa"/>
              <w:bottom w:w="55" w:type="dxa"/>
              <w:right w:w="65" w:type="dxa"/>
            </w:tcMar>
          </w:tcPr>
          <w:p w14:paraId="6A66AD19"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000B7778"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Качество и состояние оборудования</w:t>
            </w:r>
          </w:p>
        </w:tc>
        <w:tc>
          <w:tcPr>
            <w:tcW w:w="7177" w:type="dxa"/>
            <w:tcMar>
              <w:top w:w="55" w:type="dxa"/>
              <w:left w:w="65" w:type="dxa"/>
              <w:bottom w:w="55" w:type="dxa"/>
              <w:right w:w="65" w:type="dxa"/>
            </w:tcMar>
          </w:tcPr>
          <w:p w14:paraId="52F2F2D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 xml:space="preserve">При первоначальном вводе оборудование новое, не бывшее в употреблении, не восстановленное, без дефектов; </w:t>
            </w:r>
            <w:r>
              <w:rPr>
                <w:sz w:val="20"/>
                <w:szCs w:val="20"/>
              </w:rPr>
              <w:t>маркировка и серийные номера совпадают с документами</w:t>
            </w:r>
          </w:p>
        </w:tc>
        <w:tc>
          <w:tcPr>
            <w:tcW w:w="1400" w:type="dxa"/>
            <w:tcMar>
              <w:top w:w="55" w:type="dxa"/>
              <w:left w:w="65" w:type="dxa"/>
              <w:bottom w:w="55" w:type="dxa"/>
              <w:right w:w="65" w:type="dxa"/>
            </w:tcMar>
          </w:tcPr>
          <w:p w14:paraId="4D5AD71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FF967BA" w14:textId="77777777" w:rsidTr="007605BB">
        <w:trPr>
          <w:cantSplit/>
          <w:jc w:val="center"/>
        </w:trPr>
        <w:tc>
          <w:tcPr>
            <w:tcW w:w="423" w:type="dxa"/>
            <w:tcMar>
              <w:top w:w="55" w:type="dxa"/>
              <w:left w:w="65" w:type="dxa"/>
              <w:bottom w:w="55" w:type="dxa"/>
              <w:right w:w="65" w:type="dxa"/>
            </w:tcMar>
          </w:tcPr>
          <w:p w14:paraId="048BAE24"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17</w:t>
            </w:r>
          </w:p>
        </w:tc>
        <w:tc>
          <w:tcPr>
            <w:tcW w:w="1559" w:type="dxa"/>
            <w:tcMar>
              <w:top w:w="55" w:type="dxa"/>
              <w:left w:w="65" w:type="dxa"/>
              <w:bottom w:w="55" w:type="dxa"/>
              <w:right w:w="65" w:type="dxa"/>
            </w:tcMar>
          </w:tcPr>
          <w:p w14:paraId="7DA45BA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Гарантия, замена и SLA</w:t>
            </w:r>
          </w:p>
        </w:tc>
        <w:tc>
          <w:tcPr>
            <w:tcW w:w="7177" w:type="dxa"/>
            <w:tcMar>
              <w:top w:w="55" w:type="dxa"/>
              <w:left w:w="65" w:type="dxa"/>
              <w:bottom w:w="55" w:type="dxa"/>
              <w:right w:w="65" w:type="dxa"/>
            </w:tcMar>
          </w:tcPr>
          <w:p w14:paraId="255D78A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передача подменного устройства Заказчику в областном центре – не позднее 3 рабочих дней;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c>
          <w:tcPr>
            <w:tcW w:w="1400" w:type="dxa"/>
            <w:tcMar>
              <w:top w:w="55" w:type="dxa"/>
              <w:left w:w="65" w:type="dxa"/>
              <w:bottom w:w="55" w:type="dxa"/>
              <w:right w:w="65" w:type="dxa"/>
            </w:tcMar>
          </w:tcPr>
          <w:p w14:paraId="0DE9734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89BD281" w14:textId="77777777" w:rsidTr="007605BB">
        <w:trPr>
          <w:cantSplit/>
          <w:jc w:val="center"/>
        </w:trPr>
        <w:tc>
          <w:tcPr>
            <w:tcW w:w="423" w:type="dxa"/>
            <w:tcMar>
              <w:top w:w="55" w:type="dxa"/>
              <w:left w:w="65" w:type="dxa"/>
              <w:bottom w:w="55" w:type="dxa"/>
              <w:right w:w="65" w:type="dxa"/>
            </w:tcMar>
          </w:tcPr>
          <w:p w14:paraId="2E0D361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18</w:t>
            </w:r>
          </w:p>
        </w:tc>
        <w:tc>
          <w:tcPr>
            <w:tcW w:w="1559" w:type="dxa"/>
            <w:tcMar>
              <w:top w:w="55" w:type="dxa"/>
              <w:left w:w="65" w:type="dxa"/>
              <w:bottom w:w="55" w:type="dxa"/>
              <w:right w:w="65" w:type="dxa"/>
            </w:tcMar>
          </w:tcPr>
          <w:p w14:paraId="4BE1034C"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Документация Поставщика</w:t>
            </w:r>
          </w:p>
        </w:tc>
        <w:tc>
          <w:tcPr>
            <w:tcW w:w="7177" w:type="dxa"/>
            <w:tcMar>
              <w:top w:w="55" w:type="dxa"/>
              <w:left w:w="65" w:type="dxa"/>
              <w:bottom w:w="55" w:type="dxa"/>
              <w:right w:w="65" w:type="dxa"/>
            </w:tcMar>
          </w:tcPr>
          <w:p w14:paraId="12484684"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c>
          <w:tcPr>
            <w:tcW w:w="1400" w:type="dxa"/>
            <w:tcMar>
              <w:top w:w="55" w:type="dxa"/>
              <w:left w:w="65" w:type="dxa"/>
              <w:bottom w:w="55" w:type="dxa"/>
              <w:right w:w="65" w:type="dxa"/>
            </w:tcMar>
          </w:tcPr>
          <w:p w14:paraId="79C5E98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DABCB83" w14:textId="77777777" w:rsidTr="007605BB">
        <w:trPr>
          <w:cantSplit/>
          <w:jc w:val="center"/>
        </w:trPr>
        <w:tc>
          <w:tcPr>
            <w:tcW w:w="423" w:type="dxa"/>
            <w:tcMar>
              <w:top w:w="55" w:type="dxa"/>
              <w:left w:w="65" w:type="dxa"/>
              <w:bottom w:w="55" w:type="dxa"/>
              <w:right w:w="65" w:type="dxa"/>
            </w:tcMar>
          </w:tcPr>
          <w:p w14:paraId="4CE7743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6661EAD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Приемочные испытания</w:t>
            </w:r>
          </w:p>
        </w:tc>
        <w:tc>
          <w:tcPr>
            <w:tcW w:w="7177" w:type="dxa"/>
            <w:tcMar>
              <w:top w:w="55" w:type="dxa"/>
              <w:left w:w="65" w:type="dxa"/>
              <w:bottom w:w="55" w:type="dxa"/>
              <w:right w:w="65" w:type="dxa"/>
            </w:tcMar>
          </w:tcPr>
          <w:p w14:paraId="557A64C3"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Приемочные испытания проводятся дистанционно (по видеосвязи) с участием персонала Заказчика. Проверяются комплектность; работа всех устройств; тестовое измерение; сохранение результата в карточке пациента; передача аускультативного звука, SpO₂, роста/веса и изображения отоскопа; видеоконсультация не менее 10 минут; формирование PDF; роли и журнал действий; резервирование; обучение. Несоответствия устраняются за счет Поставщика не более чем за 5 рабочих дней.</w:t>
            </w:r>
          </w:p>
        </w:tc>
        <w:tc>
          <w:tcPr>
            <w:tcW w:w="1400" w:type="dxa"/>
            <w:tcMar>
              <w:top w:w="55" w:type="dxa"/>
              <w:left w:w="65" w:type="dxa"/>
              <w:bottom w:w="55" w:type="dxa"/>
              <w:right w:w="65" w:type="dxa"/>
            </w:tcMar>
          </w:tcPr>
          <w:p w14:paraId="53786AF3"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E07380C" w14:textId="77777777" w:rsidTr="007605BB">
        <w:trPr>
          <w:cantSplit/>
          <w:jc w:val="center"/>
        </w:trPr>
        <w:tc>
          <w:tcPr>
            <w:tcW w:w="423" w:type="dxa"/>
            <w:tcMar>
              <w:top w:w="55" w:type="dxa"/>
              <w:left w:w="65" w:type="dxa"/>
              <w:bottom w:w="55" w:type="dxa"/>
              <w:right w:w="65" w:type="dxa"/>
            </w:tcMar>
          </w:tcPr>
          <w:p w14:paraId="52AB354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0D27088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Ежемесячная отчетность</w:t>
            </w:r>
          </w:p>
        </w:tc>
        <w:tc>
          <w:tcPr>
            <w:tcW w:w="7177" w:type="dxa"/>
            <w:tcMar>
              <w:top w:w="55" w:type="dxa"/>
              <w:left w:w="65" w:type="dxa"/>
              <w:bottom w:w="55" w:type="dxa"/>
              <w:right w:w="65" w:type="dxa"/>
            </w:tcMar>
          </w:tcPr>
          <w:p w14:paraId="2D8018C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c>
          <w:tcPr>
            <w:tcW w:w="1400" w:type="dxa"/>
            <w:tcMar>
              <w:top w:w="55" w:type="dxa"/>
              <w:left w:w="65" w:type="dxa"/>
              <w:bottom w:w="55" w:type="dxa"/>
              <w:right w:w="65" w:type="dxa"/>
            </w:tcMar>
          </w:tcPr>
          <w:p w14:paraId="2643B1C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F670F95" w14:textId="77777777" w:rsidTr="007605BB">
        <w:trPr>
          <w:cantSplit/>
          <w:jc w:val="center"/>
        </w:trPr>
        <w:tc>
          <w:tcPr>
            <w:tcW w:w="423" w:type="dxa"/>
            <w:tcMar>
              <w:top w:w="55" w:type="dxa"/>
              <w:left w:w="65" w:type="dxa"/>
              <w:bottom w:w="55" w:type="dxa"/>
              <w:right w:w="65" w:type="dxa"/>
            </w:tcMar>
          </w:tcPr>
          <w:p w14:paraId="45FDCC4C"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34935255"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Завершение услуги</w:t>
            </w:r>
          </w:p>
        </w:tc>
        <w:tc>
          <w:tcPr>
            <w:tcW w:w="7177" w:type="dxa"/>
            <w:tcMar>
              <w:top w:w="55" w:type="dxa"/>
              <w:left w:w="65" w:type="dxa"/>
              <w:bottom w:w="55" w:type="dxa"/>
              <w:right w:w="65" w:type="dxa"/>
            </w:tcMar>
          </w:tcPr>
          <w:p w14:paraId="12CA4EBD"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Заказчик возвращает оборудование по согласованному адресу в областном центре, откуда Поставщик его вывозит;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c>
          <w:tcPr>
            <w:tcW w:w="1400" w:type="dxa"/>
            <w:tcMar>
              <w:top w:w="55" w:type="dxa"/>
              <w:left w:w="65" w:type="dxa"/>
              <w:bottom w:w="55" w:type="dxa"/>
              <w:right w:w="65" w:type="dxa"/>
            </w:tcMar>
          </w:tcPr>
          <w:p w14:paraId="763B638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4519E53" w14:textId="77777777" w:rsidTr="007605BB">
        <w:trPr>
          <w:cantSplit/>
          <w:jc w:val="center"/>
        </w:trPr>
        <w:tc>
          <w:tcPr>
            <w:tcW w:w="423" w:type="dxa"/>
            <w:tcMar>
              <w:top w:w="55" w:type="dxa"/>
              <w:left w:w="65" w:type="dxa"/>
              <w:bottom w:w="55" w:type="dxa"/>
              <w:right w:w="65" w:type="dxa"/>
            </w:tcMar>
          </w:tcPr>
          <w:p w14:paraId="0FCDAE9C"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60B0443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Дополнительные требования</w:t>
            </w:r>
          </w:p>
        </w:tc>
        <w:tc>
          <w:tcPr>
            <w:tcW w:w="7177" w:type="dxa"/>
            <w:tcMar>
              <w:top w:w="55" w:type="dxa"/>
              <w:left w:w="65" w:type="dxa"/>
              <w:bottom w:w="55" w:type="dxa"/>
              <w:right w:w="65" w:type="dxa"/>
            </w:tcMar>
          </w:tcPr>
          <w:p w14:paraId="65364FB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c>
          <w:tcPr>
            <w:tcW w:w="1400" w:type="dxa"/>
            <w:tcMar>
              <w:top w:w="55" w:type="dxa"/>
              <w:left w:w="65" w:type="dxa"/>
              <w:bottom w:w="55" w:type="dxa"/>
              <w:right w:w="65" w:type="dxa"/>
            </w:tcMar>
          </w:tcPr>
          <w:p w14:paraId="6F9C255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bl>
    <w:p w14:paraId="5A33ABA5" w14:textId="77777777" w:rsidR="00274D50" w:rsidRDefault="00274D50" w:rsidP="00274D50">
      <w:pPr>
        <w:spacing w:after="0"/>
        <w:rPr>
          <w:sz w:val="20"/>
          <w:szCs w:val="20"/>
        </w:rPr>
      </w:pPr>
    </w:p>
    <w:p w14:paraId="528A46C7" w14:textId="77777777" w:rsidR="002E1922" w:rsidRDefault="002E1922">
      <w:pPr>
        <w:spacing w:after="0"/>
        <w:rPr>
          <w:sz w:val="20"/>
          <w:szCs w:val="20"/>
        </w:rPr>
      </w:pPr>
    </w:p>
    <w:sectPr w:rsidR="002E1922" w:rsidSect="00274D50">
      <w:headerReference w:type="default" r:id="rId10"/>
      <w:footerReference w:type="default" r:id="rId11"/>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B8A8A" w14:textId="77777777" w:rsidR="007A7D76" w:rsidRDefault="007A7D76">
      <w:pPr>
        <w:spacing w:after="0" w:line="240" w:lineRule="auto"/>
      </w:pPr>
      <w:r>
        <w:separator/>
      </w:r>
    </w:p>
  </w:endnote>
  <w:endnote w:type="continuationSeparator" w:id="0">
    <w:p w14:paraId="2609D1AE" w14:textId="77777777" w:rsidR="007A7D76" w:rsidRDefault="007A7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ECBF4480-9DB6-433E-A1DA-FA5104B29955}"/>
    <w:embedBold r:id="rId2" w:fontKey="{EE84FE3D-9484-47F9-A099-B0A72051D79A}"/>
    <w:embedItalic r:id="rId3" w:fontKey="{50932828-34B6-41A7-AFC5-4192BF8711C5}"/>
    <w:embedBoldItalic r:id="rId4" w:fontKey="{1C77B95B-3869-4B6C-BA0C-8BFDBFACE7BD}"/>
  </w:font>
  <w:font w:name="Courier">
    <w:panose1 w:val="02070309020205020404"/>
    <w:charset w:val="00"/>
    <w:family w:val="modern"/>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CE1DF6D8-6DD6-4572-BB83-0DAC398DFA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8297" w14:textId="77777777" w:rsidR="002E1922"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Бет </w:t>
    </w:r>
    <w:r>
      <w:rPr>
        <w:color w:val="000000"/>
        <w:sz w:val="16"/>
        <w:szCs w:val="16"/>
      </w:rPr>
      <w:fldChar w:fldCharType="begin"/>
    </w:r>
    <w:r>
      <w:rPr>
        <w:color w:val="000000"/>
        <w:sz w:val="16"/>
        <w:szCs w:val="16"/>
      </w:rPr>
      <w:instrText>PAGE</w:instrText>
    </w:r>
    <w:r>
      <w:rPr>
        <w:color w:val="000000"/>
        <w:sz w:val="16"/>
        <w:szCs w:val="16"/>
      </w:rPr>
      <w:fldChar w:fldCharType="separate"/>
    </w:r>
    <w:r w:rsidR="00274D50">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DEFCD" w14:textId="77777777" w:rsidR="00274D50" w:rsidRDefault="00274D50">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Страница </w:t>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F6B6E" w14:textId="77777777" w:rsidR="007A7D76" w:rsidRDefault="007A7D76">
      <w:pPr>
        <w:spacing w:after="0" w:line="240" w:lineRule="auto"/>
      </w:pPr>
      <w:r>
        <w:separator/>
      </w:r>
    </w:p>
  </w:footnote>
  <w:footnote w:type="continuationSeparator" w:id="0">
    <w:p w14:paraId="6FA6860D" w14:textId="77777777" w:rsidR="007A7D76" w:rsidRDefault="007A7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08E1F" w14:textId="77777777" w:rsidR="002E1922" w:rsidRDefault="00000000">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Техникалық ерекшелік</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CBC73" w14:textId="77777777" w:rsidR="00274D50" w:rsidRDefault="00274D50">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Техническая спецификация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710BE4"/>
    <w:multiLevelType w:val="multilevel"/>
    <w:tmpl w:val="B4D836F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84656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922"/>
    <w:rsid w:val="001E01BC"/>
    <w:rsid w:val="00274D50"/>
    <w:rsid w:val="002E1922"/>
    <w:rsid w:val="007A7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37C5"/>
  <w15:docId w15:val="{D762FAA6-ED53-44D7-A823-A0C694E7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kk"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table" w:customStyle="1" w:styleId="TableNormal0">
    <w:name w:val="TableNormal"/>
    <w:tblPr>
      <w:tblCellMar>
        <w:top w:w="100" w:type="dxa"/>
        <w:left w:w="100" w:type="dxa"/>
        <w:bottom w:w="100" w:type="dxa"/>
        <w:right w:w="100" w:type="dxa"/>
      </w:tblCellMar>
    </w:tbl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paragraph" w:styleId="affa">
    <w:name w:val="Subtitle"/>
    <w:basedOn w:val="a0"/>
    <w:next w:val="a0"/>
    <w:uiPriority w:val="11"/>
    <w:qFormat/>
    <w:rPr>
      <w:rFonts w:ascii="Calibri" w:eastAsia="Calibri" w:hAnsi="Calibri" w:cs="Calibri"/>
      <w:i/>
      <w:iCs/>
      <w:color w:val="4F81BD"/>
      <w:sz w:val="24"/>
      <w:szCs w:val="24"/>
    </w:rPr>
  </w:style>
  <w:style w:type="table" w:customStyle="1" w:styleId="affb">
    <w:basedOn w:val="a2"/>
    <w:tblPr>
      <w:tblStyleRowBandSize w:val="1"/>
      <w:tblStyleColBandSize w:val="1"/>
      <w:tblCellMar>
        <w:left w:w="115" w:type="dxa"/>
        <w:right w:w="115" w:type="dxa"/>
      </w:tblCellMar>
    </w:tblPr>
  </w:style>
  <w:style w:type="table" w:customStyle="1" w:styleId="affc">
    <w:basedOn w:val="a2"/>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JpLfGYFTuldKMNEPcZ9rXXbSxg==">CgMxLjA4AHIhMVE0S1J5XzBLczdFZ1pWR3licldqYWVwa2pvbU02RDh0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3979</Words>
  <Characters>22682</Characters>
  <Application>Microsoft Office Word</Application>
  <DocSecurity>0</DocSecurity>
  <Lines>189</Lines>
  <Paragraphs>53</Paragraphs>
  <ScaleCrop>false</ScaleCrop>
  <Company/>
  <LinksUpToDate>false</LinksUpToDate>
  <CharactersWithSpaces>26608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Тапсырыс беруші үшін дайындалды</dc:creator>
  <cp:lastModifiedBy>Александр Божко</cp:lastModifiedBy>
  <cp:revision>2</cp:revision>
  <dcterms:created xsi:type="dcterms:W3CDTF">2026-10-07T11:07:00Z</dcterms:created>
  <dcterms:modified xsi:type="dcterms:W3CDTF">2026-10-07T11:07:00Z</dcterms:modified>
</cp:coreProperties>
</file>