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Монтаж с опломбировкой (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нового с паспортом беспроводного ультразвукового счетчика воды с дистанционным управлением (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Беспроводной ультразвуковой счетчик воды с дистанционным управлением (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за счет Поставщика и входит в сумму данной закупки.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Монтаж нового беспроводного ультразвукового счетчика воды с дистанционным управлением (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с обязательным опломбированием за счет Поставщика и входит в сумму данной закупки. Все дополнительные расходы за счет Поставщика.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Характеристика Беспроводного ультразвукового счетчика воды с дистанционным управлением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мм):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Предел допускаемой относительной погрешности в диапазоне расходов от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в диапазоне расходов от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Оmах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«+ 5%», максимальное допустимое рабочее давление 1,6 МПа, уровень температуры - Т50/130, Т30 по умолчанию, Уровень чувствительности поля потока вверх и 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>вниз по потоку - U0/D0, окружающая среда и электромагнитный уровень класс С/Е2, степень защиты IP68, ключ-фоточувствительный/инфракрасный ключ, разрешения экрана - суммарный расход 0,001 м3, подтвержденный суммарный расход 0,001 л, мгновенный расход 0,001 м3/ч и температура воды 0,01 Цельсия, Дисплей ЖК-дисплей 10 цифр + подсказка.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9B2A65" w:rsidRDefault="00F015D2" w:rsidP="00F015D2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F015D2">
        <w:rPr>
          <w:rFonts w:ascii="Times New Roman" w:hAnsi="Times New Roman" w:cs="Times New Roman"/>
          <w:sz w:val="24"/>
          <w:szCs w:val="24"/>
        </w:rPr>
        <w:t>Выполнение работ в течении 16 календарных дней со дня получения заявки от Заказчика.  Место выпо</w:t>
      </w:r>
      <w:r w:rsidR="009B2A65">
        <w:rPr>
          <w:rFonts w:ascii="Times New Roman" w:hAnsi="Times New Roman" w:cs="Times New Roman"/>
          <w:sz w:val="24"/>
          <w:szCs w:val="24"/>
        </w:rPr>
        <w:t xml:space="preserve">лнения </w:t>
      </w:r>
      <w:proofErr w:type="gramStart"/>
      <w:r w:rsidR="009B2A65">
        <w:rPr>
          <w:rFonts w:ascii="Times New Roman" w:hAnsi="Times New Roman" w:cs="Times New Roman"/>
          <w:sz w:val="24"/>
          <w:szCs w:val="24"/>
        </w:rPr>
        <w:t>работы:  г.</w:t>
      </w:r>
      <w:proofErr w:type="gramEnd"/>
      <w:r w:rsidR="009B2A65">
        <w:rPr>
          <w:rFonts w:ascii="Times New Roman" w:hAnsi="Times New Roman" w:cs="Times New Roman"/>
          <w:sz w:val="24"/>
          <w:szCs w:val="24"/>
        </w:rPr>
        <w:t xml:space="preserve"> Шымкент, </w:t>
      </w:r>
      <w:proofErr w:type="spellStart"/>
      <w:r w:rsidR="009B2A65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9B2A65">
        <w:rPr>
          <w:rFonts w:ascii="Times New Roman" w:hAnsi="Times New Roman" w:cs="Times New Roman"/>
          <w:sz w:val="24"/>
          <w:szCs w:val="24"/>
        </w:rPr>
        <w:t xml:space="preserve"> 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Айтеке би, №30/29 «Шым қала»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пломбалаумен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пломбалаумен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 мм)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жана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сымсыз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ультрадыбыстык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есептегішінің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(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F015D2">
        <w:rPr>
          <w:rFonts w:ascii="Times New Roman" w:hAnsi="Times New Roman" w:cs="Times New Roman"/>
          <w:sz w:val="24"/>
          <w:szCs w:val="24"/>
        </w:rPr>
        <w:t xml:space="preserve">мм):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Qmin-ден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Qt-re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диапазонындағы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Qmin-ден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Qmax-қа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"+ 5% "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диапазонындагы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салыстырмалы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қателік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шегі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максималды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қысымы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1,6 МПа, температура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денгейі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Т150/Т30, Т30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әдепкі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ағынның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өрісінің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сезімталдық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денгейі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U0/D0,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коршаған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электромагниттік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деңгей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-с / Е2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класы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корганыс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дәрежесі-IP68,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кілт-фотосезімтал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инфрақызыл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кілт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Экран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ажыратымдылығы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м3,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расталган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л,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лездік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ағын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0,001 м3/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сағ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температурасы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0,01 Цельсий, Дисплей 10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санды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СКД дисплей +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кеңес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015D2" w:rsidRPr="00F015D2" w:rsidRDefault="00F015D2" w:rsidP="00F015D2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өтілім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түскен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орандалады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>.</w:t>
      </w:r>
    </w:p>
    <w:p w:rsidR="00137357" w:rsidRPr="009B2A65" w:rsidRDefault="00F015D2" w:rsidP="00F015D2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F015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: Шымкент </w:t>
      </w:r>
      <w:proofErr w:type="spellStart"/>
      <w:r w:rsidRPr="00F015D2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015D2">
        <w:rPr>
          <w:rFonts w:ascii="Times New Roman" w:hAnsi="Times New Roman" w:cs="Times New Roman"/>
          <w:sz w:val="24"/>
          <w:szCs w:val="24"/>
        </w:rPr>
        <w:t xml:space="preserve">, </w:t>
      </w:r>
      <w:r w:rsidR="009B2A65">
        <w:rPr>
          <w:rFonts w:ascii="Times New Roman" w:hAnsi="Times New Roman" w:cs="Times New Roman"/>
          <w:sz w:val="24"/>
          <w:szCs w:val="24"/>
          <w:lang w:val="kk-KZ"/>
        </w:rPr>
        <w:t>Айтеке би көшесі, №30/29 «Шым қала</w:t>
      </w:r>
      <w:bookmarkStart w:id="0" w:name="_GoBack"/>
      <w:bookmarkEnd w:id="0"/>
      <w:r w:rsidR="009B2A65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sectPr w:rsidR="00137357" w:rsidRPr="009B2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D2"/>
    <w:rsid w:val="00137357"/>
    <w:rsid w:val="009B2A65"/>
    <w:rsid w:val="00F0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4E7A"/>
  <w15:chartTrackingRefBased/>
  <w15:docId w15:val="{983AD3F4-BCFC-4AA2-BB42-2DE2E065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2026-08-21T04:20:00Z</dcterms:created>
  <dcterms:modified xsi:type="dcterms:W3CDTF">2026-08-21T04:23:00Z</dcterms:modified>
</cp:coreProperties>
</file>