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1013C" w14:textId="77777777" w:rsidR="00F837B9" w:rsidRDefault="00F837B9" w:rsidP="00A20CA5">
      <w:pPr>
        <w:spacing w:after="0" w:line="240" w:lineRule="auto"/>
        <w:ind w:left="-426" w:firstLine="426"/>
        <w:jc w:val="right"/>
        <w:rPr>
          <w:rFonts w:ascii="Times New Roman" w:eastAsia="Times New Roman" w:hAnsi="Times New Roman" w:cs="Times New Roman"/>
          <w:b/>
          <w:sz w:val="24"/>
          <w:szCs w:val="24"/>
          <w:lang w:eastAsia="ru-RU"/>
        </w:rPr>
      </w:pPr>
    </w:p>
    <w:p w14:paraId="3B4EE541" w14:textId="2700F26D" w:rsidR="00A20CA5" w:rsidRPr="00A20CA5" w:rsidRDefault="00A20CA5" w:rsidP="00A20CA5">
      <w:pPr>
        <w:spacing w:after="0" w:line="240" w:lineRule="auto"/>
        <w:ind w:left="-426" w:firstLine="426"/>
        <w:jc w:val="right"/>
        <w:rPr>
          <w:rFonts w:ascii="Times New Roman" w:eastAsia="Times New Roman" w:hAnsi="Times New Roman" w:cs="Times New Roman"/>
          <w:b/>
          <w:sz w:val="24"/>
          <w:szCs w:val="24"/>
          <w:lang w:eastAsia="ru-RU"/>
        </w:rPr>
      </w:pPr>
      <w:r w:rsidRPr="00A20CA5">
        <w:rPr>
          <w:rFonts w:ascii="Times New Roman" w:eastAsia="Times New Roman" w:hAnsi="Times New Roman" w:cs="Times New Roman"/>
          <w:b/>
          <w:sz w:val="24"/>
          <w:szCs w:val="24"/>
          <w:lang w:eastAsia="ru-RU"/>
        </w:rPr>
        <w:t xml:space="preserve">УТВЕРЖДАЮ </w:t>
      </w:r>
    </w:p>
    <w:p w14:paraId="5CBDAF80" w14:textId="26008320" w:rsidR="00A20CA5" w:rsidRPr="00A20CA5" w:rsidRDefault="002337A7" w:rsidP="00A20CA5">
      <w:pPr>
        <w:spacing w:after="0" w:line="240" w:lineRule="auto"/>
        <w:ind w:left="-426" w:firstLine="426"/>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w:t>
      </w:r>
      <w:r w:rsidR="00A20CA5" w:rsidRPr="00A20CA5">
        <w:rPr>
          <w:rFonts w:ascii="Times New Roman" w:eastAsia="Times New Roman" w:hAnsi="Times New Roman" w:cs="Times New Roman"/>
          <w:b/>
          <w:sz w:val="24"/>
          <w:szCs w:val="24"/>
          <w:lang w:eastAsia="ru-RU"/>
        </w:rPr>
        <w:t xml:space="preserve">иректор ПОФ </w:t>
      </w:r>
    </w:p>
    <w:p w14:paraId="4B347C0C" w14:textId="5C4A57CD" w:rsidR="00A20CA5" w:rsidRPr="002337A7" w:rsidRDefault="00A20CA5" w:rsidP="00A20CA5">
      <w:pPr>
        <w:spacing w:after="0" w:line="240" w:lineRule="auto"/>
        <w:ind w:left="-426" w:firstLine="426"/>
        <w:jc w:val="right"/>
        <w:rPr>
          <w:rFonts w:ascii="Times New Roman" w:eastAsia="Times New Roman" w:hAnsi="Times New Roman" w:cs="Times New Roman"/>
          <w:b/>
          <w:sz w:val="24"/>
          <w:szCs w:val="24"/>
          <w:lang w:val="kk-KZ" w:eastAsia="ru-RU"/>
        </w:rPr>
      </w:pPr>
      <w:r w:rsidRPr="00A20CA5">
        <w:rPr>
          <w:rFonts w:ascii="Times New Roman" w:eastAsia="Times New Roman" w:hAnsi="Times New Roman" w:cs="Times New Roman"/>
          <w:b/>
          <w:sz w:val="24"/>
          <w:szCs w:val="24"/>
          <w:lang w:eastAsia="ru-RU"/>
        </w:rPr>
        <w:t xml:space="preserve">______________ </w:t>
      </w:r>
      <w:r w:rsidR="002337A7">
        <w:rPr>
          <w:rFonts w:ascii="Times New Roman" w:eastAsia="Times New Roman" w:hAnsi="Times New Roman" w:cs="Times New Roman"/>
          <w:b/>
          <w:sz w:val="24"/>
          <w:szCs w:val="24"/>
          <w:lang w:eastAsia="ru-RU"/>
        </w:rPr>
        <w:t>Т</w:t>
      </w:r>
      <w:r w:rsidRPr="00A20CA5">
        <w:rPr>
          <w:rFonts w:ascii="Times New Roman" w:eastAsia="Times New Roman" w:hAnsi="Times New Roman" w:cs="Times New Roman"/>
          <w:b/>
          <w:sz w:val="24"/>
          <w:szCs w:val="24"/>
          <w:lang w:eastAsia="ru-RU"/>
        </w:rPr>
        <w:t xml:space="preserve">. </w:t>
      </w:r>
      <w:r w:rsidR="002337A7">
        <w:rPr>
          <w:rFonts w:ascii="Times New Roman" w:eastAsia="Times New Roman" w:hAnsi="Times New Roman" w:cs="Times New Roman"/>
          <w:b/>
          <w:sz w:val="24"/>
          <w:szCs w:val="24"/>
          <w:lang w:val="kk-KZ" w:eastAsia="ru-RU"/>
        </w:rPr>
        <w:t>Қайратхан</w:t>
      </w:r>
    </w:p>
    <w:p w14:paraId="2031128F" w14:textId="77777777" w:rsidR="00A20CA5" w:rsidRPr="00620E1C" w:rsidRDefault="00A20CA5" w:rsidP="00A20CA5">
      <w:pPr>
        <w:spacing w:after="0" w:line="240" w:lineRule="auto"/>
        <w:rPr>
          <w:rFonts w:ascii="Times New Roman" w:eastAsia="Times New Roman" w:hAnsi="Times New Roman" w:cs="Times New Roman"/>
          <w:b/>
          <w:sz w:val="16"/>
          <w:szCs w:val="16"/>
          <w:lang w:eastAsia="ru-RU"/>
        </w:rPr>
      </w:pPr>
    </w:p>
    <w:p w14:paraId="50EF6FAC" w14:textId="2CD5C69C" w:rsidR="00D340F7" w:rsidRPr="00594F81" w:rsidRDefault="00D340F7" w:rsidP="00594F81">
      <w:pPr>
        <w:spacing w:after="0" w:line="240" w:lineRule="auto"/>
        <w:ind w:left="-426" w:firstLine="426"/>
        <w:jc w:val="center"/>
        <w:rPr>
          <w:rFonts w:ascii="Times New Roman" w:eastAsia="Times New Roman" w:hAnsi="Times New Roman" w:cs="Times New Roman"/>
          <w:b/>
          <w:sz w:val="24"/>
          <w:szCs w:val="24"/>
          <w:lang w:eastAsia="ru-RU"/>
        </w:rPr>
      </w:pPr>
      <w:r w:rsidRPr="00594F81">
        <w:rPr>
          <w:rFonts w:ascii="Times New Roman" w:eastAsia="Times New Roman" w:hAnsi="Times New Roman" w:cs="Times New Roman"/>
          <w:b/>
          <w:sz w:val="24"/>
          <w:szCs w:val="24"/>
          <w:lang w:eastAsia="ru-RU"/>
        </w:rPr>
        <w:t>Техническая спецификация</w:t>
      </w:r>
    </w:p>
    <w:p w14:paraId="0C9BF9C5" w14:textId="77777777" w:rsidR="00D340F7" w:rsidRPr="00620E1C" w:rsidRDefault="00D340F7" w:rsidP="00594F81">
      <w:pPr>
        <w:spacing w:after="0" w:line="240" w:lineRule="auto"/>
        <w:ind w:left="-426" w:firstLine="426"/>
        <w:jc w:val="center"/>
        <w:rPr>
          <w:rFonts w:ascii="Times New Roman" w:eastAsia="Times New Roman" w:hAnsi="Times New Roman" w:cs="Times New Roman"/>
          <w:b/>
          <w:sz w:val="16"/>
          <w:szCs w:val="16"/>
          <w:lang w:eastAsia="ru-RU"/>
        </w:rPr>
      </w:pPr>
    </w:p>
    <w:p w14:paraId="56C9BDB3" w14:textId="661FAEA3" w:rsidR="00D340F7" w:rsidRDefault="00D340F7" w:rsidP="00594F81">
      <w:pPr>
        <w:spacing w:after="0" w:line="240" w:lineRule="auto"/>
        <w:ind w:left="-426" w:firstLine="426"/>
        <w:jc w:val="center"/>
        <w:rPr>
          <w:rFonts w:ascii="Times New Roman" w:eastAsia="Times New Roman" w:hAnsi="Times New Roman" w:cs="Times New Roman"/>
          <w:b/>
          <w:bCs/>
          <w:sz w:val="24"/>
          <w:szCs w:val="24"/>
          <w:lang w:val="kk-KZ" w:eastAsia="ru-RU"/>
        </w:rPr>
      </w:pPr>
      <w:r w:rsidRPr="00907DF5">
        <w:rPr>
          <w:rFonts w:ascii="Times New Roman" w:eastAsia="Times New Roman" w:hAnsi="Times New Roman" w:cs="Times New Roman"/>
          <w:b/>
          <w:bCs/>
          <w:sz w:val="24"/>
          <w:szCs w:val="24"/>
          <w:lang w:val="kk-KZ" w:eastAsia="ru-RU"/>
        </w:rPr>
        <w:t>Калибровка средств измерений</w:t>
      </w:r>
      <w:r w:rsidR="00907DF5">
        <w:rPr>
          <w:rFonts w:ascii="Times New Roman" w:eastAsia="Times New Roman" w:hAnsi="Times New Roman" w:cs="Times New Roman"/>
          <w:b/>
          <w:bCs/>
          <w:sz w:val="24"/>
          <w:szCs w:val="24"/>
          <w:lang w:val="kk-KZ" w:eastAsia="ru-RU"/>
        </w:rPr>
        <w:t>.</w:t>
      </w:r>
    </w:p>
    <w:p w14:paraId="029B9DCA" w14:textId="77777777" w:rsidR="00F837B9" w:rsidRPr="00907DF5" w:rsidRDefault="00F837B9" w:rsidP="00594F81">
      <w:pPr>
        <w:spacing w:after="0" w:line="240" w:lineRule="auto"/>
        <w:ind w:left="-426" w:firstLine="426"/>
        <w:jc w:val="center"/>
        <w:rPr>
          <w:rFonts w:ascii="Times New Roman" w:eastAsia="Times New Roman" w:hAnsi="Times New Roman" w:cs="Times New Roman"/>
          <w:b/>
          <w:bCs/>
          <w:sz w:val="24"/>
          <w:szCs w:val="24"/>
          <w:lang w:val="kk-KZ" w:eastAsia="ru-RU"/>
        </w:rPr>
      </w:pPr>
    </w:p>
    <w:p w14:paraId="4265A1E8" w14:textId="68B50300" w:rsidR="009839A9" w:rsidRPr="00907DF5" w:rsidRDefault="009839A9" w:rsidP="009965DB">
      <w:pPr>
        <w:spacing w:after="0" w:line="240" w:lineRule="auto"/>
        <w:ind w:left="-426" w:firstLine="426"/>
        <w:jc w:val="both"/>
        <w:rPr>
          <w:rFonts w:ascii="Times New Roman" w:eastAsia="Times New Roman" w:hAnsi="Times New Roman" w:cs="Times New Roman"/>
          <w:bCs/>
          <w:sz w:val="24"/>
          <w:szCs w:val="24"/>
          <w:lang w:eastAsia="ru-RU"/>
        </w:rPr>
      </w:pPr>
      <w:r w:rsidRPr="00594F81">
        <w:rPr>
          <w:rFonts w:ascii="Times New Roman" w:eastAsia="Times New Roman" w:hAnsi="Times New Roman" w:cs="Times New Roman"/>
          <w:bCs/>
          <w:sz w:val="24"/>
          <w:szCs w:val="24"/>
          <w:lang w:eastAsia="ru-RU"/>
        </w:rPr>
        <w:t>С целью определения действительных значений метрологических характеристик средства измерений необходимо выполнить калибровку.</w:t>
      </w:r>
    </w:p>
    <w:p w14:paraId="673D5D61" w14:textId="46E460E2" w:rsidR="00410CA9" w:rsidRPr="00594F81" w:rsidRDefault="00410CA9" w:rsidP="00594F81">
      <w:pPr>
        <w:spacing w:after="0" w:line="240" w:lineRule="auto"/>
        <w:ind w:left="-426" w:firstLine="426"/>
        <w:jc w:val="both"/>
        <w:rPr>
          <w:rFonts w:ascii="Times New Roman" w:hAnsi="Times New Roman" w:cs="Times New Roman"/>
          <w:b/>
          <w:bCs/>
          <w:sz w:val="24"/>
          <w:szCs w:val="24"/>
        </w:rPr>
      </w:pPr>
      <w:r w:rsidRPr="00594F81">
        <w:rPr>
          <w:rFonts w:ascii="Times New Roman" w:hAnsi="Times New Roman" w:cs="Times New Roman"/>
          <w:b/>
          <w:bCs/>
          <w:sz w:val="24"/>
          <w:szCs w:val="24"/>
        </w:rPr>
        <w:t xml:space="preserve">Описание требуемых характеристик, параметров и исходных данных: </w:t>
      </w:r>
    </w:p>
    <w:p w14:paraId="34E3DE5F" w14:textId="647E57AD" w:rsidR="00410CA9" w:rsidRPr="00594F81" w:rsidRDefault="00410CA9" w:rsidP="00594F81">
      <w:pPr>
        <w:pStyle w:val="a7"/>
        <w:numPr>
          <w:ilvl w:val="0"/>
          <w:numId w:val="3"/>
        </w:numPr>
        <w:tabs>
          <w:tab w:val="left" w:pos="993"/>
        </w:tabs>
        <w:spacing w:after="0"/>
        <w:ind w:left="-426" w:firstLine="426"/>
        <w:jc w:val="both"/>
        <w:rPr>
          <w:rFonts w:ascii="Times New Roman" w:hAnsi="Times New Roman" w:cs="Times New Roman"/>
          <w:sz w:val="24"/>
          <w:szCs w:val="24"/>
        </w:rPr>
      </w:pPr>
      <w:r w:rsidRPr="00594F81">
        <w:rPr>
          <w:rFonts w:ascii="Times New Roman" w:hAnsi="Times New Roman" w:cs="Times New Roman"/>
          <w:sz w:val="24"/>
          <w:szCs w:val="24"/>
        </w:rPr>
        <w:t xml:space="preserve">Поставщик </w:t>
      </w:r>
      <w:r w:rsidR="000B7F2B">
        <w:rPr>
          <w:rFonts w:ascii="Times New Roman" w:hAnsi="Times New Roman" w:cs="Times New Roman"/>
          <w:sz w:val="24"/>
          <w:szCs w:val="24"/>
        </w:rPr>
        <w:t xml:space="preserve">услуг </w:t>
      </w:r>
      <w:r w:rsidRPr="00594F81">
        <w:rPr>
          <w:rFonts w:ascii="Times New Roman" w:hAnsi="Times New Roman" w:cs="Times New Roman"/>
          <w:sz w:val="24"/>
          <w:szCs w:val="24"/>
        </w:rPr>
        <w:t>должен провести калибровку средств измерений</w:t>
      </w:r>
      <w:r w:rsidR="000523FA">
        <w:rPr>
          <w:rFonts w:ascii="Times New Roman" w:hAnsi="Times New Roman" w:cs="Times New Roman"/>
          <w:sz w:val="24"/>
          <w:szCs w:val="24"/>
        </w:rPr>
        <w:t>, согласно приложению 1</w:t>
      </w:r>
      <w:r w:rsidR="00181F47" w:rsidRPr="00594F81">
        <w:rPr>
          <w:rFonts w:ascii="Times New Roman" w:hAnsi="Times New Roman" w:cs="Times New Roman"/>
          <w:sz w:val="24"/>
          <w:szCs w:val="24"/>
        </w:rPr>
        <w:t>;</w:t>
      </w:r>
    </w:p>
    <w:p w14:paraId="4591612B" w14:textId="2D6DD6BA" w:rsidR="00410CA9" w:rsidRPr="00594F81" w:rsidRDefault="00410CA9" w:rsidP="00594F81">
      <w:pPr>
        <w:pStyle w:val="a7"/>
        <w:numPr>
          <w:ilvl w:val="0"/>
          <w:numId w:val="3"/>
        </w:numPr>
        <w:tabs>
          <w:tab w:val="left" w:pos="993"/>
        </w:tabs>
        <w:spacing w:after="0"/>
        <w:ind w:left="-426" w:firstLine="426"/>
        <w:jc w:val="both"/>
        <w:rPr>
          <w:rFonts w:ascii="Times New Roman" w:hAnsi="Times New Roman" w:cs="Times New Roman"/>
          <w:sz w:val="24"/>
          <w:szCs w:val="24"/>
        </w:rPr>
      </w:pPr>
      <w:r w:rsidRPr="00594F81">
        <w:rPr>
          <w:rFonts w:ascii="Times New Roman" w:hAnsi="Times New Roman" w:cs="Times New Roman"/>
          <w:sz w:val="24"/>
          <w:szCs w:val="24"/>
        </w:rPr>
        <w:t xml:space="preserve">Калибровка средств измерений должна быть проведена согласно требованиям СТ РК </w:t>
      </w:r>
      <w:r w:rsidR="000523FA" w:rsidRPr="00594F81">
        <w:rPr>
          <w:rFonts w:ascii="Times New Roman" w:hAnsi="Times New Roman" w:cs="Times New Roman"/>
          <w:sz w:val="24"/>
          <w:szCs w:val="24"/>
        </w:rPr>
        <w:t>2.12</w:t>
      </w:r>
      <w:r w:rsidR="000523FA" w:rsidRPr="00E06FA2">
        <w:rPr>
          <w:rFonts w:ascii="Times New Roman" w:hAnsi="Times New Roman" w:cs="Times New Roman"/>
          <w:sz w:val="24"/>
          <w:szCs w:val="24"/>
        </w:rPr>
        <w:t>–2018</w:t>
      </w:r>
      <w:r w:rsidRPr="00E06FA2">
        <w:rPr>
          <w:rFonts w:ascii="Times New Roman" w:hAnsi="Times New Roman" w:cs="Times New Roman"/>
          <w:sz w:val="24"/>
          <w:szCs w:val="24"/>
        </w:rPr>
        <w:t xml:space="preserve"> «Калибровка </w:t>
      </w:r>
      <w:r w:rsidRPr="00594F81">
        <w:rPr>
          <w:rFonts w:ascii="Times New Roman" w:hAnsi="Times New Roman" w:cs="Times New Roman"/>
          <w:sz w:val="24"/>
          <w:szCs w:val="24"/>
        </w:rPr>
        <w:t>средств измерений. Организация и порядок проведения»</w:t>
      </w:r>
      <w:r w:rsidR="00181F47" w:rsidRPr="00594F81">
        <w:rPr>
          <w:rFonts w:ascii="Times New Roman" w:hAnsi="Times New Roman" w:cs="Times New Roman"/>
          <w:sz w:val="24"/>
          <w:szCs w:val="24"/>
        </w:rPr>
        <w:t>;</w:t>
      </w:r>
    </w:p>
    <w:p w14:paraId="163D0CD6" w14:textId="309C2AD8" w:rsidR="00D340F7" w:rsidRPr="00594F81" w:rsidRDefault="000B7F2B" w:rsidP="00594F81">
      <w:pPr>
        <w:pStyle w:val="a7"/>
        <w:numPr>
          <w:ilvl w:val="0"/>
          <w:numId w:val="3"/>
        </w:numPr>
        <w:tabs>
          <w:tab w:val="left" w:pos="993"/>
        </w:tabs>
        <w:spacing w:after="0"/>
        <w:ind w:left="-426" w:firstLine="426"/>
        <w:jc w:val="both"/>
        <w:rPr>
          <w:rFonts w:ascii="Times New Roman" w:hAnsi="Times New Roman" w:cs="Times New Roman"/>
          <w:sz w:val="24"/>
          <w:szCs w:val="24"/>
        </w:rPr>
      </w:pPr>
      <w:r>
        <w:rPr>
          <w:rFonts w:ascii="Times New Roman" w:hAnsi="Times New Roman" w:cs="Times New Roman"/>
          <w:sz w:val="24"/>
          <w:szCs w:val="24"/>
        </w:rPr>
        <w:t>Поставщик услуг</w:t>
      </w:r>
      <w:r w:rsidR="00D340F7" w:rsidRPr="00594F81">
        <w:rPr>
          <w:rFonts w:ascii="Times New Roman" w:hAnsi="Times New Roman" w:cs="Times New Roman"/>
          <w:sz w:val="24"/>
          <w:szCs w:val="24"/>
        </w:rPr>
        <w:t xml:space="preserve"> должен быть аккредитован на ГОСТ ISO/IEC 17025–2019 «Общие требования к компетентности испытательных и калибровочных лабораторий», в порядке, установленном законодательством Республики Казахстан</w:t>
      </w:r>
      <w:r w:rsidR="008B35BF">
        <w:rPr>
          <w:rFonts w:ascii="Times New Roman" w:hAnsi="Times New Roman" w:cs="Times New Roman"/>
          <w:sz w:val="24"/>
          <w:szCs w:val="24"/>
        </w:rPr>
        <w:t>;</w:t>
      </w:r>
    </w:p>
    <w:p w14:paraId="573E048F" w14:textId="5770F92A" w:rsidR="009D0412" w:rsidRPr="00E06FA2" w:rsidRDefault="009D0412" w:rsidP="00F80AA7">
      <w:pPr>
        <w:pStyle w:val="a7"/>
        <w:numPr>
          <w:ilvl w:val="0"/>
          <w:numId w:val="3"/>
        </w:numPr>
        <w:tabs>
          <w:tab w:val="left" w:pos="851"/>
        </w:tabs>
        <w:ind w:left="-426" w:firstLine="426"/>
        <w:jc w:val="both"/>
        <w:rPr>
          <w:rFonts w:ascii="Times New Roman" w:hAnsi="Times New Roman" w:cs="Times New Roman"/>
          <w:sz w:val="24"/>
          <w:szCs w:val="24"/>
        </w:rPr>
      </w:pPr>
      <w:r w:rsidRPr="00594F81">
        <w:rPr>
          <w:rFonts w:ascii="Times New Roman" w:hAnsi="Times New Roman" w:cs="Times New Roman"/>
          <w:sz w:val="24"/>
          <w:szCs w:val="24"/>
        </w:rPr>
        <w:t xml:space="preserve">Калибровка </w:t>
      </w:r>
      <w:r w:rsidR="00907DF5">
        <w:rPr>
          <w:rFonts w:ascii="Times New Roman" w:hAnsi="Times New Roman" w:cs="Times New Roman"/>
          <w:sz w:val="24"/>
          <w:szCs w:val="24"/>
        </w:rPr>
        <w:t>средств измерений</w:t>
      </w:r>
      <w:r w:rsidRPr="00594F81">
        <w:rPr>
          <w:rFonts w:ascii="Times New Roman" w:hAnsi="Times New Roman" w:cs="Times New Roman"/>
          <w:sz w:val="24"/>
          <w:szCs w:val="24"/>
        </w:rPr>
        <w:t xml:space="preserve"> должн</w:t>
      </w:r>
      <w:r w:rsidR="000B7F2B">
        <w:rPr>
          <w:rFonts w:ascii="Times New Roman" w:hAnsi="Times New Roman" w:cs="Times New Roman"/>
          <w:sz w:val="24"/>
          <w:szCs w:val="24"/>
        </w:rPr>
        <w:t>а</w:t>
      </w:r>
      <w:r w:rsidRPr="00594F81">
        <w:rPr>
          <w:rFonts w:ascii="Times New Roman" w:hAnsi="Times New Roman" w:cs="Times New Roman"/>
          <w:sz w:val="24"/>
          <w:szCs w:val="24"/>
        </w:rPr>
        <w:t xml:space="preserve"> производиться </w:t>
      </w:r>
      <w:r w:rsidR="009839A9" w:rsidRPr="00594F81">
        <w:rPr>
          <w:rFonts w:ascii="Times New Roman" w:hAnsi="Times New Roman" w:cs="Times New Roman"/>
          <w:sz w:val="24"/>
          <w:szCs w:val="24"/>
        </w:rPr>
        <w:t>по заявке заказчика</w:t>
      </w:r>
      <w:r w:rsidR="00CA0BEF">
        <w:rPr>
          <w:rFonts w:ascii="Times New Roman" w:hAnsi="Times New Roman" w:cs="Times New Roman"/>
          <w:sz w:val="24"/>
          <w:szCs w:val="24"/>
        </w:rPr>
        <w:t>, согласно предоставленного Заказчиком перечня средств измерений</w:t>
      </w:r>
      <w:r w:rsidR="009839A9" w:rsidRPr="00594F81">
        <w:rPr>
          <w:rFonts w:ascii="Times New Roman" w:hAnsi="Times New Roman" w:cs="Times New Roman"/>
          <w:sz w:val="24"/>
          <w:szCs w:val="24"/>
        </w:rPr>
        <w:t xml:space="preserve">, </w:t>
      </w:r>
      <w:r w:rsidRPr="00594F81">
        <w:rPr>
          <w:rFonts w:ascii="Times New Roman" w:hAnsi="Times New Roman" w:cs="Times New Roman"/>
          <w:sz w:val="24"/>
          <w:szCs w:val="24"/>
        </w:rPr>
        <w:t>с момента получени</w:t>
      </w:r>
      <w:r w:rsidR="000B7F2B">
        <w:rPr>
          <w:rFonts w:ascii="Times New Roman" w:hAnsi="Times New Roman" w:cs="Times New Roman"/>
          <w:sz w:val="24"/>
          <w:szCs w:val="24"/>
        </w:rPr>
        <w:t>я</w:t>
      </w:r>
      <w:r w:rsidRPr="00594F81">
        <w:rPr>
          <w:rFonts w:ascii="Times New Roman" w:hAnsi="Times New Roman" w:cs="Times New Roman"/>
          <w:sz w:val="24"/>
          <w:szCs w:val="24"/>
        </w:rPr>
        <w:t xml:space="preserve"> оборудовани</w:t>
      </w:r>
      <w:r w:rsidR="000B7F2B">
        <w:rPr>
          <w:rFonts w:ascii="Times New Roman" w:hAnsi="Times New Roman" w:cs="Times New Roman"/>
          <w:sz w:val="24"/>
          <w:szCs w:val="24"/>
        </w:rPr>
        <w:t>я</w:t>
      </w:r>
      <w:r w:rsidRPr="00594F81">
        <w:rPr>
          <w:rFonts w:ascii="Times New Roman" w:hAnsi="Times New Roman" w:cs="Times New Roman"/>
          <w:sz w:val="24"/>
          <w:szCs w:val="24"/>
        </w:rPr>
        <w:t xml:space="preserve"> Поставщиком </w:t>
      </w:r>
      <w:r w:rsidR="00FF14D0">
        <w:rPr>
          <w:rFonts w:ascii="Times New Roman" w:hAnsi="Times New Roman" w:cs="Times New Roman"/>
          <w:sz w:val="24"/>
          <w:szCs w:val="24"/>
        </w:rPr>
        <w:t>п</w:t>
      </w:r>
      <w:r w:rsidR="00FF14D0" w:rsidRPr="00FF14D0">
        <w:rPr>
          <w:rFonts w:ascii="Times New Roman" w:hAnsi="Times New Roman" w:cs="Times New Roman"/>
          <w:sz w:val="24"/>
          <w:szCs w:val="24"/>
        </w:rPr>
        <w:t>о заявке заказчика в течение 20 календарных дней</w:t>
      </w:r>
      <w:r w:rsidR="00FF14D0">
        <w:rPr>
          <w:rFonts w:ascii="Times New Roman" w:hAnsi="Times New Roman" w:cs="Times New Roman"/>
          <w:sz w:val="24"/>
          <w:szCs w:val="24"/>
        </w:rPr>
        <w:t xml:space="preserve"> </w:t>
      </w:r>
      <w:r w:rsidR="000B7F2B">
        <w:rPr>
          <w:rFonts w:ascii="Times New Roman" w:hAnsi="Times New Roman" w:cs="Times New Roman"/>
          <w:sz w:val="24"/>
          <w:szCs w:val="24"/>
        </w:rPr>
        <w:t>с выдачей сертификата калибровки и/или извещения о непригодности</w:t>
      </w:r>
      <w:r w:rsidRPr="00594F81">
        <w:rPr>
          <w:rFonts w:ascii="Times New Roman" w:hAnsi="Times New Roman" w:cs="Times New Roman"/>
          <w:sz w:val="24"/>
          <w:szCs w:val="24"/>
        </w:rPr>
        <w:t>.</w:t>
      </w:r>
      <w:r w:rsidR="00F80AA7">
        <w:rPr>
          <w:rFonts w:ascii="Times New Roman" w:hAnsi="Times New Roman" w:cs="Times New Roman"/>
          <w:sz w:val="24"/>
          <w:szCs w:val="24"/>
        </w:rPr>
        <w:t xml:space="preserve"> </w:t>
      </w:r>
      <w:r w:rsidR="00F80AA7" w:rsidRPr="00E06FA2">
        <w:rPr>
          <w:rFonts w:ascii="Times New Roman" w:eastAsia="Times New Roman" w:hAnsi="Times New Roman" w:cs="Times New Roman"/>
          <w:sz w:val="24"/>
          <w:szCs w:val="24"/>
        </w:rPr>
        <w:t>Заявка подается посредством электронной почты или на портале государственных закупок во вкладке «Договор и согласование»</w:t>
      </w:r>
      <w:r w:rsidR="008B35BF">
        <w:rPr>
          <w:rFonts w:ascii="Times New Roman" w:eastAsia="Times New Roman" w:hAnsi="Times New Roman" w:cs="Times New Roman"/>
          <w:sz w:val="24"/>
          <w:szCs w:val="24"/>
        </w:rPr>
        <w:t>;</w:t>
      </w:r>
    </w:p>
    <w:p w14:paraId="4774FE21" w14:textId="47C09ABB" w:rsidR="000523FA" w:rsidRDefault="00DD63A2" w:rsidP="000523FA">
      <w:pPr>
        <w:pStyle w:val="a7"/>
        <w:numPr>
          <w:ilvl w:val="0"/>
          <w:numId w:val="3"/>
        </w:numPr>
        <w:tabs>
          <w:tab w:val="left" w:pos="993"/>
        </w:tabs>
        <w:spacing w:after="0"/>
        <w:ind w:left="-426" w:firstLine="426"/>
        <w:jc w:val="both"/>
        <w:rPr>
          <w:rFonts w:ascii="Times New Roman" w:hAnsi="Times New Roman" w:cs="Times New Roman"/>
          <w:sz w:val="24"/>
          <w:szCs w:val="24"/>
        </w:rPr>
      </w:pPr>
      <w:r w:rsidRPr="00594F81">
        <w:rPr>
          <w:rFonts w:ascii="Times New Roman" w:hAnsi="Times New Roman" w:cs="Times New Roman"/>
          <w:sz w:val="24"/>
          <w:szCs w:val="24"/>
        </w:rPr>
        <w:t xml:space="preserve">Оборудование </w:t>
      </w:r>
      <w:r w:rsidRPr="00594F81">
        <w:rPr>
          <w:rFonts w:ascii="Times New Roman" w:hAnsi="Times New Roman" w:cs="Times New Roman"/>
          <w:b/>
          <w:bCs/>
          <w:sz w:val="24"/>
          <w:szCs w:val="24"/>
        </w:rPr>
        <w:t>не подлежащие</w:t>
      </w:r>
      <w:r w:rsidRPr="00594F81">
        <w:rPr>
          <w:rFonts w:ascii="Times New Roman" w:hAnsi="Times New Roman" w:cs="Times New Roman"/>
          <w:sz w:val="24"/>
          <w:szCs w:val="24"/>
        </w:rPr>
        <w:t xml:space="preserve"> транспортировке, проход</w:t>
      </w:r>
      <w:r w:rsidR="0013689F">
        <w:rPr>
          <w:rFonts w:ascii="Times New Roman" w:hAnsi="Times New Roman" w:cs="Times New Roman"/>
          <w:sz w:val="24"/>
          <w:szCs w:val="24"/>
        </w:rPr>
        <w:t>и</w:t>
      </w:r>
      <w:r w:rsidRPr="00594F81">
        <w:rPr>
          <w:rFonts w:ascii="Times New Roman" w:hAnsi="Times New Roman" w:cs="Times New Roman"/>
          <w:sz w:val="24"/>
          <w:szCs w:val="24"/>
        </w:rPr>
        <w:t xml:space="preserve">т </w:t>
      </w:r>
      <w:r w:rsidR="00181F47" w:rsidRPr="00594F81">
        <w:rPr>
          <w:rFonts w:ascii="Times New Roman" w:hAnsi="Times New Roman" w:cs="Times New Roman"/>
          <w:sz w:val="24"/>
          <w:szCs w:val="24"/>
        </w:rPr>
        <w:t>калибровку</w:t>
      </w:r>
      <w:r w:rsidRPr="00594F81">
        <w:rPr>
          <w:rFonts w:ascii="Times New Roman" w:hAnsi="Times New Roman" w:cs="Times New Roman"/>
          <w:sz w:val="24"/>
          <w:szCs w:val="24"/>
        </w:rPr>
        <w:t xml:space="preserve"> по </w:t>
      </w:r>
      <w:r w:rsidR="0013689F">
        <w:rPr>
          <w:rFonts w:ascii="Times New Roman" w:hAnsi="Times New Roman" w:cs="Times New Roman"/>
          <w:sz w:val="24"/>
          <w:szCs w:val="24"/>
        </w:rPr>
        <w:t xml:space="preserve">фактическому </w:t>
      </w:r>
      <w:r w:rsidRPr="00594F81">
        <w:rPr>
          <w:rFonts w:ascii="Times New Roman" w:hAnsi="Times New Roman" w:cs="Times New Roman"/>
          <w:sz w:val="24"/>
          <w:szCs w:val="24"/>
        </w:rPr>
        <w:t>месту нахождения, силами поставщика</w:t>
      </w:r>
      <w:r w:rsidR="0055126C">
        <w:rPr>
          <w:rFonts w:ascii="Times New Roman" w:hAnsi="Times New Roman" w:cs="Times New Roman"/>
          <w:sz w:val="24"/>
          <w:szCs w:val="24"/>
        </w:rPr>
        <w:t xml:space="preserve"> по адресу:</w:t>
      </w:r>
      <w:r w:rsidRPr="00594F81">
        <w:rPr>
          <w:rFonts w:ascii="Times New Roman" w:hAnsi="Times New Roman" w:cs="Times New Roman"/>
          <w:sz w:val="24"/>
          <w:szCs w:val="24"/>
        </w:rPr>
        <w:t xml:space="preserve"> г. </w:t>
      </w:r>
      <w:r w:rsidR="00B72C23" w:rsidRPr="00594F81">
        <w:rPr>
          <w:rFonts w:ascii="Times New Roman" w:hAnsi="Times New Roman" w:cs="Times New Roman"/>
          <w:sz w:val="24"/>
          <w:szCs w:val="24"/>
        </w:rPr>
        <w:t>Павлодар, ул</w:t>
      </w:r>
      <w:r w:rsidR="00F80AA7">
        <w:rPr>
          <w:rFonts w:ascii="Times New Roman" w:hAnsi="Times New Roman" w:cs="Times New Roman"/>
          <w:sz w:val="24"/>
          <w:szCs w:val="24"/>
        </w:rPr>
        <w:t xml:space="preserve">ица </w:t>
      </w:r>
      <w:r w:rsidR="00B72C23" w:rsidRPr="00594F81">
        <w:rPr>
          <w:rFonts w:ascii="Times New Roman" w:hAnsi="Times New Roman" w:cs="Times New Roman"/>
          <w:sz w:val="24"/>
          <w:szCs w:val="24"/>
        </w:rPr>
        <w:t>Ломова строение 180/25</w:t>
      </w:r>
      <w:r w:rsidR="0055126C">
        <w:rPr>
          <w:rFonts w:ascii="Times New Roman" w:hAnsi="Times New Roman" w:cs="Times New Roman"/>
          <w:sz w:val="24"/>
          <w:szCs w:val="24"/>
        </w:rPr>
        <w:t xml:space="preserve"> (по приложению 2ГИС город Павлодар, улица Ломова 180к1)</w:t>
      </w:r>
      <w:r w:rsidRPr="00594F81">
        <w:rPr>
          <w:rFonts w:ascii="Times New Roman" w:hAnsi="Times New Roman" w:cs="Times New Roman"/>
          <w:sz w:val="24"/>
          <w:szCs w:val="24"/>
        </w:rPr>
        <w:t xml:space="preserve">. </w:t>
      </w:r>
      <w:r w:rsidR="0013689F">
        <w:rPr>
          <w:rFonts w:ascii="Times New Roman" w:hAnsi="Times New Roman" w:cs="Times New Roman"/>
          <w:sz w:val="24"/>
          <w:szCs w:val="24"/>
        </w:rPr>
        <w:t>В случае необходимости транспортировки средств измерений к месту оказания услуг калибровки осуществляется за счет Поставщика услуг.</w:t>
      </w:r>
    </w:p>
    <w:p w14:paraId="76B259FD" w14:textId="628294C2" w:rsidR="0013689F" w:rsidRPr="0013689F" w:rsidRDefault="0013689F" w:rsidP="0013689F">
      <w:pPr>
        <w:pStyle w:val="a7"/>
        <w:numPr>
          <w:ilvl w:val="0"/>
          <w:numId w:val="3"/>
        </w:numPr>
        <w:ind w:left="-426" w:firstLine="426"/>
        <w:jc w:val="both"/>
        <w:rPr>
          <w:rFonts w:ascii="Times New Roman" w:hAnsi="Times New Roman" w:cs="Times New Roman"/>
          <w:sz w:val="24"/>
          <w:szCs w:val="24"/>
        </w:rPr>
      </w:pPr>
      <w:r w:rsidRPr="00594F81">
        <w:rPr>
          <w:rFonts w:ascii="Times New Roman" w:hAnsi="Times New Roman" w:cs="Times New Roman"/>
          <w:sz w:val="24"/>
          <w:szCs w:val="24"/>
        </w:rPr>
        <w:t xml:space="preserve">Калибровка средств измерений </w:t>
      </w:r>
      <w:r>
        <w:rPr>
          <w:rFonts w:ascii="Times New Roman" w:hAnsi="Times New Roman" w:cs="Times New Roman"/>
          <w:sz w:val="24"/>
          <w:szCs w:val="24"/>
        </w:rPr>
        <w:t xml:space="preserve">производится </w:t>
      </w:r>
      <w:r w:rsidRPr="00594F81">
        <w:rPr>
          <w:rFonts w:ascii="Times New Roman" w:hAnsi="Times New Roman" w:cs="Times New Roman"/>
          <w:sz w:val="24"/>
          <w:szCs w:val="24"/>
        </w:rPr>
        <w:t>с использованием эталонов, соподчинённых государственным эталонам единиц величин</w:t>
      </w:r>
      <w:r>
        <w:rPr>
          <w:rFonts w:ascii="Times New Roman" w:hAnsi="Times New Roman" w:cs="Times New Roman"/>
          <w:sz w:val="24"/>
          <w:szCs w:val="24"/>
        </w:rPr>
        <w:t>;</w:t>
      </w:r>
    </w:p>
    <w:p w14:paraId="57F76778" w14:textId="4F82BD47" w:rsidR="00DD63A2" w:rsidRPr="00594F81" w:rsidRDefault="000B7F2B" w:rsidP="00594F81">
      <w:pPr>
        <w:pStyle w:val="a7"/>
        <w:numPr>
          <w:ilvl w:val="0"/>
          <w:numId w:val="3"/>
        </w:numPr>
        <w:tabs>
          <w:tab w:val="left" w:pos="993"/>
        </w:tabs>
        <w:spacing w:after="0"/>
        <w:ind w:left="-426" w:firstLine="426"/>
        <w:jc w:val="both"/>
        <w:rPr>
          <w:rFonts w:ascii="Times New Roman" w:hAnsi="Times New Roman" w:cs="Times New Roman"/>
          <w:sz w:val="24"/>
          <w:szCs w:val="24"/>
        </w:rPr>
      </w:pPr>
      <w:r>
        <w:rPr>
          <w:rFonts w:ascii="Times New Roman" w:hAnsi="Times New Roman" w:cs="Times New Roman"/>
          <w:sz w:val="24"/>
          <w:szCs w:val="24"/>
        </w:rPr>
        <w:t>Э</w:t>
      </w:r>
      <w:r w:rsidRPr="00594F81">
        <w:rPr>
          <w:rFonts w:ascii="Times New Roman" w:hAnsi="Times New Roman" w:cs="Times New Roman"/>
          <w:sz w:val="24"/>
          <w:szCs w:val="24"/>
        </w:rPr>
        <w:t>талонное оборудование,</w:t>
      </w:r>
      <w:r w:rsidR="00DD63A2" w:rsidRPr="00594F81">
        <w:rPr>
          <w:rFonts w:ascii="Times New Roman" w:hAnsi="Times New Roman" w:cs="Times New Roman"/>
          <w:sz w:val="24"/>
          <w:szCs w:val="24"/>
        </w:rPr>
        <w:t xml:space="preserve"> </w:t>
      </w:r>
      <w:r>
        <w:rPr>
          <w:rFonts w:ascii="Times New Roman" w:hAnsi="Times New Roman" w:cs="Times New Roman"/>
          <w:sz w:val="24"/>
          <w:szCs w:val="24"/>
        </w:rPr>
        <w:t xml:space="preserve">применяемое поставщиком услуг, </w:t>
      </w:r>
      <w:r w:rsidR="0013689F">
        <w:rPr>
          <w:rFonts w:ascii="Times New Roman" w:hAnsi="Times New Roman" w:cs="Times New Roman"/>
          <w:sz w:val="24"/>
          <w:szCs w:val="24"/>
        </w:rPr>
        <w:t>должно</w:t>
      </w:r>
      <w:r w:rsidR="00DD63A2" w:rsidRPr="00594F81">
        <w:rPr>
          <w:rFonts w:ascii="Times New Roman" w:hAnsi="Times New Roman" w:cs="Times New Roman"/>
          <w:sz w:val="24"/>
          <w:szCs w:val="24"/>
        </w:rPr>
        <w:t xml:space="preserve"> иметь </w:t>
      </w:r>
      <w:r>
        <w:rPr>
          <w:rFonts w:ascii="Times New Roman" w:hAnsi="Times New Roman" w:cs="Times New Roman"/>
          <w:sz w:val="24"/>
          <w:szCs w:val="24"/>
        </w:rPr>
        <w:t xml:space="preserve">действующие </w:t>
      </w:r>
      <w:r w:rsidR="00DD63A2" w:rsidRPr="00594F81">
        <w:rPr>
          <w:rFonts w:ascii="Times New Roman" w:hAnsi="Times New Roman" w:cs="Times New Roman"/>
          <w:sz w:val="24"/>
          <w:szCs w:val="24"/>
        </w:rPr>
        <w:t>сертификаты</w:t>
      </w:r>
      <w:r w:rsidR="00181F47" w:rsidRPr="00594F81">
        <w:rPr>
          <w:rFonts w:ascii="Times New Roman" w:hAnsi="Times New Roman" w:cs="Times New Roman"/>
          <w:sz w:val="24"/>
          <w:szCs w:val="24"/>
        </w:rPr>
        <w:t>;</w:t>
      </w:r>
    </w:p>
    <w:p w14:paraId="1CF9F450" w14:textId="2D225B1D" w:rsidR="00DD63A2" w:rsidRPr="00594F81" w:rsidRDefault="00130B83" w:rsidP="00594F81">
      <w:pPr>
        <w:pStyle w:val="a7"/>
        <w:numPr>
          <w:ilvl w:val="0"/>
          <w:numId w:val="3"/>
        </w:numPr>
        <w:ind w:left="-426" w:firstLine="426"/>
        <w:jc w:val="both"/>
        <w:rPr>
          <w:rFonts w:ascii="Times New Roman" w:hAnsi="Times New Roman" w:cs="Times New Roman"/>
          <w:sz w:val="24"/>
          <w:szCs w:val="24"/>
        </w:rPr>
      </w:pPr>
      <w:r w:rsidRPr="00594F81">
        <w:rPr>
          <w:rFonts w:ascii="Times New Roman" w:hAnsi="Times New Roman" w:cs="Times New Roman"/>
          <w:sz w:val="24"/>
          <w:szCs w:val="24"/>
        </w:rPr>
        <w:t>Применяемые средства калибровки должны обеспечивать требуемую точность и соответствовать техническим требованиям, предъявляемым к калибровке конкретных групп средств измерений</w:t>
      </w:r>
      <w:r w:rsidR="008B35BF">
        <w:rPr>
          <w:rFonts w:ascii="Times New Roman" w:hAnsi="Times New Roman" w:cs="Times New Roman"/>
          <w:sz w:val="24"/>
          <w:szCs w:val="24"/>
        </w:rPr>
        <w:t>;</w:t>
      </w:r>
    </w:p>
    <w:p w14:paraId="670ED6A1" w14:textId="7915D492" w:rsidR="00DD63A2" w:rsidRPr="00594F81" w:rsidRDefault="00410CA9" w:rsidP="00594F81">
      <w:pPr>
        <w:pStyle w:val="a7"/>
        <w:numPr>
          <w:ilvl w:val="0"/>
          <w:numId w:val="3"/>
        </w:numPr>
        <w:tabs>
          <w:tab w:val="left" w:pos="993"/>
        </w:tabs>
        <w:spacing w:after="0"/>
        <w:ind w:left="-426" w:firstLine="426"/>
        <w:jc w:val="both"/>
        <w:rPr>
          <w:rFonts w:ascii="Times New Roman" w:hAnsi="Times New Roman" w:cs="Times New Roman"/>
          <w:sz w:val="24"/>
          <w:szCs w:val="24"/>
        </w:rPr>
      </w:pPr>
      <w:bookmarkStart w:id="0" w:name="_Hlk211433834"/>
      <w:r w:rsidRPr="00594F81">
        <w:rPr>
          <w:rFonts w:ascii="Times New Roman" w:hAnsi="Times New Roman" w:cs="Times New Roman"/>
          <w:sz w:val="24"/>
          <w:szCs w:val="24"/>
        </w:rPr>
        <w:t xml:space="preserve">Поставщик несет полную материальную ответственность за средства измерений, полученные им для калибровки, и обязан за свой счет отремонтировать их в случае поломки или возместить их стоимость в случае повреждения, утраты и </w:t>
      </w:r>
      <w:r w:rsidR="00F80AA7" w:rsidRPr="00594F81">
        <w:rPr>
          <w:rFonts w:ascii="Times New Roman" w:hAnsi="Times New Roman" w:cs="Times New Roman"/>
          <w:sz w:val="24"/>
          <w:szCs w:val="24"/>
        </w:rPr>
        <w:t>т. д.</w:t>
      </w:r>
      <w:r w:rsidR="00181F47" w:rsidRPr="00594F81">
        <w:rPr>
          <w:rFonts w:ascii="Times New Roman" w:hAnsi="Times New Roman" w:cs="Times New Roman"/>
          <w:sz w:val="24"/>
          <w:szCs w:val="24"/>
        </w:rPr>
        <w:t>;</w:t>
      </w:r>
    </w:p>
    <w:bookmarkEnd w:id="0"/>
    <w:p w14:paraId="4C12418B" w14:textId="1C9F43A4" w:rsidR="00594F81" w:rsidRPr="000B7F2B" w:rsidRDefault="00B72C23" w:rsidP="00594F81">
      <w:pPr>
        <w:pStyle w:val="a7"/>
        <w:numPr>
          <w:ilvl w:val="0"/>
          <w:numId w:val="3"/>
        </w:numPr>
        <w:spacing w:after="0" w:line="240" w:lineRule="auto"/>
        <w:ind w:left="-426" w:firstLine="426"/>
        <w:jc w:val="both"/>
        <w:rPr>
          <w:rFonts w:ascii="Times New Roman" w:eastAsia="Times New Roman" w:hAnsi="Times New Roman" w:cs="Times New Roman"/>
          <w:sz w:val="24"/>
          <w:szCs w:val="24"/>
        </w:rPr>
      </w:pPr>
      <w:r w:rsidRPr="00594F81">
        <w:rPr>
          <w:rFonts w:ascii="Times New Roman" w:hAnsi="Times New Roman" w:cs="Times New Roman"/>
          <w:sz w:val="24"/>
          <w:szCs w:val="24"/>
        </w:rPr>
        <w:t xml:space="preserve">По </w:t>
      </w:r>
      <w:r w:rsidR="00CC0123" w:rsidRPr="00594F81">
        <w:rPr>
          <w:rFonts w:ascii="Times New Roman" w:hAnsi="Times New Roman" w:cs="Times New Roman"/>
          <w:sz w:val="24"/>
          <w:szCs w:val="24"/>
        </w:rPr>
        <w:t>завершению</w:t>
      </w:r>
      <w:r w:rsidRPr="00594F81">
        <w:rPr>
          <w:rFonts w:ascii="Times New Roman" w:hAnsi="Times New Roman" w:cs="Times New Roman"/>
          <w:sz w:val="24"/>
          <w:szCs w:val="24"/>
        </w:rPr>
        <w:t xml:space="preserve"> работ </w:t>
      </w:r>
      <w:r w:rsidR="008D4091">
        <w:rPr>
          <w:rFonts w:ascii="Times New Roman" w:hAnsi="Times New Roman" w:cs="Times New Roman"/>
          <w:sz w:val="24"/>
          <w:szCs w:val="24"/>
        </w:rPr>
        <w:t>поставщик услуг</w:t>
      </w:r>
      <w:r w:rsidRPr="00594F81">
        <w:rPr>
          <w:rFonts w:ascii="Times New Roman" w:hAnsi="Times New Roman" w:cs="Times New Roman"/>
          <w:sz w:val="24"/>
          <w:szCs w:val="24"/>
        </w:rPr>
        <w:t xml:space="preserve"> должен выдать заказчику на бумажном носителе </w:t>
      </w:r>
      <w:r w:rsidR="00410CA9" w:rsidRPr="00594F81">
        <w:rPr>
          <w:rFonts w:ascii="Times New Roman" w:hAnsi="Times New Roman" w:cs="Times New Roman"/>
          <w:sz w:val="24"/>
          <w:szCs w:val="24"/>
        </w:rPr>
        <w:t>документ</w:t>
      </w:r>
      <w:r w:rsidRPr="00594F81">
        <w:rPr>
          <w:rFonts w:ascii="Times New Roman" w:hAnsi="Times New Roman" w:cs="Times New Roman"/>
          <w:sz w:val="24"/>
          <w:szCs w:val="24"/>
        </w:rPr>
        <w:t>ы</w:t>
      </w:r>
      <w:r w:rsidR="00410CA9" w:rsidRPr="00594F81">
        <w:rPr>
          <w:rFonts w:ascii="Times New Roman" w:hAnsi="Times New Roman" w:cs="Times New Roman"/>
          <w:sz w:val="24"/>
          <w:szCs w:val="24"/>
        </w:rPr>
        <w:t xml:space="preserve"> о </w:t>
      </w:r>
      <w:r w:rsidR="00CC0123">
        <w:rPr>
          <w:rFonts w:ascii="Times New Roman" w:hAnsi="Times New Roman" w:cs="Times New Roman"/>
          <w:sz w:val="24"/>
          <w:szCs w:val="24"/>
        </w:rPr>
        <w:t>калибровке</w:t>
      </w:r>
      <w:r w:rsidR="00130B83" w:rsidRPr="00594F81">
        <w:rPr>
          <w:rFonts w:ascii="Times New Roman" w:hAnsi="Times New Roman" w:cs="Times New Roman"/>
          <w:sz w:val="24"/>
          <w:szCs w:val="24"/>
        </w:rPr>
        <w:t xml:space="preserve">: сертификат о калибровке или извещение о непригодности. Сертификат о калибровке должен </w:t>
      </w:r>
      <w:r w:rsidR="00CC0123">
        <w:rPr>
          <w:rFonts w:ascii="Times New Roman" w:hAnsi="Times New Roman" w:cs="Times New Roman"/>
          <w:sz w:val="24"/>
          <w:szCs w:val="24"/>
        </w:rPr>
        <w:t>содержать</w:t>
      </w:r>
      <w:r w:rsidR="00130B83" w:rsidRPr="00594F81">
        <w:rPr>
          <w:rFonts w:ascii="Times New Roman" w:hAnsi="Times New Roman" w:cs="Times New Roman"/>
          <w:sz w:val="24"/>
          <w:szCs w:val="24"/>
        </w:rPr>
        <w:t xml:space="preserve"> полную информацию о калибруемом средстве измерений, документе на метод калибровки, средствах калибровки, </w:t>
      </w:r>
      <w:r w:rsidR="00130B83" w:rsidRPr="00594F81">
        <w:rPr>
          <w:rFonts w:ascii="Times New Roman" w:hAnsi="Times New Roman" w:cs="Times New Roman"/>
          <w:b/>
          <w:bCs/>
          <w:sz w:val="24"/>
          <w:szCs w:val="24"/>
        </w:rPr>
        <w:t>сроках действия калибровки</w:t>
      </w:r>
      <w:r w:rsidR="00594F81" w:rsidRPr="00594F81">
        <w:rPr>
          <w:rFonts w:ascii="Times New Roman" w:hAnsi="Times New Roman" w:cs="Times New Roman"/>
          <w:b/>
          <w:bCs/>
          <w:sz w:val="24"/>
          <w:szCs w:val="24"/>
        </w:rPr>
        <w:t xml:space="preserve"> или </w:t>
      </w:r>
      <w:r w:rsidR="00CC0123" w:rsidRPr="00594F81">
        <w:rPr>
          <w:rFonts w:ascii="Times New Roman" w:hAnsi="Times New Roman" w:cs="Times New Roman"/>
          <w:b/>
          <w:bCs/>
          <w:sz w:val="24"/>
          <w:szCs w:val="24"/>
        </w:rPr>
        <w:t>рекомендуемом</w:t>
      </w:r>
      <w:r w:rsidR="00594F81" w:rsidRPr="00594F81">
        <w:rPr>
          <w:rFonts w:ascii="Times New Roman" w:hAnsi="Times New Roman" w:cs="Times New Roman"/>
          <w:b/>
          <w:bCs/>
          <w:sz w:val="24"/>
          <w:szCs w:val="24"/>
        </w:rPr>
        <w:t xml:space="preserve"> </w:t>
      </w:r>
      <w:r w:rsidR="00CC0123" w:rsidRPr="00594F81">
        <w:rPr>
          <w:rFonts w:ascii="Times New Roman" w:hAnsi="Times New Roman" w:cs="Times New Roman"/>
          <w:b/>
          <w:bCs/>
          <w:sz w:val="24"/>
          <w:szCs w:val="24"/>
        </w:rPr>
        <w:t>межкалибров</w:t>
      </w:r>
      <w:r w:rsidR="00CC0123">
        <w:rPr>
          <w:rFonts w:ascii="Times New Roman" w:hAnsi="Times New Roman" w:cs="Times New Roman"/>
          <w:b/>
          <w:bCs/>
          <w:sz w:val="24"/>
          <w:szCs w:val="24"/>
        </w:rPr>
        <w:t>о</w:t>
      </w:r>
      <w:r w:rsidR="00CC0123" w:rsidRPr="00594F81">
        <w:rPr>
          <w:rFonts w:ascii="Times New Roman" w:hAnsi="Times New Roman" w:cs="Times New Roman"/>
          <w:b/>
          <w:bCs/>
          <w:sz w:val="24"/>
          <w:szCs w:val="24"/>
        </w:rPr>
        <w:t>чно</w:t>
      </w:r>
      <w:r w:rsidR="00B9165F">
        <w:rPr>
          <w:rFonts w:ascii="Times New Roman" w:hAnsi="Times New Roman" w:cs="Times New Roman"/>
          <w:b/>
          <w:bCs/>
          <w:sz w:val="24"/>
          <w:szCs w:val="24"/>
        </w:rPr>
        <w:t>м</w:t>
      </w:r>
      <w:r w:rsidR="00CC0123" w:rsidRPr="00594F81">
        <w:rPr>
          <w:rFonts w:ascii="Times New Roman" w:hAnsi="Times New Roman" w:cs="Times New Roman"/>
          <w:b/>
          <w:bCs/>
          <w:sz w:val="24"/>
          <w:szCs w:val="24"/>
        </w:rPr>
        <w:t xml:space="preserve"> интервал</w:t>
      </w:r>
      <w:r w:rsidR="00B9165F">
        <w:rPr>
          <w:rFonts w:ascii="Times New Roman" w:hAnsi="Times New Roman" w:cs="Times New Roman"/>
          <w:b/>
          <w:bCs/>
          <w:sz w:val="24"/>
          <w:szCs w:val="24"/>
        </w:rPr>
        <w:t>е</w:t>
      </w:r>
      <w:r w:rsidR="00130B83" w:rsidRPr="00594F81">
        <w:rPr>
          <w:rFonts w:ascii="Times New Roman" w:hAnsi="Times New Roman" w:cs="Times New Roman"/>
          <w:sz w:val="24"/>
          <w:szCs w:val="24"/>
        </w:rPr>
        <w:t>, наименовани</w:t>
      </w:r>
      <w:r w:rsidR="00B9165F">
        <w:rPr>
          <w:rFonts w:ascii="Times New Roman" w:hAnsi="Times New Roman" w:cs="Times New Roman"/>
          <w:sz w:val="24"/>
          <w:szCs w:val="24"/>
          <w:lang w:val="kk-KZ"/>
        </w:rPr>
        <w:t>и</w:t>
      </w:r>
      <w:r w:rsidR="00130B83" w:rsidRPr="00594F81">
        <w:rPr>
          <w:rFonts w:ascii="Times New Roman" w:hAnsi="Times New Roman" w:cs="Times New Roman"/>
          <w:sz w:val="24"/>
          <w:szCs w:val="24"/>
        </w:rPr>
        <w:t xml:space="preserve"> величин и результат</w:t>
      </w:r>
      <w:r w:rsidR="00B9165F">
        <w:rPr>
          <w:rFonts w:ascii="Times New Roman" w:hAnsi="Times New Roman" w:cs="Times New Roman"/>
          <w:sz w:val="24"/>
          <w:szCs w:val="24"/>
          <w:lang w:val="kk-KZ"/>
        </w:rPr>
        <w:t>ах</w:t>
      </w:r>
      <w:r w:rsidR="00130B83" w:rsidRPr="00594F81">
        <w:rPr>
          <w:rFonts w:ascii="Times New Roman" w:hAnsi="Times New Roman" w:cs="Times New Roman"/>
          <w:sz w:val="24"/>
          <w:szCs w:val="24"/>
        </w:rPr>
        <w:t xml:space="preserve"> калибровки (</w:t>
      </w:r>
      <w:r w:rsidR="00CC0123">
        <w:rPr>
          <w:rFonts w:ascii="Times New Roman" w:hAnsi="Times New Roman" w:cs="Times New Roman"/>
          <w:sz w:val="24"/>
          <w:szCs w:val="24"/>
        </w:rPr>
        <w:t>действительное значение</w:t>
      </w:r>
      <w:r w:rsidR="00130B83" w:rsidRPr="00594F81">
        <w:rPr>
          <w:rFonts w:ascii="Times New Roman" w:hAnsi="Times New Roman" w:cs="Times New Roman"/>
          <w:sz w:val="24"/>
          <w:szCs w:val="24"/>
        </w:rPr>
        <w:t xml:space="preserve"> метрологических характеристик</w:t>
      </w:r>
      <w:r w:rsidR="00594F81" w:rsidRPr="00594F81">
        <w:rPr>
          <w:rFonts w:ascii="Times New Roman" w:hAnsi="Times New Roman" w:cs="Times New Roman"/>
          <w:sz w:val="24"/>
          <w:szCs w:val="24"/>
        </w:rPr>
        <w:t xml:space="preserve"> калибруемого </w:t>
      </w:r>
      <w:r w:rsidR="00E06FA2">
        <w:rPr>
          <w:rFonts w:ascii="Times New Roman" w:hAnsi="Times New Roman" w:cs="Times New Roman"/>
          <w:sz w:val="24"/>
          <w:szCs w:val="24"/>
        </w:rPr>
        <w:t>средства измерения</w:t>
      </w:r>
      <w:r w:rsidR="00130B83" w:rsidRPr="00594F81">
        <w:rPr>
          <w:rFonts w:ascii="Times New Roman" w:hAnsi="Times New Roman" w:cs="Times New Roman"/>
          <w:sz w:val="24"/>
          <w:szCs w:val="24"/>
        </w:rPr>
        <w:t xml:space="preserve">), </w:t>
      </w:r>
      <w:r w:rsidR="00CC0123">
        <w:rPr>
          <w:rFonts w:ascii="Times New Roman" w:hAnsi="Times New Roman" w:cs="Times New Roman"/>
          <w:sz w:val="24"/>
          <w:szCs w:val="24"/>
        </w:rPr>
        <w:t>метрологическую</w:t>
      </w:r>
      <w:r w:rsidR="00130B83" w:rsidRPr="00594F81">
        <w:rPr>
          <w:rFonts w:ascii="Times New Roman" w:hAnsi="Times New Roman" w:cs="Times New Roman"/>
          <w:sz w:val="24"/>
          <w:szCs w:val="24"/>
        </w:rPr>
        <w:t xml:space="preserve"> прослеживаемость измерений, </w:t>
      </w:r>
      <w:r w:rsidR="00130B83" w:rsidRPr="00594F81">
        <w:rPr>
          <w:rFonts w:ascii="Times New Roman" w:hAnsi="Times New Roman" w:cs="Times New Roman"/>
          <w:b/>
          <w:bCs/>
          <w:sz w:val="24"/>
          <w:szCs w:val="24"/>
        </w:rPr>
        <w:t>неопределенность измерений.</w:t>
      </w:r>
    </w:p>
    <w:p w14:paraId="64797163" w14:textId="07B04025" w:rsidR="0013689F" w:rsidRDefault="000B7F2B" w:rsidP="0013689F">
      <w:pPr>
        <w:pStyle w:val="a7"/>
        <w:numPr>
          <w:ilvl w:val="0"/>
          <w:numId w:val="3"/>
        </w:numPr>
        <w:spacing w:after="0" w:line="240" w:lineRule="auto"/>
        <w:ind w:left="-426" w:firstLine="426"/>
        <w:jc w:val="both"/>
        <w:rPr>
          <w:rFonts w:ascii="Times New Roman" w:eastAsia="Times New Roman" w:hAnsi="Times New Roman" w:cs="Times New Roman"/>
          <w:sz w:val="24"/>
          <w:szCs w:val="24"/>
        </w:rPr>
      </w:pPr>
      <w:r>
        <w:rPr>
          <w:rFonts w:ascii="Times New Roman" w:hAnsi="Times New Roman" w:cs="Times New Roman"/>
          <w:b/>
          <w:bCs/>
          <w:sz w:val="24"/>
          <w:szCs w:val="24"/>
        </w:rPr>
        <w:t xml:space="preserve">Место оказание услуг: </w:t>
      </w:r>
      <w:r w:rsidRPr="000B7F2B">
        <w:rPr>
          <w:rFonts w:ascii="Times New Roman" w:hAnsi="Times New Roman" w:cs="Times New Roman"/>
          <w:sz w:val="24"/>
          <w:szCs w:val="24"/>
        </w:rPr>
        <w:t>г. Павлодар, улица Ломова строение 180/25 (по приложению 2ГИС город Павлодар, улица Ломова 180к1)</w:t>
      </w:r>
    </w:p>
    <w:p w14:paraId="60962156" w14:textId="77777777" w:rsidR="0013689F" w:rsidRPr="0013689F" w:rsidRDefault="0013689F" w:rsidP="0013689F">
      <w:pPr>
        <w:spacing w:after="0" w:line="240" w:lineRule="auto"/>
        <w:jc w:val="both"/>
        <w:rPr>
          <w:rFonts w:ascii="Times New Roman" w:eastAsia="Times New Roman" w:hAnsi="Times New Roman" w:cs="Times New Roman"/>
          <w:sz w:val="24"/>
          <w:szCs w:val="24"/>
        </w:rPr>
      </w:pPr>
    </w:p>
    <w:p w14:paraId="4B7562B9" w14:textId="1EC20EA3" w:rsidR="00A0197F" w:rsidRDefault="00A0197F" w:rsidP="00A0197F">
      <w:pPr>
        <w:pStyle w:val="a7"/>
        <w:spacing w:after="0" w:line="240" w:lineRule="auto"/>
        <w:ind w:left="0"/>
        <w:jc w:val="both"/>
        <w:rPr>
          <w:rFonts w:ascii="Times New Roman" w:hAnsi="Times New Roman" w:cs="Times New Roman"/>
          <w:b/>
          <w:bCs/>
          <w:sz w:val="24"/>
          <w:szCs w:val="24"/>
        </w:rPr>
      </w:pPr>
      <w:r>
        <w:rPr>
          <w:rFonts w:ascii="Times New Roman" w:hAnsi="Times New Roman" w:cs="Times New Roman"/>
          <w:b/>
          <w:bCs/>
          <w:sz w:val="24"/>
          <w:szCs w:val="24"/>
        </w:rPr>
        <w:t>Условия к потенциальному поставщику:</w:t>
      </w:r>
    </w:p>
    <w:p w14:paraId="586746D7" w14:textId="3C6D46F9" w:rsidR="00A0197F" w:rsidRPr="00A0197F" w:rsidRDefault="00A0197F" w:rsidP="00A0197F">
      <w:pPr>
        <w:pStyle w:val="a7"/>
        <w:spacing w:after="0" w:line="240" w:lineRule="auto"/>
        <w:ind w:left="0"/>
        <w:jc w:val="both"/>
        <w:rPr>
          <w:rFonts w:ascii="Times New Roman" w:eastAsia="Times New Roman" w:hAnsi="Times New Roman" w:cs="Times New Roman"/>
          <w:sz w:val="24"/>
          <w:szCs w:val="24"/>
        </w:rPr>
      </w:pPr>
      <w:r>
        <w:rPr>
          <w:rFonts w:ascii="Times New Roman" w:hAnsi="Times New Roman" w:cs="Times New Roman"/>
          <w:sz w:val="24"/>
          <w:szCs w:val="24"/>
        </w:rPr>
        <w:lastRenderedPageBreak/>
        <w:t xml:space="preserve">После заключения договора в течение трёх рабочих </w:t>
      </w:r>
      <w:r w:rsidR="000B7F2B">
        <w:rPr>
          <w:rFonts w:ascii="Times New Roman" w:hAnsi="Times New Roman" w:cs="Times New Roman"/>
          <w:sz w:val="24"/>
          <w:szCs w:val="24"/>
        </w:rPr>
        <w:t xml:space="preserve">дней Поставщик услуг должен </w:t>
      </w:r>
      <w:r>
        <w:rPr>
          <w:rFonts w:ascii="Times New Roman" w:hAnsi="Times New Roman" w:cs="Times New Roman"/>
          <w:sz w:val="24"/>
          <w:szCs w:val="24"/>
        </w:rPr>
        <w:t xml:space="preserve">предоставить действующий аттестат аккредитации по ГОСТ </w:t>
      </w:r>
      <w:r>
        <w:rPr>
          <w:rFonts w:ascii="Times New Roman" w:hAnsi="Times New Roman" w:cs="Times New Roman"/>
          <w:sz w:val="24"/>
          <w:szCs w:val="24"/>
          <w:lang w:val="en-US"/>
        </w:rPr>
        <w:t>ISO</w:t>
      </w:r>
      <w:r w:rsidRPr="00A0197F">
        <w:rPr>
          <w:rFonts w:ascii="Times New Roman" w:hAnsi="Times New Roman" w:cs="Times New Roman"/>
          <w:sz w:val="24"/>
          <w:szCs w:val="24"/>
        </w:rPr>
        <w:t>/</w:t>
      </w:r>
      <w:r>
        <w:rPr>
          <w:rFonts w:ascii="Times New Roman" w:hAnsi="Times New Roman" w:cs="Times New Roman"/>
          <w:sz w:val="24"/>
          <w:szCs w:val="24"/>
          <w:lang w:val="en-US"/>
        </w:rPr>
        <w:t>IES</w:t>
      </w:r>
      <w:r w:rsidRPr="00A0197F">
        <w:rPr>
          <w:rFonts w:ascii="Times New Roman" w:hAnsi="Times New Roman" w:cs="Times New Roman"/>
          <w:sz w:val="24"/>
          <w:szCs w:val="24"/>
        </w:rPr>
        <w:t xml:space="preserve"> </w:t>
      </w:r>
      <w:r w:rsidR="00CC0123">
        <w:rPr>
          <w:rFonts w:ascii="Times New Roman" w:hAnsi="Times New Roman" w:cs="Times New Roman"/>
          <w:sz w:val="24"/>
          <w:szCs w:val="24"/>
        </w:rPr>
        <w:t xml:space="preserve">17025–2019 </w:t>
      </w:r>
      <w:r>
        <w:rPr>
          <w:rFonts w:ascii="Times New Roman" w:hAnsi="Times New Roman" w:cs="Times New Roman"/>
          <w:sz w:val="24"/>
          <w:szCs w:val="24"/>
        </w:rPr>
        <w:t xml:space="preserve">«Общие требования к компетентности испытательных и калибровочных лабораторий» в порядке, установленном законодательством Республики Казахстан. </w:t>
      </w:r>
    </w:p>
    <w:p w14:paraId="785C46A1" w14:textId="77777777" w:rsidR="00F80AA7" w:rsidRDefault="00F80AA7" w:rsidP="00F80AA7">
      <w:pPr>
        <w:pStyle w:val="a7"/>
        <w:spacing w:after="0" w:line="240" w:lineRule="auto"/>
        <w:ind w:left="0"/>
        <w:jc w:val="both"/>
        <w:rPr>
          <w:rFonts w:ascii="Times New Roman" w:eastAsia="Times New Roman" w:hAnsi="Times New Roman" w:cs="Times New Roman"/>
          <w:sz w:val="24"/>
          <w:szCs w:val="24"/>
        </w:rPr>
      </w:pPr>
    </w:p>
    <w:p w14:paraId="21A9AF73" w14:textId="77777777" w:rsidR="00594F81" w:rsidRDefault="00594F81" w:rsidP="00594F81">
      <w:pPr>
        <w:pStyle w:val="a7"/>
        <w:spacing w:after="0" w:line="240" w:lineRule="auto"/>
        <w:ind w:left="0"/>
        <w:jc w:val="center"/>
        <w:rPr>
          <w:rFonts w:ascii="Times New Roman" w:eastAsia="Times New Roman" w:hAnsi="Times New Roman" w:cs="Times New Roman"/>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6"/>
        <w:gridCol w:w="3162"/>
        <w:gridCol w:w="2923"/>
      </w:tblGrid>
      <w:tr w:rsidR="009965DB" w14:paraId="55FA2801" w14:textId="77777777" w:rsidTr="002337A7">
        <w:tc>
          <w:tcPr>
            <w:tcW w:w="2976" w:type="dxa"/>
          </w:tcPr>
          <w:p w14:paraId="76AAB14B" w14:textId="77777777" w:rsidR="009965DB" w:rsidRDefault="009965DB" w:rsidP="009965DB">
            <w:pPr>
              <w:tabs>
                <w:tab w:val="left" w:pos="851"/>
              </w:tabs>
              <w:rPr>
                <w:rFonts w:ascii="Times New Roman" w:hAnsi="Times New Roman" w:cs="Times New Roman"/>
                <w:b/>
                <w:bCs/>
                <w:sz w:val="24"/>
                <w:szCs w:val="24"/>
              </w:rPr>
            </w:pPr>
            <w:r>
              <w:rPr>
                <w:rFonts w:ascii="Times New Roman" w:hAnsi="Times New Roman" w:cs="Times New Roman"/>
                <w:b/>
                <w:bCs/>
                <w:sz w:val="24"/>
                <w:szCs w:val="24"/>
              </w:rPr>
              <w:t>Заведующий лабораторией</w:t>
            </w:r>
          </w:p>
        </w:tc>
        <w:tc>
          <w:tcPr>
            <w:tcW w:w="3162" w:type="dxa"/>
          </w:tcPr>
          <w:p w14:paraId="5D9136E2" w14:textId="77777777" w:rsidR="002337A7" w:rsidRDefault="002337A7" w:rsidP="002337A7">
            <w:pPr>
              <w:tabs>
                <w:tab w:val="left" w:pos="851"/>
              </w:tabs>
              <w:jc w:val="center"/>
              <w:rPr>
                <w:rFonts w:ascii="Times New Roman" w:hAnsi="Times New Roman" w:cs="Times New Roman"/>
                <w:b/>
                <w:bCs/>
                <w:sz w:val="24"/>
                <w:szCs w:val="24"/>
              </w:rPr>
            </w:pPr>
          </w:p>
          <w:p w14:paraId="0D6086DB" w14:textId="00DDF1C8" w:rsidR="002337A7" w:rsidRPr="002337A7" w:rsidRDefault="009965DB" w:rsidP="002337A7">
            <w:pPr>
              <w:tabs>
                <w:tab w:val="left" w:pos="851"/>
              </w:tabs>
              <w:jc w:val="center"/>
              <w:rPr>
                <w:rFonts w:ascii="Times New Roman" w:hAnsi="Times New Roman" w:cs="Times New Roman"/>
                <w:b/>
                <w:bCs/>
                <w:sz w:val="24"/>
                <w:szCs w:val="24"/>
              </w:rPr>
            </w:pPr>
            <w:r>
              <w:rPr>
                <w:rFonts w:ascii="Times New Roman" w:hAnsi="Times New Roman" w:cs="Times New Roman"/>
                <w:b/>
                <w:bCs/>
                <w:sz w:val="24"/>
                <w:szCs w:val="24"/>
              </w:rPr>
              <w:t>____________________</w:t>
            </w:r>
          </w:p>
        </w:tc>
        <w:tc>
          <w:tcPr>
            <w:tcW w:w="2923" w:type="dxa"/>
          </w:tcPr>
          <w:p w14:paraId="4010880B" w14:textId="77777777" w:rsidR="002337A7" w:rsidRDefault="002337A7" w:rsidP="009965DB">
            <w:pPr>
              <w:tabs>
                <w:tab w:val="left" w:pos="851"/>
              </w:tabs>
              <w:jc w:val="right"/>
              <w:rPr>
                <w:rFonts w:ascii="Times New Roman" w:hAnsi="Times New Roman" w:cs="Times New Roman"/>
                <w:b/>
                <w:bCs/>
                <w:sz w:val="24"/>
                <w:szCs w:val="24"/>
              </w:rPr>
            </w:pPr>
          </w:p>
          <w:p w14:paraId="7A742D48" w14:textId="553FF792" w:rsidR="009965DB" w:rsidRPr="002337A7" w:rsidRDefault="009965DB" w:rsidP="002337A7">
            <w:pPr>
              <w:tabs>
                <w:tab w:val="left" w:pos="851"/>
              </w:tabs>
              <w:jc w:val="right"/>
              <w:rPr>
                <w:rFonts w:ascii="Times New Roman" w:hAnsi="Times New Roman" w:cs="Times New Roman"/>
                <w:b/>
                <w:bCs/>
                <w:sz w:val="24"/>
                <w:szCs w:val="24"/>
              </w:rPr>
            </w:pPr>
            <w:r>
              <w:rPr>
                <w:rFonts w:ascii="Times New Roman" w:hAnsi="Times New Roman" w:cs="Times New Roman"/>
                <w:b/>
                <w:bCs/>
                <w:sz w:val="24"/>
                <w:szCs w:val="24"/>
              </w:rPr>
              <w:t>Бойко В. Г.</w:t>
            </w:r>
          </w:p>
        </w:tc>
      </w:tr>
      <w:tr w:rsidR="002337A7" w14:paraId="3DD4FF33" w14:textId="77777777" w:rsidTr="002337A7">
        <w:tc>
          <w:tcPr>
            <w:tcW w:w="2976" w:type="dxa"/>
          </w:tcPr>
          <w:p w14:paraId="4AB85866" w14:textId="77777777" w:rsidR="002337A7" w:rsidRDefault="002337A7" w:rsidP="009965DB">
            <w:pPr>
              <w:tabs>
                <w:tab w:val="left" w:pos="851"/>
              </w:tabs>
              <w:rPr>
                <w:rFonts w:ascii="Times New Roman" w:hAnsi="Times New Roman" w:cs="Times New Roman"/>
                <w:b/>
                <w:bCs/>
                <w:sz w:val="24"/>
                <w:szCs w:val="24"/>
              </w:rPr>
            </w:pPr>
          </w:p>
        </w:tc>
        <w:tc>
          <w:tcPr>
            <w:tcW w:w="3162" w:type="dxa"/>
          </w:tcPr>
          <w:p w14:paraId="1D241042" w14:textId="77777777" w:rsidR="002337A7" w:rsidRDefault="002337A7" w:rsidP="00AB0393">
            <w:pPr>
              <w:tabs>
                <w:tab w:val="left" w:pos="851"/>
              </w:tabs>
              <w:jc w:val="center"/>
              <w:rPr>
                <w:rFonts w:ascii="Times New Roman" w:hAnsi="Times New Roman" w:cs="Times New Roman"/>
                <w:b/>
                <w:bCs/>
                <w:sz w:val="24"/>
                <w:szCs w:val="24"/>
              </w:rPr>
            </w:pPr>
          </w:p>
        </w:tc>
        <w:tc>
          <w:tcPr>
            <w:tcW w:w="2923" w:type="dxa"/>
          </w:tcPr>
          <w:p w14:paraId="0B90673B" w14:textId="77777777" w:rsidR="002337A7" w:rsidRDefault="002337A7" w:rsidP="009965DB">
            <w:pPr>
              <w:tabs>
                <w:tab w:val="left" w:pos="851"/>
              </w:tabs>
              <w:jc w:val="right"/>
              <w:rPr>
                <w:rFonts w:ascii="Times New Roman" w:hAnsi="Times New Roman" w:cs="Times New Roman"/>
                <w:b/>
                <w:bCs/>
                <w:sz w:val="24"/>
                <w:szCs w:val="24"/>
              </w:rPr>
            </w:pPr>
          </w:p>
        </w:tc>
      </w:tr>
      <w:tr w:rsidR="002337A7" w14:paraId="456302FC" w14:textId="77777777" w:rsidTr="002337A7">
        <w:tc>
          <w:tcPr>
            <w:tcW w:w="2976" w:type="dxa"/>
          </w:tcPr>
          <w:p w14:paraId="09AA22AE" w14:textId="3421DE33" w:rsidR="002337A7" w:rsidRPr="002337A7" w:rsidRDefault="002337A7" w:rsidP="009965DB">
            <w:pPr>
              <w:tabs>
                <w:tab w:val="left" w:pos="851"/>
              </w:tabs>
              <w:rPr>
                <w:rFonts w:ascii="Times New Roman" w:hAnsi="Times New Roman" w:cs="Times New Roman"/>
                <w:b/>
                <w:bCs/>
                <w:sz w:val="24"/>
                <w:szCs w:val="24"/>
                <w:lang w:val="kk-KZ"/>
              </w:rPr>
            </w:pPr>
            <w:r>
              <w:rPr>
                <w:rFonts w:ascii="Times New Roman" w:hAnsi="Times New Roman" w:cs="Times New Roman"/>
                <w:b/>
                <w:bCs/>
                <w:sz w:val="24"/>
                <w:szCs w:val="24"/>
                <w:lang w:val="kk-KZ"/>
              </w:rPr>
              <w:t>Менеджер по качеству</w:t>
            </w:r>
          </w:p>
        </w:tc>
        <w:tc>
          <w:tcPr>
            <w:tcW w:w="3162" w:type="dxa"/>
          </w:tcPr>
          <w:p w14:paraId="5F01221C" w14:textId="18C6A6EF" w:rsidR="002337A7" w:rsidRPr="002337A7" w:rsidRDefault="002337A7" w:rsidP="00AB0393">
            <w:pPr>
              <w:tabs>
                <w:tab w:val="left" w:pos="851"/>
              </w:tabs>
              <w:jc w:val="center"/>
              <w:rPr>
                <w:rFonts w:ascii="Times New Roman" w:hAnsi="Times New Roman" w:cs="Times New Roman"/>
                <w:sz w:val="24"/>
                <w:szCs w:val="24"/>
              </w:rPr>
            </w:pPr>
            <w:r w:rsidRPr="002337A7">
              <w:rPr>
                <w:rFonts w:ascii="Times New Roman" w:hAnsi="Times New Roman" w:cs="Times New Roman"/>
                <w:sz w:val="24"/>
                <w:szCs w:val="24"/>
              </w:rPr>
              <w:t>____________________</w:t>
            </w:r>
          </w:p>
        </w:tc>
        <w:tc>
          <w:tcPr>
            <w:tcW w:w="2923" w:type="dxa"/>
          </w:tcPr>
          <w:p w14:paraId="49866F27" w14:textId="6C724F64" w:rsidR="002337A7" w:rsidRPr="002337A7" w:rsidRDefault="002337A7" w:rsidP="009965DB">
            <w:pPr>
              <w:tabs>
                <w:tab w:val="left" w:pos="851"/>
              </w:tabs>
              <w:jc w:val="right"/>
              <w:rPr>
                <w:rFonts w:ascii="Times New Roman" w:hAnsi="Times New Roman" w:cs="Times New Roman"/>
                <w:b/>
                <w:bCs/>
                <w:sz w:val="24"/>
                <w:szCs w:val="24"/>
              </w:rPr>
            </w:pPr>
            <w:r>
              <w:rPr>
                <w:rFonts w:ascii="Times New Roman" w:hAnsi="Times New Roman" w:cs="Times New Roman"/>
                <w:b/>
                <w:bCs/>
                <w:sz w:val="24"/>
                <w:szCs w:val="24"/>
              </w:rPr>
              <w:t>Фарафонтьева О. А.</w:t>
            </w:r>
          </w:p>
        </w:tc>
      </w:tr>
      <w:tr w:rsidR="009965DB" w14:paraId="4D85A9E3" w14:textId="77777777" w:rsidTr="002337A7">
        <w:tc>
          <w:tcPr>
            <w:tcW w:w="2976" w:type="dxa"/>
          </w:tcPr>
          <w:p w14:paraId="78DD8A26" w14:textId="77777777" w:rsidR="009965DB" w:rsidRDefault="009965DB" w:rsidP="009965DB">
            <w:pPr>
              <w:tabs>
                <w:tab w:val="left" w:pos="851"/>
              </w:tabs>
              <w:rPr>
                <w:rFonts w:ascii="Times New Roman" w:hAnsi="Times New Roman" w:cs="Times New Roman"/>
                <w:b/>
                <w:bCs/>
                <w:sz w:val="24"/>
                <w:szCs w:val="24"/>
              </w:rPr>
            </w:pPr>
          </w:p>
        </w:tc>
        <w:tc>
          <w:tcPr>
            <w:tcW w:w="3162" w:type="dxa"/>
          </w:tcPr>
          <w:p w14:paraId="6609C133" w14:textId="77777777" w:rsidR="009965DB" w:rsidRDefault="009965DB" w:rsidP="00AB0393">
            <w:pPr>
              <w:tabs>
                <w:tab w:val="left" w:pos="851"/>
              </w:tabs>
              <w:jc w:val="center"/>
              <w:rPr>
                <w:rFonts w:ascii="Times New Roman" w:hAnsi="Times New Roman" w:cs="Times New Roman"/>
                <w:b/>
                <w:bCs/>
                <w:sz w:val="24"/>
                <w:szCs w:val="24"/>
              </w:rPr>
            </w:pPr>
          </w:p>
        </w:tc>
        <w:tc>
          <w:tcPr>
            <w:tcW w:w="2923" w:type="dxa"/>
          </w:tcPr>
          <w:p w14:paraId="1F45A2DD" w14:textId="77777777" w:rsidR="009965DB" w:rsidRDefault="009965DB" w:rsidP="009965DB">
            <w:pPr>
              <w:tabs>
                <w:tab w:val="left" w:pos="851"/>
              </w:tabs>
              <w:jc w:val="right"/>
              <w:rPr>
                <w:rFonts w:ascii="Times New Roman" w:hAnsi="Times New Roman" w:cs="Times New Roman"/>
                <w:b/>
                <w:bCs/>
                <w:sz w:val="24"/>
                <w:szCs w:val="24"/>
              </w:rPr>
            </w:pPr>
          </w:p>
        </w:tc>
      </w:tr>
      <w:tr w:rsidR="009965DB" w14:paraId="2EBBF5AC" w14:textId="77777777" w:rsidTr="002337A7">
        <w:tc>
          <w:tcPr>
            <w:tcW w:w="2976" w:type="dxa"/>
          </w:tcPr>
          <w:p w14:paraId="1BD34CBF" w14:textId="77777777" w:rsidR="009965DB" w:rsidRDefault="009965DB" w:rsidP="009965DB">
            <w:pPr>
              <w:tabs>
                <w:tab w:val="left" w:pos="851"/>
              </w:tabs>
              <w:rPr>
                <w:rFonts w:ascii="Times New Roman" w:hAnsi="Times New Roman" w:cs="Times New Roman"/>
                <w:b/>
                <w:bCs/>
                <w:sz w:val="24"/>
                <w:szCs w:val="24"/>
              </w:rPr>
            </w:pPr>
            <w:r>
              <w:rPr>
                <w:rFonts w:ascii="Times New Roman" w:hAnsi="Times New Roman" w:cs="Times New Roman"/>
                <w:b/>
                <w:bCs/>
                <w:sz w:val="24"/>
                <w:szCs w:val="24"/>
              </w:rPr>
              <w:t>Главный специалист по ОВ</w:t>
            </w:r>
          </w:p>
        </w:tc>
        <w:tc>
          <w:tcPr>
            <w:tcW w:w="3162" w:type="dxa"/>
          </w:tcPr>
          <w:p w14:paraId="143408B7" w14:textId="77777777" w:rsidR="009965DB" w:rsidRDefault="009965DB" w:rsidP="00AB0393">
            <w:pPr>
              <w:tabs>
                <w:tab w:val="left" w:pos="851"/>
              </w:tabs>
              <w:jc w:val="center"/>
              <w:rPr>
                <w:rFonts w:ascii="Times New Roman" w:hAnsi="Times New Roman" w:cs="Times New Roman"/>
                <w:b/>
                <w:bCs/>
                <w:sz w:val="24"/>
                <w:szCs w:val="24"/>
              </w:rPr>
            </w:pPr>
            <w:r>
              <w:rPr>
                <w:rFonts w:ascii="Times New Roman" w:hAnsi="Times New Roman" w:cs="Times New Roman"/>
                <w:b/>
                <w:bCs/>
                <w:sz w:val="24"/>
                <w:szCs w:val="24"/>
              </w:rPr>
              <w:t>_____________________</w:t>
            </w:r>
          </w:p>
        </w:tc>
        <w:tc>
          <w:tcPr>
            <w:tcW w:w="2923" w:type="dxa"/>
          </w:tcPr>
          <w:p w14:paraId="2B3F1957" w14:textId="77777777" w:rsidR="009965DB" w:rsidRDefault="009965DB" w:rsidP="009965DB">
            <w:pPr>
              <w:tabs>
                <w:tab w:val="left" w:pos="851"/>
              </w:tabs>
              <w:jc w:val="right"/>
              <w:rPr>
                <w:rFonts w:ascii="Times New Roman" w:hAnsi="Times New Roman" w:cs="Times New Roman"/>
                <w:b/>
                <w:bCs/>
                <w:sz w:val="24"/>
                <w:szCs w:val="24"/>
              </w:rPr>
            </w:pPr>
            <w:r>
              <w:rPr>
                <w:rFonts w:ascii="Times New Roman" w:hAnsi="Times New Roman" w:cs="Times New Roman"/>
                <w:b/>
                <w:bCs/>
                <w:sz w:val="24"/>
                <w:szCs w:val="24"/>
              </w:rPr>
              <w:t>Баймышев С.К.</w:t>
            </w:r>
          </w:p>
        </w:tc>
      </w:tr>
    </w:tbl>
    <w:p w14:paraId="12756A2C" w14:textId="0AD7DF6F" w:rsidR="00A06AC3" w:rsidRDefault="00A06AC3" w:rsidP="007C6359">
      <w:pPr>
        <w:spacing w:after="0" w:line="240" w:lineRule="auto"/>
        <w:rPr>
          <w:rFonts w:ascii="Times New Roman" w:eastAsia="Times New Roman" w:hAnsi="Times New Roman" w:cs="Times New Roman"/>
          <w:sz w:val="24"/>
          <w:szCs w:val="24"/>
        </w:rPr>
      </w:pPr>
    </w:p>
    <w:p w14:paraId="11E8B737"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75A3128D"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369F87A3"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64770497"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79C5EF37"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28C3DF46"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63CFA9F1"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06856CD0"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30C41E3D"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27AC960B"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0CBC83C5"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276149FF"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45E0402A"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7678EEDF"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397D7AC5"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0CD07B62"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460EA599"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347AE773"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33468116"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5FC2495B"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7D1BD2E1"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5F2C55BD"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785A3492"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0500287D"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00986B08"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52FCD204"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6C04F300"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208D6DD9"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7E399FC5"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10463BF4"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73ED1E9C"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4FB38244" w14:textId="77777777" w:rsidR="00A06AC3" w:rsidRDefault="00A06AC3" w:rsidP="00594F81">
      <w:pPr>
        <w:spacing w:after="0" w:line="240" w:lineRule="auto"/>
        <w:ind w:left="-426" w:firstLine="426"/>
        <w:rPr>
          <w:rFonts w:ascii="Times New Roman" w:eastAsia="Times New Roman" w:hAnsi="Times New Roman" w:cs="Times New Roman"/>
          <w:sz w:val="24"/>
          <w:szCs w:val="24"/>
        </w:rPr>
      </w:pPr>
    </w:p>
    <w:p w14:paraId="07BBD9D3" w14:textId="77777777" w:rsidR="00F4448B" w:rsidRDefault="00F4448B" w:rsidP="00594F81">
      <w:pPr>
        <w:spacing w:after="0" w:line="240" w:lineRule="auto"/>
        <w:ind w:left="-426" w:firstLine="426"/>
        <w:rPr>
          <w:rFonts w:ascii="Times New Roman" w:eastAsia="Times New Roman" w:hAnsi="Times New Roman" w:cs="Times New Roman"/>
          <w:sz w:val="24"/>
          <w:szCs w:val="24"/>
        </w:rPr>
      </w:pPr>
    </w:p>
    <w:p w14:paraId="393A7571" w14:textId="77777777" w:rsidR="00F4448B" w:rsidRDefault="00F4448B" w:rsidP="00594F81">
      <w:pPr>
        <w:spacing w:after="0" w:line="240" w:lineRule="auto"/>
        <w:ind w:left="-426" w:firstLine="426"/>
        <w:rPr>
          <w:rFonts w:ascii="Times New Roman" w:eastAsia="Times New Roman" w:hAnsi="Times New Roman" w:cs="Times New Roman"/>
          <w:sz w:val="24"/>
          <w:szCs w:val="24"/>
        </w:rPr>
      </w:pPr>
    </w:p>
    <w:p w14:paraId="4333DEC9" w14:textId="77777777" w:rsidR="00F4448B" w:rsidRDefault="00F4448B" w:rsidP="00594F81">
      <w:pPr>
        <w:spacing w:after="0" w:line="240" w:lineRule="auto"/>
        <w:ind w:left="-426" w:firstLine="426"/>
        <w:rPr>
          <w:rFonts w:ascii="Times New Roman" w:eastAsia="Times New Roman" w:hAnsi="Times New Roman" w:cs="Times New Roman"/>
          <w:sz w:val="24"/>
          <w:szCs w:val="24"/>
        </w:rPr>
      </w:pPr>
    </w:p>
    <w:p w14:paraId="09AF6151" w14:textId="77777777" w:rsidR="00F4448B" w:rsidRDefault="00F4448B" w:rsidP="00594F81">
      <w:pPr>
        <w:spacing w:after="0" w:line="240" w:lineRule="auto"/>
        <w:ind w:left="-426" w:firstLine="426"/>
        <w:rPr>
          <w:rFonts w:ascii="Times New Roman" w:eastAsia="Times New Roman" w:hAnsi="Times New Roman" w:cs="Times New Roman"/>
          <w:sz w:val="24"/>
          <w:szCs w:val="24"/>
        </w:rPr>
      </w:pPr>
    </w:p>
    <w:p w14:paraId="15974A1F" w14:textId="77777777" w:rsidR="00F4448B" w:rsidRDefault="00F4448B" w:rsidP="00594F81">
      <w:pPr>
        <w:spacing w:after="0" w:line="240" w:lineRule="auto"/>
        <w:ind w:left="-426" w:firstLine="426"/>
        <w:rPr>
          <w:rFonts w:ascii="Times New Roman" w:eastAsia="Times New Roman" w:hAnsi="Times New Roman" w:cs="Times New Roman"/>
          <w:sz w:val="24"/>
          <w:szCs w:val="24"/>
        </w:rPr>
      </w:pPr>
    </w:p>
    <w:p w14:paraId="6024C87E" w14:textId="77777777" w:rsidR="00F4448B" w:rsidRDefault="00F4448B" w:rsidP="00594F81">
      <w:pPr>
        <w:spacing w:after="0" w:line="240" w:lineRule="auto"/>
        <w:ind w:left="-426" w:firstLine="426"/>
        <w:rPr>
          <w:rFonts w:ascii="Times New Roman" w:eastAsia="Times New Roman" w:hAnsi="Times New Roman" w:cs="Times New Roman"/>
          <w:sz w:val="24"/>
          <w:szCs w:val="24"/>
        </w:rPr>
      </w:pPr>
    </w:p>
    <w:p w14:paraId="06939AD8" w14:textId="77777777" w:rsidR="0013689F" w:rsidRDefault="0013689F" w:rsidP="00D65DC9">
      <w:pPr>
        <w:spacing w:after="0" w:line="240" w:lineRule="auto"/>
        <w:rPr>
          <w:rFonts w:ascii="Times New Roman" w:eastAsia="Times New Roman" w:hAnsi="Times New Roman" w:cs="Times New Roman"/>
          <w:sz w:val="24"/>
          <w:szCs w:val="24"/>
        </w:rPr>
      </w:pPr>
    </w:p>
    <w:p w14:paraId="7757083E" w14:textId="77777777" w:rsidR="00B9165F" w:rsidRDefault="00B9165F" w:rsidP="00D65DC9">
      <w:pPr>
        <w:spacing w:after="0" w:line="240" w:lineRule="auto"/>
        <w:rPr>
          <w:rFonts w:ascii="Times New Roman" w:eastAsia="Times New Roman" w:hAnsi="Times New Roman" w:cs="Times New Roman"/>
          <w:sz w:val="24"/>
          <w:szCs w:val="24"/>
        </w:rPr>
      </w:pPr>
    </w:p>
    <w:p w14:paraId="7D1AEB8E" w14:textId="77777777" w:rsidR="00A06AC3" w:rsidRPr="00242D28" w:rsidRDefault="00A06AC3" w:rsidP="00A06AC3">
      <w:pPr>
        <w:spacing w:after="0" w:line="240" w:lineRule="auto"/>
        <w:jc w:val="right"/>
        <w:rPr>
          <w:rFonts w:ascii="Times New Roman" w:eastAsia="Times New Roman" w:hAnsi="Times New Roman" w:cs="Times New Roman"/>
          <w:b/>
          <w:bCs/>
          <w:sz w:val="24"/>
          <w:szCs w:val="24"/>
        </w:rPr>
      </w:pPr>
      <w:r w:rsidRPr="00242D28">
        <w:rPr>
          <w:rFonts w:ascii="Times New Roman" w:eastAsia="Times New Roman" w:hAnsi="Times New Roman" w:cs="Times New Roman"/>
          <w:b/>
          <w:bCs/>
          <w:sz w:val="24"/>
          <w:szCs w:val="24"/>
        </w:rPr>
        <w:lastRenderedPageBreak/>
        <w:t xml:space="preserve">БЕКІТЕМІН </w:t>
      </w:r>
    </w:p>
    <w:p w14:paraId="0CCB994E" w14:textId="63F65F9D" w:rsidR="00A06AC3" w:rsidRPr="00B9165F" w:rsidRDefault="00A06AC3" w:rsidP="00A06AC3">
      <w:pPr>
        <w:spacing w:after="0" w:line="240" w:lineRule="auto"/>
        <w:jc w:val="right"/>
        <w:rPr>
          <w:rFonts w:ascii="Times New Roman" w:eastAsia="Times New Roman" w:hAnsi="Times New Roman" w:cs="Times New Roman"/>
          <w:b/>
          <w:bCs/>
          <w:sz w:val="24"/>
          <w:szCs w:val="24"/>
        </w:rPr>
      </w:pPr>
      <w:r w:rsidRPr="00242D28">
        <w:rPr>
          <w:rFonts w:ascii="Times New Roman" w:eastAsia="Times New Roman" w:hAnsi="Times New Roman" w:cs="Times New Roman"/>
          <w:b/>
          <w:bCs/>
          <w:sz w:val="24"/>
          <w:szCs w:val="24"/>
        </w:rPr>
        <w:t>ПОФ Директоры</w:t>
      </w:r>
    </w:p>
    <w:p w14:paraId="79C4FC68" w14:textId="74E077B2" w:rsidR="00A06AC3" w:rsidRPr="00B9165F" w:rsidRDefault="00A06AC3" w:rsidP="00A06AC3">
      <w:pPr>
        <w:spacing w:after="0" w:line="240" w:lineRule="auto"/>
        <w:jc w:val="right"/>
        <w:rPr>
          <w:rFonts w:ascii="Times New Roman" w:eastAsia="Times New Roman" w:hAnsi="Times New Roman" w:cs="Times New Roman"/>
          <w:b/>
          <w:bCs/>
          <w:sz w:val="24"/>
          <w:szCs w:val="24"/>
          <w:lang w:val="kk-KZ"/>
        </w:rPr>
      </w:pPr>
      <w:r w:rsidRPr="00242D28">
        <w:rPr>
          <w:rFonts w:ascii="Times New Roman" w:eastAsia="Times New Roman" w:hAnsi="Times New Roman" w:cs="Times New Roman"/>
          <w:b/>
          <w:bCs/>
          <w:sz w:val="24"/>
          <w:szCs w:val="24"/>
        </w:rPr>
        <w:t xml:space="preserve">___________________ </w:t>
      </w:r>
      <w:r w:rsidR="00B9165F">
        <w:rPr>
          <w:rFonts w:ascii="Times New Roman" w:eastAsia="Times New Roman" w:hAnsi="Times New Roman" w:cs="Times New Roman"/>
          <w:b/>
          <w:bCs/>
          <w:sz w:val="24"/>
          <w:szCs w:val="24"/>
        </w:rPr>
        <w:t>Т</w:t>
      </w:r>
      <w:r w:rsidRPr="00242D28">
        <w:rPr>
          <w:rFonts w:ascii="Times New Roman" w:eastAsia="Times New Roman" w:hAnsi="Times New Roman" w:cs="Times New Roman"/>
          <w:b/>
          <w:bCs/>
          <w:sz w:val="24"/>
          <w:szCs w:val="24"/>
        </w:rPr>
        <w:t xml:space="preserve">. </w:t>
      </w:r>
      <w:r w:rsidR="00B9165F">
        <w:rPr>
          <w:rFonts w:ascii="Times New Roman" w:eastAsia="Times New Roman" w:hAnsi="Times New Roman" w:cs="Times New Roman"/>
          <w:b/>
          <w:bCs/>
          <w:sz w:val="24"/>
          <w:szCs w:val="24"/>
          <w:lang w:val="kk-KZ"/>
        </w:rPr>
        <w:t>Қайратхан</w:t>
      </w:r>
    </w:p>
    <w:p w14:paraId="76D8FAD0" w14:textId="77777777" w:rsidR="00A06AC3" w:rsidRPr="00620E1C" w:rsidRDefault="00A06AC3" w:rsidP="00594F81">
      <w:pPr>
        <w:spacing w:after="0" w:line="240" w:lineRule="auto"/>
        <w:ind w:left="-426" w:firstLine="426"/>
        <w:rPr>
          <w:rFonts w:ascii="Times New Roman" w:eastAsia="Times New Roman" w:hAnsi="Times New Roman" w:cs="Times New Roman"/>
          <w:sz w:val="16"/>
          <w:szCs w:val="16"/>
        </w:rPr>
      </w:pPr>
    </w:p>
    <w:p w14:paraId="0A25925B" w14:textId="5564AC97" w:rsidR="00A06AC3" w:rsidRDefault="00F4448B" w:rsidP="00F4448B">
      <w:pPr>
        <w:spacing w:after="0" w:line="240" w:lineRule="auto"/>
        <w:ind w:left="-426" w:firstLine="426"/>
        <w:jc w:val="center"/>
        <w:rPr>
          <w:rFonts w:ascii="Times New Roman" w:eastAsia="Times New Roman" w:hAnsi="Times New Roman" w:cs="Times New Roman"/>
          <w:b/>
          <w:bCs/>
          <w:sz w:val="24"/>
          <w:szCs w:val="24"/>
        </w:rPr>
      </w:pPr>
      <w:r w:rsidRPr="00F4448B">
        <w:rPr>
          <w:rFonts w:ascii="Times New Roman" w:eastAsia="Times New Roman" w:hAnsi="Times New Roman" w:cs="Times New Roman"/>
          <w:b/>
          <w:bCs/>
          <w:sz w:val="24"/>
          <w:szCs w:val="24"/>
        </w:rPr>
        <w:t>Техникалық сипаттама</w:t>
      </w:r>
    </w:p>
    <w:p w14:paraId="0F812BF5" w14:textId="77777777" w:rsidR="00F4448B" w:rsidRPr="00620E1C" w:rsidRDefault="00F4448B" w:rsidP="00F4448B">
      <w:pPr>
        <w:spacing w:after="0" w:line="240" w:lineRule="auto"/>
        <w:ind w:left="-426" w:firstLine="426"/>
        <w:jc w:val="center"/>
        <w:rPr>
          <w:rFonts w:ascii="Times New Roman" w:eastAsia="Times New Roman" w:hAnsi="Times New Roman" w:cs="Times New Roman"/>
          <w:b/>
          <w:bCs/>
          <w:sz w:val="16"/>
          <w:szCs w:val="16"/>
        </w:rPr>
      </w:pPr>
    </w:p>
    <w:p w14:paraId="6CFD2A0B" w14:textId="4BE16111" w:rsidR="00F4448B" w:rsidRDefault="00F4448B" w:rsidP="00F4448B">
      <w:pPr>
        <w:spacing w:after="0" w:line="240" w:lineRule="auto"/>
        <w:ind w:left="-426" w:firstLine="426"/>
        <w:jc w:val="center"/>
        <w:rPr>
          <w:rFonts w:ascii="Times New Roman" w:eastAsia="Times New Roman" w:hAnsi="Times New Roman" w:cs="Times New Roman"/>
          <w:b/>
          <w:bCs/>
          <w:sz w:val="24"/>
          <w:szCs w:val="24"/>
        </w:rPr>
      </w:pPr>
      <w:r w:rsidRPr="00F4448B">
        <w:rPr>
          <w:rFonts w:ascii="Times New Roman" w:eastAsia="Times New Roman" w:hAnsi="Times New Roman" w:cs="Times New Roman"/>
          <w:b/>
          <w:bCs/>
          <w:sz w:val="24"/>
          <w:szCs w:val="24"/>
        </w:rPr>
        <w:t>Өлшеу құралдарын калибрлеу.</w:t>
      </w:r>
    </w:p>
    <w:p w14:paraId="693AE7A8" w14:textId="77777777" w:rsidR="00F4448B" w:rsidRPr="00620E1C" w:rsidRDefault="00F4448B" w:rsidP="00F4448B">
      <w:pPr>
        <w:spacing w:after="0" w:line="240" w:lineRule="auto"/>
        <w:ind w:left="-426" w:firstLine="426"/>
        <w:jc w:val="both"/>
        <w:rPr>
          <w:rFonts w:ascii="Times New Roman" w:eastAsia="Times New Roman" w:hAnsi="Times New Roman" w:cs="Times New Roman"/>
          <w:sz w:val="16"/>
          <w:szCs w:val="16"/>
        </w:rPr>
      </w:pPr>
    </w:p>
    <w:p w14:paraId="01643110" w14:textId="4AC1DD4B" w:rsidR="00A06AC3" w:rsidRDefault="005B72EA" w:rsidP="00594F81">
      <w:pPr>
        <w:spacing w:after="0" w:line="240" w:lineRule="auto"/>
        <w:ind w:left="-426" w:firstLine="426"/>
        <w:rPr>
          <w:rFonts w:ascii="Times New Roman" w:eastAsia="Times New Roman" w:hAnsi="Times New Roman" w:cs="Times New Roman"/>
          <w:sz w:val="24"/>
          <w:szCs w:val="24"/>
        </w:rPr>
      </w:pPr>
      <w:r w:rsidRPr="005B72EA">
        <w:rPr>
          <w:rFonts w:ascii="Times New Roman" w:eastAsia="Times New Roman" w:hAnsi="Times New Roman" w:cs="Times New Roman"/>
          <w:sz w:val="24"/>
          <w:szCs w:val="24"/>
        </w:rPr>
        <w:t>Өлшеу құралының метрологиялық сипаттамаларының нақты мәндерін анықтау үшін калибрлеу қажет.</w:t>
      </w:r>
    </w:p>
    <w:p w14:paraId="318434A8" w14:textId="21EDAE68" w:rsidR="00A06AC3" w:rsidRPr="005B72EA" w:rsidRDefault="005B72EA" w:rsidP="005B72EA">
      <w:pPr>
        <w:spacing w:after="0" w:line="240" w:lineRule="auto"/>
        <w:ind w:left="-426" w:firstLine="426"/>
        <w:jc w:val="both"/>
        <w:rPr>
          <w:rFonts w:ascii="Times New Roman" w:eastAsia="Times New Roman" w:hAnsi="Times New Roman" w:cs="Times New Roman"/>
          <w:b/>
          <w:bCs/>
          <w:sz w:val="24"/>
          <w:szCs w:val="24"/>
        </w:rPr>
      </w:pPr>
      <w:r w:rsidRPr="005B72EA">
        <w:rPr>
          <w:rFonts w:ascii="Times New Roman" w:eastAsia="Times New Roman" w:hAnsi="Times New Roman" w:cs="Times New Roman"/>
          <w:b/>
          <w:bCs/>
          <w:sz w:val="24"/>
          <w:szCs w:val="24"/>
        </w:rPr>
        <w:t>Қажетті сипаттамалардың, параметрлердің және бастапқы деректердің сипаттамасы:</w:t>
      </w:r>
    </w:p>
    <w:p w14:paraId="02D7ABD9" w14:textId="62FF6BD3" w:rsidR="005B72EA" w:rsidRPr="005B72EA" w:rsidRDefault="005B72EA" w:rsidP="00D65DC9">
      <w:pPr>
        <w:spacing w:after="0" w:line="240" w:lineRule="auto"/>
        <w:ind w:left="-426" w:firstLine="426"/>
        <w:jc w:val="both"/>
        <w:rPr>
          <w:rFonts w:ascii="Times New Roman" w:eastAsia="Times New Roman" w:hAnsi="Times New Roman" w:cs="Times New Roman"/>
          <w:sz w:val="24"/>
          <w:szCs w:val="24"/>
        </w:rPr>
      </w:pPr>
      <w:r w:rsidRPr="005B72EA">
        <w:rPr>
          <w:rFonts w:ascii="Times New Roman" w:eastAsia="Times New Roman" w:hAnsi="Times New Roman" w:cs="Times New Roman"/>
          <w:sz w:val="24"/>
          <w:szCs w:val="24"/>
        </w:rPr>
        <w:t>1.</w:t>
      </w:r>
      <w:r w:rsidRPr="005B72EA">
        <w:rPr>
          <w:rFonts w:ascii="Times New Roman" w:eastAsia="Times New Roman" w:hAnsi="Times New Roman" w:cs="Times New Roman"/>
          <w:sz w:val="24"/>
          <w:szCs w:val="24"/>
        </w:rPr>
        <w:tab/>
      </w:r>
      <w:r w:rsidR="00D65DC9" w:rsidRPr="00D65DC9">
        <w:rPr>
          <w:rFonts w:ascii="Times New Roman" w:eastAsia="Times New Roman" w:hAnsi="Times New Roman" w:cs="Times New Roman"/>
          <w:sz w:val="24"/>
          <w:szCs w:val="24"/>
        </w:rPr>
        <w:t>Қызмет көрсетуші өлшеу құралын калибрлеуді 1-қосымшаға сәйкес жүргізуі тиіс;</w:t>
      </w:r>
    </w:p>
    <w:p w14:paraId="26E85657" w14:textId="5477A61B" w:rsidR="005B72EA" w:rsidRPr="005B72EA" w:rsidRDefault="005B72EA" w:rsidP="00D65DC9">
      <w:pPr>
        <w:spacing w:after="0" w:line="240" w:lineRule="auto"/>
        <w:ind w:left="-426" w:firstLine="426"/>
        <w:jc w:val="both"/>
        <w:rPr>
          <w:rFonts w:ascii="Times New Roman" w:eastAsia="Times New Roman" w:hAnsi="Times New Roman" w:cs="Times New Roman"/>
          <w:sz w:val="24"/>
          <w:szCs w:val="24"/>
        </w:rPr>
      </w:pPr>
      <w:r w:rsidRPr="005B72EA">
        <w:rPr>
          <w:rFonts w:ascii="Times New Roman" w:eastAsia="Times New Roman" w:hAnsi="Times New Roman" w:cs="Times New Roman"/>
          <w:sz w:val="24"/>
          <w:szCs w:val="24"/>
        </w:rPr>
        <w:t>2.</w:t>
      </w:r>
      <w:r w:rsidRPr="005B72EA">
        <w:rPr>
          <w:rFonts w:ascii="Times New Roman" w:eastAsia="Times New Roman" w:hAnsi="Times New Roman" w:cs="Times New Roman"/>
          <w:sz w:val="24"/>
          <w:szCs w:val="24"/>
        </w:rPr>
        <w:tab/>
      </w:r>
      <w:r w:rsidR="00D65DC9" w:rsidRPr="00D65DC9">
        <w:rPr>
          <w:rFonts w:ascii="Times New Roman" w:eastAsia="Times New Roman" w:hAnsi="Times New Roman" w:cs="Times New Roman"/>
          <w:sz w:val="24"/>
          <w:szCs w:val="24"/>
        </w:rPr>
        <w:t xml:space="preserve">Өлшеу құралдарын калибрлеу ҚР СТ 2.12–2018 </w:t>
      </w:r>
      <w:r w:rsidR="00D65DC9">
        <w:rPr>
          <w:rFonts w:ascii="Times New Roman" w:eastAsia="Times New Roman" w:hAnsi="Times New Roman" w:cs="Times New Roman"/>
          <w:sz w:val="24"/>
          <w:szCs w:val="24"/>
        </w:rPr>
        <w:t>«</w:t>
      </w:r>
      <w:r w:rsidR="00D65DC9">
        <w:rPr>
          <w:rFonts w:ascii="Times New Roman" w:eastAsia="Times New Roman" w:hAnsi="Times New Roman" w:cs="Times New Roman"/>
          <w:sz w:val="24"/>
          <w:szCs w:val="24"/>
          <w:lang w:val="kk-KZ"/>
        </w:rPr>
        <w:t>Ө</w:t>
      </w:r>
      <w:r w:rsidR="00D65DC9" w:rsidRPr="00D65DC9">
        <w:rPr>
          <w:rFonts w:ascii="Times New Roman" w:eastAsia="Times New Roman" w:hAnsi="Times New Roman" w:cs="Times New Roman"/>
          <w:sz w:val="24"/>
          <w:szCs w:val="24"/>
        </w:rPr>
        <w:t>лшеу құралдарын калибрлеу. Ұйымдастыру және өткізу тәртібі</w:t>
      </w:r>
      <w:r w:rsidR="00D65DC9">
        <w:rPr>
          <w:rFonts w:ascii="Times New Roman" w:eastAsia="Times New Roman" w:hAnsi="Times New Roman" w:cs="Times New Roman"/>
          <w:sz w:val="24"/>
          <w:szCs w:val="24"/>
        </w:rPr>
        <w:t>»</w:t>
      </w:r>
      <w:r w:rsidR="00D65DC9" w:rsidRPr="00D65DC9">
        <w:rPr>
          <w:rFonts w:ascii="Times New Roman" w:eastAsia="Times New Roman" w:hAnsi="Times New Roman" w:cs="Times New Roman"/>
          <w:sz w:val="24"/>
          <w:szCs w:val="24"/>
        </w:rPr>
        <w:t>;</w:t>
      </w:r>
    </w:p>
    <w:p w14:paraId="72D1834F" w14:textId="16E7C4C5" w:rsidR="00A06AC3" w:rsidRDefault="005B72EA" w:rsidP="005B72EA">
      <w:pPr>
        <w:spacing w:after="0" w:line="240" w:lineRule="auto"/>
        <w:ind w:left="-426" w:firstLine="426"/>
        <w:jc w:val="both"/>
        <w:rPr>
          <w:rFonts w:ascii="Times New Roman" w:eastAsia="Times New Roman" w:hAnsi="Times New Roman" w:cs="Times New Roman"/>
          <w:sz w:val="24"/>
          <w:szCs w:val="24"/>
        </w:rPr>
      </w:pPr>
      <w:r w:rsidRPr="005B72EA">
        <w:rPr>
          <w:rFonts w:ascii="Times New Roman" w:eastAsia="Times New Roman" w:hAnsi="Times New Roman" w:cs="Times New Roman"/>
          <w:sz w:val="24"/>
          <w:szCs w:val="24"/>
        </w:rPr>
        <w:t>3.</w:t>
      </w:r>
      <w:r w:rsidRPr="005B72EA">
        <w:rPr>
          <w:rFonts w:ascii="Times New Roman" w:eastAsia="Times New Roman" w:hAnsi="Times New Roman" w:cs="Times New Roman"/>
          <w:sz w:val="24"/>
          <w:szCs w:val="24"/>
        </w:rPr>
        <w:tab/>
        <w:t xml:space="preserve">Орындаушы Қазақстан Республикасының заңнамасында белгіленген тәртіппен </w:t>
      </w:r>
      <w:r>
        <w:rPr>
          <w:rFonts w:ascii="Times New Roman" w:eastAsia="Times New Roman" w:hAnsi="Times New Roman" w:cs="Times New Roman"/>
          <w:sz w:val="24"/>
          <w:szCs w:val="24"/>
        </w:rPr>
        <w:t>«С</w:t>
      </w:r>
      <w:r w:rsidRPr="005B72EA">
        <w:rPr>
          <w:rFonts w:ascii="Times New Roman" w:eastAsia="Times New Roman" w:hAnsi="Times New Roman" w:cs="Times New Roman"/>
          <w:sz w:val="24"/>
          <w:szCs w:val="24"/>
        </w:rPr>
        <w:t>ынақ және калибрлеу зертханаларының құзыреттілігіне қойылатын жалпы талаптар</w:t>
      </w:r>
      <w:r>
        <w:rPr>
          <w:rFonts w:ascii="Times New Roman" w:eastAsia="Times New Roman" w:hAnsi="Times New Roman" w:cs="Times New Roman"/>
          <w:sz w:val="24"/>
          <w:szCs w:val="24"/>
        </w:rPr>
        <w:t>»</w:t>
      </w:r>
      <w:r w:rsidRPr="005B72EA">
        <w:rPr>
          <w:rFonts w:ascii="Times New Roman" w:eastAsia="Times New Roman" w:hAnsi="Times New Roman" w:cs="Times New Roman"/>
          <w:sz w:val="24"/>
          <w:szCs w:val="24"/>
        </w:rPr>
        <w:t xml:space="preserve"> МЕМСТ ISO/IEC 17025–2019 аккредиттелуге тиіс</w:t>
      </w:r>
      <w:r w:rsidR="00620E1C">
        <w:rPr>
          <w:rFonts w:ascii="Times New Roman" w:eastAsia="Times New Roman" w:hAnsi="Times New Roman" w:cs="Times New Roman"/>
          <w:sz w:val="24"/>
          <w:szCs w:val="24"/>
        </w:rPr>
        <w:t>;</w:t>
      </w:r>
    </w:p>
    <w:p w14:paraId="3C4EACD1" w14:textId="20B10D65" w:rsidR="005B72EA" w:rsidRDefault="005B72EA" w:rsidP="005B72EA">
      <w:pPr>
        <w:spacing w:after="0" w:line="240" w:lineRule="auto"/>
        <w:ind w:left="-426" w:firstLine="426"/>
        <w:jc w:val="both"/>
        <w:rPr>
          <w:rFonts w:ascii="Times New Roman" w:eastAsia="Times New Roman" w:hAnsi="Times New Roman" w:cs="Times New Roman"/>
          <w:sz w:val="24"/>
          <w:szCs w:val="24"/>
        </w:rPr>
      </w:pPr>
      <w:r w:rsidRPr="005B72EA">
        <w:rPr>
          <w:rFonts w:ascii="Times New Roman" w:eastAsia="Times New Roman" w:hAnsi="Times New Roman" w:cs="Times New Roman"/>
          <w:sz w:val="24"/>
          <w:szCs w:val="24"/>
        </w:rPr>
        <w:t>4.</w:t>
      </w:r>
      <w:r w:rsidRPr="005B72EA">
        <w:rPr>
          <w:rFonts w:ascii="Times New Roman" w:eastAsia="Times New Roman" w:hAnsi="Times New Roman" w:cs="Times New Roman"/>
          <w:sz w:val="24"/>
          <w:szCs w:val="24"/>
        </w:rPr>
        <w:tab/>
      </w:r>
      <w:r w:rsidR="00B9165F" w:rsidRPr="00B9165F">
        <w:rPr>
          <w:rFonts w:ascii="Times New Roman" w:eastAsia="Times New Roman" w:hAnsi="Times New Roman" w:cs="Times New Roman"/>
          <w:sz w:val="24"/>
          <w:szCs w:val="24"/>
        </w:rPr>
        <w:t xml:space="preserve">Өлшеу құралдарын калибрлеу Тапсырыс берушінің өтінімі бойынша, Тапсырыс беруші ұсынған өлшеу құралдарының тізбесіне сәйкес, жабдықтаушы Тапсырыс берушінің өтінімі бойынша жабдықты алған сәттен бастап калибрлеу сертификатын және/немесе жарамсыздығы туралы хабарламаны бере отырып, күнтізбелік </w:t>
      </w:r>
      <w:r w:rsidR="00EE7892">
        <w:rPr>
          <w:rFonts w:ascii="Times New Roman" w:eastAsia="Times New Roman" w:hAnsi="Times New Roman" w:cs="Times New Roman"/>
          <w:sz w:val="24"/>
          <w:szCs w:val="24"/>
          <w:lang w:val="kk-KZ"/>
        </w:rPr>
        <w:t>20</w:t>
      </w:r>
      <w:r w:rsidR="00B9165F" w:rsidRPr="00B9165F">
        <w:rPr>
          <w:rFonts w:ascii="Times New Roman" w:eastAsia="Times New Roman" w:hAnsi="Times New Roman" w:cs="Times New Roman"/>
          <w:sz w:val="24"/>
          <w:szCs w:val="24"/>
        </w:rPr>
        <w:t xml:space="preserve"> күн ішінде жүргізілуі тиіс. Өтінім электрондық пошта арқылы немесе Мемлекеттік сатып алу порталында </w:t>
      </w:r>
      <w:r w:rsidR="00B9165F">
        <w:rPr>
          <w:rFonts w:ascii="Times New Roman" w:eastAsia="Times New Roman" w:hAnsi="Times New Roman" w:cs="Times New Roman"/>
          <w:sz w:val="24"/>
          <w:szCs w:val="24"/>
        </w:rPr>
        <w:t>«Ш</w:t>
      </w:r>
      <w:r w:rsidR="00B9165F" w:rsidRPr="00B9165F">
        <w:rPr>
          <w:rFonts w:ascii="Times New Roman" w:eastAsia="Times New Roman" w:hAnsi="Times New Roman" w:cs="Times New Roman"/>
          <w:sz w:val="24"/>
          <w:szCs w:val="24"/>
        </w:rPr>
        <w:t>арт және келісу</w:t>
      </w:r>
      <w:r w:rsidR="00B9165F">
        <w:rPr>
          <w:rFonts w:ascii="Times New Roman" w:eastAsia="Times New Roman" w:hAnsi="Times New Roman" w:cs="Times New Roman"/>
          <w:sz w:val="24"/>
          <w:szCs w:val="24"/>
        </w:rPr>
        <w:t xml:space="preserve">» </w:t>
      </w:r>
      <w:r w:rsidR="00B9165F" w:rsidRPr="00B9165F">
        <w:rPr>
          <w:rFonts w:ascii="Times New Roman" w:eastAsia="Times New Roman" w:hAnsi="Times New Roman" w:cs="Times New Roman"/>
          <w:sz w:val="24"/>
          <w:szCs w:val="24"/>
        </w:rPr>
        <w:t>қойындысында беріледі</w:t>
      </w:r>
      <w:r w:rsidR="00D65DC9">
        <w:rPr>
          <w:rFonts w:ascii="Times New Roman" w:eastAsia="Times New Roman" w:hAnsi="Times New Roman" w:cs="Times New Roman"/>
          <w:sz w:val="24"/>
          <w:szCs w:val="24"/>
        </w:rPr>
        <w:t>;</w:t>
      </w:r>
    </w:p>
    <w:p w14:paraId="6D93FAF8" w14:textId="21D4ED26" w:rsidR="00A06AC3" w:rsidRDefault="00620E1C" w:rsidP="00620E1C">
      <w:pPr>
        <w:spacing w:after="0" w:line="240" w:lineRule="auto"/>
        <w:ind w:left="-426" w:firstLine="426"/>
        <w:jc w:val="both"/>
        <w:rPr>
          <w:rFonts w:ascii="Times New Roman" w:eastAsia="Times New Roman" w:hAnsi="Times New Roman" w:cs="Times New Roman"/>
          <w:sz w:val="24"/>
          <w:szCs w:val="24"/>
        </w:rPr>
      </w:pPr>
      <w:r w:rsidRPr="00620E1C">
        <w:rPr>
          <w:rFonts w:ascii="Times New Roman" w:eastAsia="Times New Roman" w:hAnsi="Times New Roman" w:cs="Times New Roman"/>
          <w:sz w:val="24"/>
          <w:szCs w:val="24"/>
        </w:rPr>
        <w:t>5.</w:t>
      </w:r>
      <w:r w:rsidRPr="00620E1C">
        <w:rPr>
          <w:rFonts w:ascii="Times New Roman" w:eastAsia="Times New Roman" w:hAnsi="Times New Roman" w:cs="Times New Roman"/>
          <w:sz w:val="24"/>
          <w:szCs w:val="24"/>
        </w:rPr>
        <w:tab/>
      </w:r>
      <w:r w:rsidR="0013689F" w:rsidRPr="0013689F">
        <w:rPr>
          <w:rFonts w:ascii="Times New Roman" w:eastAsia="Times New Roman" w:hAnsi="Times New Roman" w:cs="Times New Roman"/>
          <w:sz w:val="24"/>
          <w:szCs w:val="24"/>
        </w:rPr>
        <w:t>Тасымалдауға жатпайтын жабдық нақты орналасқан жері бойынша калибрлеуден өтеді, жеткізушінің күшімен мына мекенжай бойынша: Павлодар қ., Ломов көшесі, 180/25 құрылыс (2ГИС қосымшасы бойынша Павлодар қаласы, Ломов көшесі 180к1). Өлшеу құралдарын калибрлеу қызметтерін көрсету орнына тасымалдау қажет болған жағдайда көрсетілетін қызметтерді берушінің есебінен жүзеге асырылады</w:t>
      </w:r>
      <w:r>
        <w:rPr>
          <w:rFonts w:ascii="Times New Roman" w:eastAsia="Times New Roman" w:hAnsi="Times New Roman" w:cs="Times New Roman"/>
          <w:sz w:val="24"/>
          <w:szCs w:val="24"/>
        </w:rPr>
        <w:t>;</w:t>
      </w:r>
    </w:p>
    <w:p w14:paraId="43FF29E7" w14:textId="7E584C88" w:rsidR="0013689F" w:rsidRDefault="0013689F" w:rsidP="00620E1C">
      <w:pPr>
        <w:spacing w:after="0" w:line="240" w:lineRule="auto"/>
        <w:ind w:left="-426"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rPr>
        <w:tab/>
      </w:r>
      <w:r w:rsidRPr="0013689F">
        <w:rPr>
          <w:rFonts w:ascii="Times New Roman" w:eastAsia="Times New Roman" w:hAnsi="Times New Roman" w:cs="Times New Roman"/>
          <w:sz w:val="24"/>
          <w:szCs w:val="24"/>
        </w:rPr>
        <w:t>Өлшеу құралдарын калибрлеу шама бірліктерінің мемлекеттік эталондарына бағынатын эталондарды пайдалана отырып жүргізіледі</w:t>
      </w:r>
      <w:r>
        <w:rPr>
          <w:rFonts w:ascii="Times New Roman" w:eastAsia="Times New Roman" w:hAnsi="Times New Roman" w:cs="Times New Roman"/>
          <w:sz w:val="24"/>
          <w:szCs w:val="24"/>
        </w:rPr>
        <w:t>;</w:t>
      </w:r>
    </w:p>
    <w:p w14:paraId="03678C6C" w14:textId="7A82EEDF" w:rsidR="0013689F" w:rsidRDefault="0013689F" w:rsidP="00620E1C">
      <w:pPr>
        <w:spacing w:after="0" w:line="240" w:lineRule="auto"/>
        <w:ind w:left="-426"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Pr>
          <w:rFonts w:ascii="Times New Roman" w:eastAsia="Times New Roman" w:hAnsi="Times New Roman" w:cs="Times New Roman"/>
          <w:sz w:val="24"/>
          <w:szCs w:val="24"/>
        </w:rPr>
        <w:tab/>
      </w:r>
      <w:r w:rsidRPr="0013689F">
        <w:rPr>
          <w:rFonts w:ascii="Times New Roman" w:eastAsia="Times New Roman" w:hAnsi="Times New Roman" w:cs="Times New Roman"/>
          <w:sz w:val="24"/>
          <w:szCs w:val="24"/>
        </w:rPr>
        <w:t>Қызмет көрсетуші қолданатын эталондық жабдықта қолданыстағы сертификаттар болуы керек</w:t>
      </w:r>
      <w:r>
        <w:rPr>
          <w:rFonts w:ascii="Times New Roman" w:eastAsia="Times New Roman" w:hAnsi="Times New Roman" w:cs="Times New Roman"/>
          <w:sz w:val="24"/>
          <w:szCs w:val="24"/>
        </w:rPr>
        <w:t>;</w:t>
      </w:r>
    </w:p>
    <w:p w14:paraId="5D38794E" w14:textId="6870724E" w:rsidR="00620E1C" w:rsidRPr="00620E1C" w:rsidRDefault="0013689F" w:rsidP="00B9165F">
      <w:pPr>
        <w:spacing w:after="0" w:line="240" w:lineRule="auto"/>
        <w:ind w:left="-426" w:firstLine="426"/>
        <w:jc w:val="both"/>
        <w:rPr>
          <w:rFonts w:ascii="Times New Roman" w:eastAsia="Times New Roman" w:hAnsi="Times New Roman" w:cs="Times New Roman"/>
          <w:sz w:val="24"/>
          <w:szCs w:val="24"/>
        </w:rPr>
      </w:pPr>
      <w:r w:rsidRPr="0013689F">
        <w:rPr>
          <w:rFonts w:ascii="Times New Roman" w:eastAsia="Times New Roman" w:hAnsi="Times New Roman" w:cs="Times New Roman"/>
          <w:sz w:val="24"/>
          <w:szCs w:val="24"/>
        </w:rPr>
        <w:t>8.</w:t>
      </w:r>
      <w:r w:rsidRPr="0013689F">
        <w:rPr>
          <w:rFonts w:ascii="Times New Roman" w:eastAsia="Times New Roman" w:hAnsi="Times New Roman" w:cs="Times New Roman"/>
          <w:sz w:val="24"/>
          <w:szCs w:val="24"/>
        </w:rPr>
        <w:tab/>
        <w:t>Қолданылатын калибрлеу құралдары қажетті дәлдікті қамтамасыз етуі және өлшеу құралдарының нақты топтарын калибрлеуге қойылатын техникалық талаптарға сәйкес келуі тиіс</w:t>
      </w:r>
      <w:r w:rsidR="00620E1C">
        <w:rPr>
          <w:rFonts w:ascii="Times New Roman" w:eastAsia="Times New Roman" w:hAnsi="Times New Roman" w:cs="Times New Roman"/>
          <w:sz w:val="24"/>
          <w:szCs w:val="24"/>
        </w:rPr>
        <w:t>;</w:t>
      </w:r>
    </w:p>
    <w:p w14:paraId="766D5FE0" w14:textId="50747D27" w:rsidR="00620E1C" w:rsidRDefault="00B9165F" w:rsidP="00620E1C">
      <w:pPr>
        <w:spacing w:after="0" w:line="240" w:lineRule="auto"/>
        <w:ind w:left="-426"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620E1C" w:rsidRPr="00620E1C">
        <w:rPr>
          <w:rFonts w:ascii="Times New Roman" w:eastAsia="Times New Roman" w:hAnsi="Times New Roman" w:cs="Times New Roman"/>
          <w:sz w:val="24"/>
          <w:szCs w:val="24"/>
        </w:rPr>
        <w:t>.</w:t>
      </w:r>
      <w:r w:rsidR="00620E1C" w:rsidRPr="00620E1C">
        <w:rPr>
          <w:rFonts w:ascii="Times New Roman" w:eastAsia="Times New Roman" w:hAnsi="Times New Roman" w:cs="Times New Roman"/>
          <w:sz w:val="24"/>
          <w:szCs w:val="24"/>
        </w:rPr>
        <w:tab/>
        <w:t>Жеткізуші калибрлеу үшін алған өлшеу құралдары үшін толық материалдық жауапкершілікке ие және бұзылған жағдайда оларды өз есебінен жөндеуге немесе бүлінген, жоғалған және т. б. жағдайда олардың құнын өтеуге міндетті;</w:t>
      </w:r>
    </w:p>
    <w:p w14:paraId="6F53FE7F" w14:textId="251FD79E" w:rsidR="00A06AC3" w:rsidRDefault="00620E1C" w:rsidP="00620E1C">
      <w:pPr>
        <w:spacing w:after="0" w:line="240" w:lineRule="auto"/>
        <w:ind w:left="-426" w:firstLine="426"/>
        <w:jc w:val="both"/>
        <w:rPr>
          <w:rFonts w:ascii="Times New Roman" w:eastAsia="Times New Roman" w:hAnsi="Times New Roman" w:cs="Times New Roman"/>
          <w:sz w:val="24"/>
          <w:szCs w:val="24"/>
        </w:rPr>
      </w:pPr>
      <w:r w:rsidRPr="00620E1C">
        <w:rPr>
          <w:rFonts w:ascii="Times New Roman" w:eastAsia="Times New Roman" w:hAnsi="Times New Roman" w:cs="Times New Roman"/>
          <w:sz w:val="24"/>
          <w:szCs w:val="24"/>
        </w:rPr>
        <w:t>1</w:t>
      </w:r>
      <w:r w:rsidR="00B9165F">
        <w:rPr>
          <w:rFonts w:ascii="Times New Roman" w:eastAsia="Times New Roman" w:hAnsi="Times New Roman" w:cs="Times New Roman"/>
          <w:sz w:val="24"/>
          <w:szCs w:val="24"/>
        </w:rPr>
        <w:t>0</w:t>
      </w:r>
      <w:r w:rsidRPr="00620E1C">
        <w:rPr>
          <w:rFonts w:ascii="Times New Roman" w:eastAsia="Times New Roman" w:hAnsi="Times New Roman" w:cs="Times New Roman"/>
          <w:sz w:val="24"/>
          <w:szCs w:val="24"/>
        </w:rPr>
        <w:t>.</w:t>
      </w:r>
      <w:r w:rsidRPr="00620E1C">
        <w:rPr>
          <w:rFonts w:ascii="Times New Roman" w:eastAsia="Times New Roman" w:hAnsi="Times New Roman" w:cs="Times New Roman"/>
          <w:sz w:val="24"/>
          <w:szCs w:val="24"/>
        </w:rPr>
        <w:tab/>
      </w:r>
      <w:r w:rsidR="00FD6EA8" w:rsidRPr="00FD6EA8">
        <w:rPr>
          <w:rFonts w:ascii="Times New Roman" w:eastAsia="Times New Roman" w:hAnsi="Times New Roman" w:cs="Times New Roman"/>
          <w:sz w:val="24"/>
          <w:szCs w:val="24"/>
        </w:rPr>
        <w:t>Жұмыстар аяқталғаннан кейін қызмет көрсетуші Тапсырыс берушіге қағаз тасығышта калибрлеу туралы құжаттарды: калибрлеу туралы сертификатты немесе жарамсыздығы туралы хабарламаны беруі тиіс. Калибрлеу туралы сертификатта калибрленетін өлшеу құралы, калибрлеу әдісіне арналған құжат, калибрлеу құралдары, калибрлеудің қолданылу мерзімі немесе калибрлеу аралығы арасындағы ұсынылатын мерзім туралы толық ақпарат, шамалардың атауы және калибрлеу нәтижелері (калибрленетін өлшеу құралының метрологиялық сипаттамаларының нақты мәні), өлшеулердің метрологиялық қадағалануы, өлшеулердің белгісіздігі қамтылуға тиіс.</w:t>
      </w:r>
    </w:p>
    <w:p w14:paraId="5236B954" w14:textId="711A929E" w:rsidR="007A3229" w:rsidRDefault="007A3229" w:rsidP="00620E1C">
      <w:pPr>
        <w:spacing w:after="0" w:line="240" w:lineRule="auto"/>
        <w:ind w:left="-426"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B9165F">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7A3229">
        <w:rPr>
          <w:rFonts w:ascii="Times New Roman" w:eastAsia="Times New Roman" w:hAnsi="Times New Roman" w:cs="Times New Roman"/>
          <w:b/>
          <w:bCs/>
          <w:sz w:val="24"/>
          <w:szCs w:val="24"/>
        </w:rPr>
        <w:t>Қызмет көрсету орны:</w:t>
      </w:r>
      <w:r w:rsidRPr="007A3229">
        <w:rPr>
          <w:rFonts w:ascii="Times New Roman" w:eastAsia="Times New Roman" w:hAnsi="Times New Roman" w:cs="Times New Roman"/>
          <w:sz w:val="24"/>
          <w:szCs w:val="24"/>
        </w:rPr>
        <w:t xml:space="preserve"> Павлодар қ., Ломов көшесі 180/25 құрылыс (</w:t>
      </w:r>
      <w:r>
        <w:rPr>
          <w:rFonts w:ascii="Times New Roman" w:eastAsia="Times New Roman" w:hAnsi="Times New Roman" w:cs="Times New Roman"/>
          <w:sz w:val="24"/>
          <w:szCs w:val="24"/>
        </w:rPr>
        <w:t>2ГИС</w:t>
      </w:r>
      <w:r w:rsidRPr="007A3229">
        <w:rPr>
          <w:rFonts w:ascii="Times New Roman" w:eastAsia="Times New Roman" w:hAnsi="Times New Roman" w:cs="Times New Roman"/>
          <w:sz w:val="24"/>
          <w:szCs w:val="24"/>
        </w:rPr>
        <w:t xml:space="preserve"> қосымшасы бойынша, Павлодар қаласы Ломов көшесі 180к1)</w:t>
      </w:r>
    </w:p>
    <w:p w14:paraId="3388EE15" w14:textId="77777777" w:rsidR="0013689F" w:rsidRDefault="0013689F" w:rsidP="00B9165F">
      <w:pPr>
        <w:spacing w:after="0" w:line="240" w:lineRule="auto"/>
        <w:jc w:val="both"/>
        <w:rPr>
          <w:rFonts w:ascii="Times New Roman" w:eastAsia="Times New Roman" w:hAnsi="Times New Roman" w:cs="Times New Roman"/>
          <w:sz w:val="24"/>
          <w:szCs w:val="24"/>
        </w:rPr>
      </w:pPr>
    </w:p>
    <w:p w14:paraId="49954F70" w14:textId="77777777" w:rsidR="00B9165F" w:rsidRDefault="00B9165F" w:rsidP="00B9165F">
      <w:pPr>
        <w:spacing w:after="0" w:line="240" w:lineRule="auto"/>
        <w:jc w:val="both"/>
        <w:rPr>
          <w:rFonts w:ascii="Times New Roman" w:eastAsia="Times New Roman" w:hAnsi="Times New Roman" w:cs="Times New Roman"/>
          <w:sz w:val="24"/>
          <w:szCs w:val="24"/>
        </w:rPr>
      </w:pPr>
    </w:p>
    <w:p w14:paraId="4E0327C4" w14:textId="77777777" w:rsidR="00B9165F" w:rsidRDefault="00B9165F" w:rsidP="00B9165F">
      <w:pPr>
        <w:spacing w:after="0" w:line="240" w:lineRule="auto"/>
        <w:jc w:val="both"/>
        <w:rPr>
          <w:rFonts w:ascii="Times New Roman" w:eastAsia="Times New Roman" w:hAnsi="Times New Roman" w:cs="Times New Roman"/>
          <w:sz w:val="24"/>
          <w:szCs w:val="24"/>
        </w:rPr>
      </w:pPr>
    </w:p>
    <w:p w14:paraId="6B64D633" w14:textId="77777777" w:rsidR="00B9165F" w:rsidRDefault="00B9165F" w:rsidP="00B9165F">
      <w:pPr>
        <w:spacing w:after="0" w:line="240" w:lineRule="auto"/>
        <w:jc w:val="both"/>
        <w:rPr>
          <w:rFonts w:ascii="Times New Roman" w:eastAsia="Times New Roman" w:hAnsi="Times New Roman" w:cs="Times New Roman"/>
          <w:sz w:val="24"/>
          <w:szCs w:val="24"/>
        </w:rPr>
      </w:pPr>
    </w:p>
    <w:p w14:paraId="6D1C94DB" w14:textId="77777777" w:rsidR="00B9165F" w:rsidRDefault="00B9165F" w:rsidP="00B9165F">
      <w:pPr>
        <w:spacing w:after="0" w:line="240" w:lineRule="auto"/>
        <w:jc w:val="both"/>
        <w:rPr>
          <w:rFonts w:ascii="Times New Roman" w:eastAsia="Times New Roman" w:hAnsi="Times New Roman" w:cs="Times New Roman"/>
          <w:sz w:val="24"/>
          <w:szCs w:val="24"/>
        </w:rPr>
      </w:pPr>
    </w:p>
    <w:p w14:paraId="75057423" w14:textId="77777777" w:rsidR="00B9165F" w:rsidRDefault="00B9165F" w:rsidP="00B9165F">
      <w:pPr>
        <w:spacing w:after="0" w:line="240" w:lineRule="auto"/>
        <w:jc w:val="both"/>
        <w:rPr>
          <w:rFonts w:ascii="Times New Roman" w:eastAsia="Times New Roman" w:hAnsi="Times New Roman" w:cs="Times New Roman"/>
          <w:sz w:val="24"/>
          <w:szCs w:val="24"/>
        </w:rPr>
      </w:pPr>
    </w:p>
    <w:p w14:paraId="194F19B7" w14:textId="77777777" w:rsidR="007A3229" w:rsidRPr="007A3229" w:rsidRDefault="007A3229" w:rsidP="007A3229">
      <w:pPr>
        <w:spacing w:after="0" w:line="240" w:lineRule="auto"/>
        <w:ind w:left="-426" w:firstLine="426"/>
        <w:jc w:val="both"/>
        <w:rPr>
          <w:rFonts w:ascii="Times New Roman" w:eastAsia="Times New Roman" w:hAnsi="Times New Roman" w:cs="Times New Roman"/>
          <w:b/>
          <w:bCs/>
          <w:sz w:val="24"/>
          <w:szCs w:val="24"/>
        </w:rPr>
      </w:pPr>
      <w:r w:rsidRPr="007A3229">
        <w:rPr>
          <w:rFonts w:ascii="Times New Roman" w:eastAsia="Times New Roman" w:hAnsi="Times New Roman" w:cs="Times New Roman"/>
          <w:b/>
          <w:bCs/>
          <w:sz w:val="24"/>
          <w:szCs w:val="24"/>
        </w:rPr>
        <w:lastRenderedPageBreak/>
        <w:t>Әлеуетті өнім берушіге шарттар:</w:t>
      </w:r>
    </w:p>
    <w:p w14:paraId="0BAFB163" w14:textId="25FAB179" w:rsidR="007A3229" w:rsidRDefault="007A3229" w:rsidP="007A3229">
      <w:pPr>
        <w:spacing w:after="0" w:line="240" w:lineRule="auto"/>
        <w:ind w:left="-426" w:firstLine="426"/>
        <w:jc w:val="both"/>
        <w:rPr>
          <w:rFonts w:ascii="Times New Roman" w:eastAsia="Times New Roman" w:hAnsi="Times New Roman" w:cs="Times New Roman"/>
          <w:sz w:val="24"/>
          <w:szCs w:val="24"/>
        </w:rPr>
      </w:pPr>
      <w:r w:rsidRPr="007A3229">
        <w:rPr>
          <w:rFonts w:ascii="Times New Roman" w:eastAsia="Times New Roman" w:hAnsi="Times New Roman" w:cs="Times New Roman"/>
          <w:sz w:val="24"/>
          <w:szCs w:val="24"/>
        </w:rPr>
        <w:t xml:space="preserve">Шарт жасалғаннан кейін үш жұмыс күні ішінде қызмет көрсетуші Қазақстан Республикасының заңнамасында белгіленген тәртіппен МЕМСТ ISO/IES 17025–2019 </w:t>
      </w:r>
      <w:r>
        <w:rPr>
          <w:rFonts w:ascii="Times New Roman" w:eastAsia="Times New Roman" w:hAnsi="Times New Roman" w:cs="Times New Roman"/>
          <w:sz w:val="24"/>
          <w:szCs w:val="24"/>
        </w:rPr>
        <w:t>«С</w:t>
      </w:r>
      <w:r w:rsidRPr="007A3229">
        <w:rPr>
          <w:rFonts w:ascii="Times New Roman" w:eastAsia="Times New Roman" w:hAnsi="Times New Roman" w:cs="Times New Roman"/>
          <w:sz w:val="24"/>
          <w:szCs w:val="24"/>
        </w:rPr>
        <w:t>ынақ және калибрлеу зертханаларының құзыреттілігіне қойылатын жалпы талаптар</w:t>
      </w:r>
      <w:r>
        <w:rPr>
          <w:rFonts w:ascii="Times New Roman" w:eastAsia="Times New Roman" w:hAnsi="Times New Roman" w:cs="Times New Roman"/>
          <w:sz w:val="24"/>
          <w:szCs w:val="24"/>
        </w:rPr>
        <w:t>»</w:t>
      </w:r>
      <w:r w:rsidRPr="007A3229">
        <w:rPr>
          <w:rFonts w:ascii="Times New Roman" w:eastAsia="Times New Roman" w:hAnsi="Times New Roman" w:cs="Times New Roman"/>
          <w:sz w:val="24"/>
          <w:szCs w:val="24"/>
        </w:rPr>
        <w:t xml:space="preserve"> бойынша қолданыстағы аккредиттеу аттестатын ұсынуы тиіс.</w:t>
      </w:r>
      <w:r w:rsidR="00A43DBC">
        <w:rPr>
          <w:rFonts w:ascii="Times New Roman" w:eastAsia="Times New Roman" w:hAnsi="Times New Roman" w:cs="Times New Roman"/>
          <w:sz w:val="24"/>
          <w:szCs w:val="24"/>
        </w:rPr>
        <w:t xml:space="preserve"> </w:t>
      </w:r>
    </w:p>
    <w:p w14:paraId="33618060" w14:textId="77777777" w:rsidR="00B9165F" w:rsidRDefault="00B9165F" w:rsidP="007A3229">
      <w:pPr>
        <w:spacing w:after="0" w:line="240" w:lineRule="auto"/>
        <w:ind w:left="-426" w:firstLine="426"/>
        <w:jc w:val="both"/>
        <w:rPr>
          <w:rFonts w:ascii="Times New Roman" w:eastAsia="Times New Roman" w:hAnsi="Times New Roman" w:cs="Times New Roman"/>
          <w:sz w:val="24"/>
          <w:szCs w:val="24"/>
        </w:rPr>
      </w:pPr>
    </w:p>
    <w:p w14:paraId="0ABC4E45" w14:textId="77777777" w:rsidR="00A06AC3" w:rsidRDefault="00A06AC3" w:rsidP="00620E1C">
      <w:pPr>
        <w:spacing w:after="0" w:line="240" w:lineRule="auto"/>
        <w:rPr>
          <w:rFonts w:ascii="Times New Roman" w:eastAsia="Times New Roman" w:hAnsi="Times New Roman" w:cs="Times New Roman"/>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7"/>
        <w:gridCol w:w="3097"/>
        <w:gridCol w:w="3007"/>
      </w:tblGrid>
      <w:tr w:rsidR="00B9165F" w:rsidRPr="00B9165F" w14:paraId="738A240F" w14:textId="77777777" w:rsidTr="009D028C">
        <w:tc>
          <w:tcPr>
            <w:tcW w:w="3190" w:type="dxa"/>
          </w:tcPr>
          <w:p w14:paraId="1E03E33E" w14:textId="77777777" w:rsidR="00B9165F" w:rsidRPr="00B9165F" w:rsidRDefault="00B9165F" w:rsidP="009D028C">
            <w:pPr>
              <w:rPr>
                <w:rFonts w:ascii="Times New Roman" w:hAnsi="Times New Roman" w:cs="Times New Roman"/>
                <w:b/>
                <w:bCs/>
                <w:sz w:val="24"/>
                <w:szCs w:val="24"/>
                <w:lang w:val="kk-KZ"/>
              </w:rPr>
            </w:pPr>
            <w:r w:rsidRPr="00B9165F">
              <w:rPr>
                <w:rFonts w:ascii="Times New Roman" w:hAnsi="Times New Roman" w:cs="Times New Roman"/>
                <w:b/>
                <w:bCs/>
                <w:sz w:val="24"/>
                <w:szCs w:val="24"/>
                <w:lang w:val="kk-KZ"/>
              </w:rPr>
              <w:t>Зертхана меңгерушісі</w:t>
            </w:r>
          </w:p>
        </w:tc>
        <w:tc>
          <w:tcPr>
            <w:tcW w:w="3190" w:type="dxa"/>
          </w:tcPr>
          <w:p w14:paraId="16317381" w14:textId="77777777" w:rsidR="00B9165F" w:rsidRPr="00B9165F" w:rsidRDefault="00B9165F" w:rsidP="009D028C">
            <w:pPr>
              <w:jc w:val="center"/>
              <w:rPr>
                <w:rFonts w:ascii="Times New Roman" w:hAnsi="Times New Roman" w:cs="Times New Roman"/>
                <w:sz w:val="24"/>
                <w:szCs w:val="24"/>
                <w:lang w:val="kk-KZ"/>
              </w:rPr>
            </w:pPr>
            <w:r w:rsidRPr="00B9165F">
              <w:rPr>
                <w:rFonts w:ascii="Times New Roman" w:hAnsi="Times New Roman" w:cs="Times New Roman"/>
                <w:sz w:val="24"/>
                <w:szCs w:val="24"/>
                <w:lang w:val="kk-KZ"/>
              </w:rPr>
              <w:t>__________________</w:t>
            </w:r>
          </w:p>
        </w:tc>
        <w:tc>
          <w:tcPr>
            <w:tcW w:w="3191" w:type="dxa"/>
          </w:tcPr>
          <w:p w14:paraId="0228D543" w14:textId="77777777" w:rsidR="00B9165F" w:rsidRPr="00B9165F" w:rsidRDefault="00B9165F" w:rsidP="009D028C">
            <w:pPr>
              <w:rPr>
                <w:rFonts w:ascii="Times New Roman" w:hAnsi="Times New Roman" w:cs="Times New Roman"/>
                <w:b/>
                <w:bCs/>
                <w:sz w:val="24"/>
                <w:szCs w:val="24"/>
                <w:lang w:val="kk-KZ"/>
              </w:rPr>
            </w:pPr>
            <w:r w:rsidRPr="00B9165F">
              <w:rPr>
                <w:rFonts w:ascii="Times New Roman" w:hAnsi="Times New Roman" w:cs="Times New Roman"/>
                <w:b/>
                <w:bCs/>
                <w:sz w:val="24"/>
                <w:szCs w:val="24"/>
                <w:lang w:val="kk-KZ"/>
              </w:rPr>
              <w:t>Бойко В.Г.</w:t>
            </w:r>
          </w:p>
        </w:tc>
      </w:tr>
      <w:tr w:rsidR="00B9165F" w:rsidRPr="00B9165F" w14:paraId="5DCFD87B" w14:textId="77777777" w:rsidTr="009D028C">
        <w:tc>
          <w:tcPr>
            <w:tcW w:w="3190" w:type="dxa"/>
          </w:tcPr>
          <w:p w14:paraId="1596408D" w14:textId="77777777" w:rsidR="00B9165F" w:rsidRPr="00B9165F" w:rsidRDefault="00B9165F" w:rsidP="009D028C">
            <w:pPr>
              <w:jc w:val="center"/>
              <w:rPr>
                <w:rFonts w:ascii="Times New Roman" w:hAnsi="Times New Roman" w:cs="Times New Roman"/>
                <w:b/>
                <w:bCs/>
                <w:sz w:val="24"/>
                <w:szCs w:val="24"/>
                <w:lang w:val="kk-KZ"/>
              </w:rPr>
            </w:pPr>
          </w:p>
        </w:tc>
        <w:tc>
          <w:tcPr>
            <w:tcW w:w="3190" w:type="dxa"/>
          </w:tcPr>
          <w:p w14:paraId="40371765" w14:textId="77777777" w:rsidR="00B9165F" w:rsidRPr="00B9165F" w:rsidRDefault="00B9165F" w:rsidP="009D028C">
            <w:pPr>
              <w:jc w:val="center"/>
              <w:rPr>
                <w:rFonts w:ascii="Times New Roman" w:hAnsi="Times New Roman" w:cs="Times New Roman"/>
                <w:b/>
                <w:bCs/>
                <w:sz w:val="24"/>
                <w:szCs w:val="24"/>
                <w:lang w:val="kk-KZ"/>
              </w:rPr>
            </w:pPr>
          </w:p>
        </w:tc>
        <w:tc>
          <w:tcPr>
            <w:tcW w:w="3191" w:type="dxa"/>
          </w:tcPr>
          <w:p w14:paraId="1C89640C" w14:textId="77777777" w:rsidR="00B9165F" w:rsidRPr="00B9165F" w:rsidRDefault="00B9165F" w:rsidP="009D028C">
            <w:pPr>
              <w:rPr>
                <w:rFonts w:ascii="Times New Roman" w:hAnsi="Times New Roman" w:cs="Times New Roman"/>
                <w:b/>
                <w:bCs/>
                <w:sz w:val="24"/>
                <w:szCs w:val="24"/>
                <w:lang w:val="kk-KZ"/>
              </w:rPr>
            </w:pPr>
          </w:p>
        </w:tc>
      </w:tr>
      <w:tr w:rsidR="00B9165F" w:rsidRPr="00B9165F" w14:paraId="65EF8349" w14:textId="77777777" w:rsidTr="009D028C">
        <w:tc>
          <w:tcPr>
            <w:tcW w:w="3190" w:type="dxa"/>
          </w:tcPr>
          <w:p w14:paraId="09B0C266" w14:textId="77777777" w:rsidR="00B9165F" w:rsidRPr="00B9165F" w:rsidRDefault="00B9165F" w:rsidP="009D028C">
            <w:pPr>
              <w:rPr>
                <w:rFonts w:ascii="Times New Roman" w:hAnsi="Times New Roman" w:cs="Times New Roman"/>
                <w:b/>
                <w:bCs/>
                <w:sz w:val="24"/>
                <w:szCs w:val="24"/>
                <w:lang w:val="kk-KZ"/>
              </w:rPr>
            </w:pPr>
            <w:r w:rsidRPr="00B9165F">
              <w:rPr>
                <w:rFonts w:ascii="Times New Roman" w:hAnsi="Times New Roman" w:cs="Times New Roman"/>
                <w:b/>
                <w:bCs/>
                <w:sz w:val="24"/>
                <w:szCs w:val="24"/>
                <w:lang w:val="kk-KZ"/>
              </w:rPr>
              <w:t>Сапа менеджері</w:t>
            </w:r>
          </w:p>
        </w:tc>
        <w:tc>
          <w:tcPr>
            <w:tcW w:w="3190" w:type="dxa"/>
          </w:tcPr>
          <w:p w14:paraId="5D1E831E" w14:textId="77777777" w:rsidR="00B9165F" w:rsidRPr="00B9165F" w:rsidRDefault="00B9165F" w:rsidP="009D028C">
            <w:pPr>
              <w:jc w:val="center"/>
              <w:rPr>
                <w:rFonts w:ascii="Times New Roman" w:hAnsi="Times New Roman" w:cs="Times New Roman"/>
                <w:b/>
                <w:bCs/>
                <w:sz w:val="24"/>
                <w:szCs w:val="24"/>
                <w:lang w:val="kk-KZ"/>
              </w:rPr>
            </w:pPr>
            <w:r w:rsidRPr="00B9165F">
              <w:rPr>
                <w:rFonts w:ascii="Times New Roman" w:hAnsi="Times New Roman" w:cs="Times New Roman"/>
                <w:b/>
                <w:bCs/>
                <w:sz w:val="24"/>
                <w:szCs w:val="24"/>
                <w:lang w:val="kk-KZ"/>
              </w:rPr>
              <w:t>___________________</w:t>
            </w:r>
          </w:p>
        </w:tc>
        <w:tc>
          <w:tcPr>
            <w:tcW w:w="3191" w:type="dxa"/>
          </w:tcPr>
          <w:p w14:paraId="7698FB59" w14:textId="77777777" w:rsidR="00B9165F" w:rsidRPr="00B9165F" w:rsidRDefault="00B9165F" w:rsidP="009D028C">
            <w:pPr>
              <w:rPr>
                <w:rFonts w:ascii="Times New Roman" w:hAnsi="Times New Roman" w:cs="Times New Roman"/>
                <w:b/>
                <w:bCs/>
                <w:sz w:val="24"/>
                <w:szCs w:val="24"/>
                <w:lang w:val="kk-KZ"/>
              </w:rPr>
            </w:pPr>
            <w:r w:rsidRPr="00B9165F">
              <w:rPr>
                <w:rFonts w:ascii="Times New Roman" w:hAnsi="Times New Roman" w:cs="Times New Roman"/>
                <w:b/>
                <w:bCs/>
                <w:sz w:val="24"/>
                <w:szCs w:val="24"/>
                <w:lang w:val="kk-KZ"/>
              </w:rPr>
              <w:t>Фарафонтьева О.А.</w:t>
            </w:r>
          </w:p>
        </w:tc>
      </w:tr>
      <w:tr w:rsidR="00B9165F" w:rsidRPr="00B9165F" w14:paraId="41AD85AE" w14:textId="77777777" w:rsidTr="009D028C">
        <w:tc>
          <w:tcPr>
            <w:tcW w:w="3190" w:type="dxa"/>
          </w:tcPr>
          <w:p w14:paraId="308C6E66" w14:textId="77777777" w:rsidR="00B9165F" w:rsidRPr="00B9165F" w:rsidRDefault="00B9165F" w:rsidP="009D028C">
            <w:pPr>
              <w:jc w:val="center"/>
              <w:rPr>
                <w:rFonts w:ascii="Times New Roman" w:hAnsi="Times New Roman" w:cs="Times New Roman"/>
                <w:b/>
                <w:bCs/>
                <w:sz w:val="24"/>
                <w:szCs w:val="24"/>
                <w:lang w:val="kk-KZ"/>
              </w:rPr>
            </w:pPr>
          </w:p>
        </w:tc>
        <w:tc>
          <w:tcPr>
            <w:tcW w:w="3190" w:type="dxa"/>
          </w:tcPr>
          <w:p w14:paraId="16740198" w14:textId="77777777" w:rsidR="00B9165F" w:rsidRPr="00B9165F" w:rsidRDefault="00B9165F" w:rsidP="009D028C">
            <w:pPr>
              <w:jc w:val="center"/>
              <w:rPr>
                <w:rFonts w:ascii="Times New Roman" w:hAnsi="Times New Roman" w:cs="Times New Roman"/>
                <w:b/>
                <w:bCs/>
                <w:sz w:val="24"/>
                <w:szCs w:val="24"/>
                <w:lang w:val="kk-KZ"/>
              </w:rPr>
            </w:pPr>
          </w:p>
        </w:tc>
        <w:tc>
          <w:tcPr>
            <w:tcW w:w="3191" w:type="dxa"/>
          </w:tcPr>
          <w:p w14:paraId="7B6DE315" w14:textId="77777777" w:rsidR="00B9165F" w:rsidRPr="00B9165F" w:rsidRDefault="00B9165F" w:rsidP="009D028C">
            <w:pPr>
              <w:rPr>
                <w:rFonts w:ascii="Times New Roman" w:hAnsi="Times New Roman" w:cs="Times New Roman"/>
                <w:b/>
                <w:bCs/>
                <w:sz w:val="24"/>
                <w:szCs w:val="24"/>
                <w:lang w:val="kk-KZ"/>
              </w:rPr>
            </w:pPr>
          </w:p>
        </w:tc>
      </w:tr>
      <w:tr w:rsidR="00B9165F" w:rsidRPr="00B9165F" w14:paraId="5C9DFF21" w14:textId="77777777" w:rsidTr="009D028C">
        <w:tc>
          <w:tcPr>
            <w:tcW w:w="3190" w:type="dxa"/>
          </w:tcPr>
          <w:p w14:paraId="38EE312A" w14:textId="152AEA2D" w:rsidR="00B9165F" w:rsidRPr="00B9165F" w:rsidRDefault="00B9165F" w:rsidP="00B9165F">
            <w:pPr>
              <w:rPr>
                <w:rFonts w:ascii="Times New Roman" w:hAnsi="Times New Roman" w:cs="Times New Roman"/>
                <w:b/>
                <w:bCs/>
                <w:color w:val="000000" w:themeColor="text1"/>
                <w:sz w:val="28"/>
                <w:szCs w:val="28"/>
                <w:lang w:val="kk-KZ"/>
              </w:rPr>
            </w:pPr>
            <w:r w:rsidRPr="00B9165F">
              <w:rPr>
                <w:rFonts w:ascii="Times New Roman" w:hAnsi="Times New Roman" w:cs="Times New Roman"/>
                <w:b/>
                <w:bCs/>
                <w:sz w:val="24"/>
                <w:szCs w:val="24"/>
                <w:lang w:val="kk-KZ"/>
              </w:rPr>
              <w:t>Жалпы мәселелер бойынша бас маман</w:t>
            </w:r>
          </w:p>
        </w:tc>
        <w:tc>
          <w:tcPr>
            <w:tcW w:w="3190" w:type="dxa"/>
          </w:tcPr>
          <w:p w14:paraId="24E0E0A4" w14:textId="77777777" w:rsidR="00B9165F" w:rsidRPr="00B9165F" w:rsidRDefault="00B9165F" w:rsidP="009D028C">
            <w:pPr>
              <w:jc w:val="center"/>
              <w:rPr>
                <w:rFonts w:ascii="Times New Roman" w:hAnsi="Times New Roman" w:cs="Times New Roman"/>
                <w:b/>
                <w:bCs/>
                <w:sz w:val="24"/>
                <w:szCs w:val="24"/>
                <w:lang w:val="kk-KZ"/>
              </w:rPr>
            </w:pPr>
          </w:p>
          <w:p w14:paraId="6216B8E3" w14:textId="77777777" w:rsidR="00B9165F" w:rsidRPr="00B9165F" w:rsidRDefault="00B9165F" w:rsidP="009D028C">
            <w:pPr>
              <w:jc w:val="center"/>
              <w:rPr>
                <w:rFonts w:ascii="Times New Roman" w:hAnsi="Times New Roman" w:cs="Times New Roman"/>
                <w:b/>
                <w:bCs/>
                <w:sz w:val="24"/>
                <w:szCs w:val="24"/>
                <w:lang w:val="kk-KZ"/>
              </w:rPr>
            </w:pPr>
            <w:r w:rsidRPr="00B9165F">
              <w:rPr>
                <w:rFonts w:ascii="Times New Roman" w:hAnsi="Times New Roman" w:cs="Times New Roman"/>
                <w:b/>
                <w:bCs/>
                <w:sz w:val="24"/>
                <w:szCs w:val="24"/>
                <w:lang w:val="kk-KZ"/>
              </w:rPr>
              <w:t>__________________</w:t>
            </w:r>
          </w:p>
        </w:tc>
        <w:tc>
          <w:tcPr>
            <w:tcW w:w="3191" w:type="dxa"/>
          </w:tcPr>
          <w:p w14:paraId="1CBFB6FB" w14:textId="77777777" w:rsidR="00B9165F" w:rsidRPr="00B9165F" w:rsidRDefault="00B9165F" w:rsidP="009D028C">
            <w:pPr>
              <w:rPr>
                <w:rFonts w:ascii="Times New Roman" w:hAnsi="Times New Roman" w:cs="Times New Roman"/>
                <w:b/>
                <w:bCs/>
                <w:sz w:val="24"/>
                <w:szCs w:val="24"/>
                <w:lang w:val="kk-KZ"/>
              </w:rPr>
            </w:pPr>
          </w:p>
          <w:p w14:paraId="01DB7ED9" w14:textId="77777777" w:rsidR="00B9165F" w:rsidRPr="00B9165F" w:rsidRDefault="00B9165F" w:rsidP="009D028C">
            <w:pPr>
              <w:rPr>
                <w:rFonts w:ascii="Times New Roman" w:hAnsi="Times New Roman" w:cs="Times New Roman"/>
                <w:b/>
                <w:bCs/>
                <w:sz w:val="24"/>
                <w:szCs w:val="24"/>
                <w:lang w:val="kk-KZ"/>
              </w:rPr>
            </w:pPr>
            <w:r w:rsidRPr="00B9165F">
              <w:rPr>
                <w:rFonts w:ascii="Times New Roman" w:hAnsi="Times New Roman" w:cs="Times New Roman"/>
                <w:b/>
                <w:bCs/>
                <w:sz w:val="24"/>
                <w:szCs w:val="24"/>
                <w:lang w:val="kk-KZ"/>
              </w:rPr>
              <w:t>Баймышев С.К.</w:t>
            </w:r>
          </w:p>
        </w:tc>
      </w:tr>
    </w:tbl>
    <w:p w14:paraId="2A84893F" w14:textId="77777777" w:rsidR="00A06AC3" w:rsidRPr="00130B83" w:rsidRDefault="00A06AC3" w:rsidP="00594F81">
      <w:pPr>
        <w:spacing w:after="0" w:line="240" w:lineRule="auto"/>
        <w:ind w:left="-426" w:firstLine="426"/>
        <w:rPr>
          <w:rFonts w:ascii="Times New Roman" w:eastAsia="Times New Roman" w:hAnsi="Times New Roman" w:cs="Times New Roman"/>
          <w:sz w:val="24"/>
          <w:szCs w:val="24"/>
        </w:rPr>
      </w:pPr>
    </w:p>
    <w:sectPr w:rsidR="00A06AC3" w:rsidRPr="00130B83" w:rsidSect="00F837B9">
      <w:pgSz w:w="11906" w:h="16838"/>
      <w:pgMar w:top="568" w:right="850" w:bottom="1135"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164D"/>
    <w:multiLevelType w:val="multilevel"/>
    <w:tmpl w:val="88EE8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396F8F"/>
    <w:multiLevelType w:val="hybridMultilevel"/>
    <w:tmpl w:val="12743BAA"/>
    <w:lvl w:ilvl="0" w:tplc="CC20A2F8">
      <w:start w:val="1"/>
      <w:numFmt w:val="decimal"/>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2" w15:restartNumberingAfterBreak="0">
    <w:nsid w:val="54557B20"/>
    <w:multiLevelType w:val="hybridMultilevel"/>
    <w:tmpl w:val="6512CDAA"/>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15:restartNumberingAfterBreak="0">
    <w:nsid w:val="6DD1309E"/>
    <w:multiLevelType w:val="hybridMultilevel"/>
    <w:tmpl w:val="6512CDAA"/>
    <w:lvl w:ilvl="0" w:tplc="A2148A42">
      <w:start w:val="1"/>
      <w:numFmt w:val="decimal"/>
      <w:lvlText w:val="%1."/>
      <w:lvlJc w:val="left"/>
      <w:pPr>
        <w:ind w:left="786"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4" w15:restartNumberingAfterBreak="0">
    <w:nsid w:val="7C1B76D3"/>
    <w:multiLevelType w:val="hybridMultilevel"/>
    <w:tmpl w:val="8BB050BC"/>
    <w:lvl w:ilvl="0" w:tplc="2000000F">
      <w:start w:val="1"/>
      <w:numFmt w:val="decimal"/>
      <w:lvlText w:val="%1."/>
      <w:lvlJc w:val="left"/>
      <w:pPr>
        <w:ind w:left="1287" w:hanging="360"/>
      </w:p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num w:numId="1" w16cid:durableId="1274166332">
    <w:abstractNumId w:val="1"/>
  </w:num>
  <w:num w:numId="2" w16cid:durableId="1780949253">
    <w:abstractNumId w:val="4"/>
  </w:num>
  <w:num w:numId="3" w16cid:durableId="1472595443">
    <w:abstractNumId w:val="3"/>
  </w:num>
  <w:num w:numId="4" w16cid:durableId="535653354">
    <w:abstractNumId w:val="0"/>
  </w:num>
  <w:num w:numId="5" w16cid:durableId="10256698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CA9"/>
    <w:rsid w:val="00044F73"/>
    <w:rsid w:val="000523FA"/>
    <w:rsid w:val="000B7F2B"/>
    <w:rsid w:val="00130B83"/>
    <w:rsid w:val="0013689F"/>
    <w:rsid w:val="00181F47"/>
    <w:rsid w:val="002337A7"/>
    <w:rsid w:val="00340D91"/>
    <w:rsid w:val="00392B28"/>
    <w:rsid w:val="00410CA9"/>
    <w:rsid w:val="00427796"/>
    <w:rsid w:val="005133F7"/>
    <w:rsid w:val="0055126C"/>
    <w:rsid w:val="00594F81"/>
    <w:rsid w:val="005B72EA"/>
    <w:rsid w:val="00620E1C"/>
    <w:rsid w:val="00645620"/>
    <w:rsid w:val="00696C2B"/>
    <w:rsid w:val="007A3229"/>
    <w:rsid w:val="007C6359"/>
    <w:rsid w:val="007D1AF4"/>
    <w:rsid w:val="00864EBC"/>
    <w:rsid w:val="008834EB"/>
    <w:rsid w:val="008B35BF"/>
    <w:rsid w:val="008D4091"/>
    <w:rsid w:val="00907DF5"/>
    <w:rsid w:val="009839A9"/>
    <w:rsid w:val="009965DB"/>
    <w:rsid w:val="009D0412"/>
    <w:rsid w:val="00A0197F"/>
    <w:rsid w:val="00A06AC3"/>
    <w:rsid w:val="00A130DD"/>
    <w:rsid w:val="00A20CA5"/>
    <w:rsid w:val="00A43DBC"/>
    <w:rsid w:val="00A81A9F"/>
    <w:rsid w:val="00A9764E"/>
    <w:rsid w:val="00B45220"/>
    <w:rsid w:val="00B524E4"/>
    <w:rsid w:val="00B72C23"/>
    <w:rsid w:val="00B73A06"/>
    <w:rsid w:val="00B9165F"/>
    <w:rsid w:val="00C102E9"/>
    <w:rsid w:val="00CA0BEF"/>
    <w:rsid w:val="00CC0123"/>
    <w:rsid w:val="00D340F7"/>
    <w:rsid w:val="00D65DC9"/>
    <w:rsid w:val="00DD63A2"/>
    <w:rsid w:val="00DF5572"/>
    <w:rsid w:val="00E06FA2"/>
    <w:rsid w:val="00E31526"/>
    <w:rsid w:val="00EE7892"/>
    <w:rsid w:val="00F4448B"/>
    <w:rsid w:val="00F80AA7"/>
    <w:rsid w:val="00F837B9"/>
    <w:rsid w:val="00FD6EA8"/>
    <w:rsid w:val="00FF14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2E776"/>
  <w15:chartTrackingRefBased/>
  <w15:docId w15:val="{C1F2535C-E00F-4455-AD87-F7AED0988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5220"/>
  </w:style>
  <w:style w:type="paragraph" w:styleId="1">
    <w:name w:val="heading 1"/>
    <w:basedOn w:val="a"/>
    <w:next w:val="a"/>
    <w:link w:val="10"/>
    <w:uiPriority w:val="9"/>
    <w:qFormat/>
    <w:rsid w:val="00410C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10C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10CA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10CA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10CA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10CA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10CA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10CA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10CA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0CA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10CA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10CA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10CA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10CA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10CA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10CA9"/>
    <w:rPr>
      <w:rFonts w:eastAsiaTheme="majorEastAsia" w:cstheme="majorBidi"/>
      <w:color w:val="595959" w:themeColor="text1" w:themeTint="A6"/>
    </w:rPr>
  </w:style>
  <w:style w:type="character" w:customStyle="1" w:styleId="80">
    <w:name w:val="Заголовок 8 Знак"/>
    <w:basedOn w:val="a0"/>
    <w:link w:val="8"/>
    <w:uiPriority w:val="9"/>
    <w:semiHidden/>
    <w:rsid w:val="00410CA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10CA9"/>
    <w:rPr>
      <w:rFonts w:eastAsiaTheme="majorEastAsia" w:cstheme="majorBidi"/>
      <w:color w:val="272727" w:themeColor="text1" w:themeTint="D8"/>
    </w:rPr>
  </w:style>
  <w:style w:type="paragraph" w:styleId="a3">
    <w:name w:val="Title"/>
    <w:basedOn w:val="a"/>
    <w:next w:val="a"/>
    <w:link w:val="a4"/>
    <w:uiPriority w:val="10"/>
    <w:qFormat/>
    <w:rsid w:val="00410C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10CA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10CA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10CA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10CA9"/>
    <w:pPr>
      <w:spacing w:before="160"/>
      <w:jc w:val="center"/>
    </w:pPr>
    <w:rPr>
      <w:i/>
      <w:iCs/>
      <w:color w:val="404040" w:themeColor="text1" w:themeTint="BF"/>
    </w:rPr>
  </w:style>
  <w:style w:type="character" w:customStyle="1" w:styleId="22">
    <w:name w:val="Цитата 2 Знак"/>
    <w:basedOn w:val="a0"/>
    <w:link w:val="21"/>
    <w:uiPriority w:val="29"/>
    <w:rsid w:val="00410CA9"/>
    <w:rPr>
      <w:i/>
      <w:iCs/>
      <w:color w:val="404040" w:themeColor="text1" w:themeTint="BF"/>
    </w:rPr>
  </w:style>
  <w:style w:type="paragraph" w:styleId="a7">
    <w:name w:val="List Paragraph"/>
    <w:basedOn w:val="a"/>
    <w:uiPriority w:val="34"/>
    <w:qFormat/>
    <w:rsid w:val="00410CA9"/>
    <w:pPr>
      <w:ind w:left="720"/>
      <w:contextualSpacing/>
    </w:pPr>
  </w:style>
  <w:style w:type="character" w:styleId="a8">
    <w:name w:val="Intense Emphasis"/>
    <w:basedOn w:val="a0"/>
    <w:uiPriority w:val="21"/>
    <w:qFormat/>
    <w:rsid w:val="00410CA9"/>
    <w:rPr>
      <w:i/>
      <w:iCs/>
      <w:color w:val="0F4761" w:themeColor="accent1" w:themeShade="BF"/>
    </w:rPr>
  </w:style>
  <w:style w:type="paragraph" w:styleId="a9">
    <w:name w:val="Intense Quote"/>
    <w:basedOn w:val="a"/>
    <w:next w:val="a"/>
    <w:link w:val="aa"/>
    <w:uiPriority w:val="30"/>
    <w:qFormat/>
    <w:rsid w:val="00410C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10CA9"/>
    <w:rPr>
      <w:i/>
      <w:iCs/>
      <w:color w:val="0F4761" w:themeColor="accent1" w:themeShade="BF"/>
    </w:rPr>
  </w:style>
  <w:style w:type="character" w:styleId="ab">
    <w:name w:val="Intense Reference"/>
    <w:basedOn w:val="a0"/>
    <w:uiPriority w:val="32"/>
    <w:qFormat/>
    <w:rsid w:val="00410CA9"/>
    <w:rPr>
      <w:b/>
      <w:bCs/>
      <w:smallCaps/>
      <w:color w:val="0F4761" w:themeColor="accent1" w:themeShade="BF"/>
      <w:spacing w:val="5"/>
    </w:rPr>
  </w:style>
  <w:style w:type="table" w:styleId="ac">
    <w:name w:val="Table Grid"/>
    <w:basedOn w:val="a1"/>
    <w:rsid w:val="00181F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B9165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4</Pages>
  <Words>1010</Words>
  <Characters>5763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Асель Тауасова</dc:creator>
  <cp:keywords/>
  <dc:description/>
  <cp:lastModifiedBy>Сумгат Баймышев</cp:lastModifiedBy>
  <cp:revision>38</cp:revision>
  <cp:lastPrinted>2026-09-29T04:04:00Z</cp:lastPrinted>
  <dcterms:created xsi:type="dcterms:W3CDTF">2025-10-15T07:20:00Z</dcterms:created>
  <dcterms:modified xsi:type="dcterms:W3CDTF">2026-10-22T06:26:00Z</dcterms:modified>
</cp:coreProperties>
</file>