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260" w:rsidRPr="002B5260" w:rsidRDefault="002B5260" w:rsidP="002B5260">
      <w:pPr>
        <w:spacing w:after="0" w:line="240" w:lineRule="auto"/>
        <w:ind w:left="4395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Бекіту</w:t>
      </w:r>
      <w:proofErr w:type="spellEnd"/>
    </w:p>
    <w:p w:rsidR="002B5260" w:rsidRPr="002B5260" w:rsidRDefault="002B5260" w:rsidP="002B5260">
      <w:pPr>
        <w:spacing w:after="0" w:line="240" w:lineRule="auto"/>
        <w:ind w:left="439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5260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Орталық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»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өңірлік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қолбасшылығы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қолбасшысының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тыл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орынбасары</w:t>
      </w:r>
      <w:proofErr w:type="spellEnd"/>
    </w:p>
    <w:p w:rsidR="002B5260" w:rsidRPr="002B5260" w:rsidRDefault="002B5260" w:rsidP="002B5260">
      <w:pPr>
        <w:spacing w:after="0" w:line="240" w:lineRule="auto"/>
        <w:ind w:left="439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5260">
        <w:rPr>
          <w:rFonts w:ascii="Times New Roman" w:hAnsi="Times New Roman" w:cs="Times New Roman"/>
          <w:b/>
          <w:sz w:val="24"/>
          <w:szCs w:val="24"/>
        </w:rPr>
        <w:t xml:space="preserve">полковник                                 А.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Коркембаев</w:t>
      </w:r>
      <w:proofErr w:type="spellEnd"/>
    </w:p>
    <w:p w:rsidR="002B5260" w:rsidRPr="002B5260" w:rsidRDefault="002B5260" w:rsidP="00E87189">
      <w:pPr>
        <w:spacing w:after="0" w:line="240" w:lineRule="auto"/>
        <w:ind w:left="439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5260">
        <w:rPr>
          <w:rFonts w:ascii="Times New Roman" w:hAnsi="Times New Roman" w:cs="Times New Roman"/>
          <w:b/>
          <w:sz w:val="24"/>
          <w:szCs w:val="24"/>
        </w:rPr>
        <w:t xml:space="preserve">«___» _________________ 2026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жыл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>.</w:t>
      </w:r>
    </w:p>
    <w:p w:rsidR="002B5260" w:rsidRPr="002B5260" w:rsidRDefault="002B5260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5260" w:rsidRPr="002B5260" w:rsidRDefault="002B5260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2B5260" w:rsidRPr="00E87189" w:rsidRDefault="002B5260" w:rsidP="00E87189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әкімшілік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ғимараттың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ұйытқы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жатын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бөлімдерінде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жылуды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рекуперациялайтын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желдету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жүйесінің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03B0">
        <w:rPr>
          <w:rFonts w:ascii="Times New Roman" w:hAnsi="Times New Roman" w:cs="Times New Roman"/>
          <w:b/>
          <w:sz w:val="24"/>
          <w:szCs w:val="24"/>
          <w:lang w:val="kk-KZ"/>
        </w:rPr>
        <w:t>бес</w:t>
      </w:r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жиынтығын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/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жиынтығын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монтаждауға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>.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ab/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Жұмыстарды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бастамас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бұрын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Өнім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беруші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жүйелер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монтаждалатын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ғимаратты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ғимараттарды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зерттеуге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монтаждау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схемасын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нысанның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нысандардың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жүкнеуші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конструкцияларының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конструкциясын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ескере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отырып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келісуге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кейіннен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әкімшілік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ғимараттың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ғимараттардың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ұйытқы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жатын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бөлімдерінде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жылуды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рекуперациялайтын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желдету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жүйесінің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r w:rsidR="00E803B0">
        <w:rPr>
          <w:rFonts w:ascii="Times New Roman" w:hAnsi="Times New Roman" w:cs="Times New Roman"/>
          <w:sz w:val="24"/>
          <w:szCs w:val="28"/>
          <w:lang w:val="kk-KZ"/>
        </w:rPr>
        <w:t>бес</w:t>
      </w:r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жиынтығын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жиынтығын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монтаждау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жұмыстарын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жүргізуге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кейіннен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жабдықты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іске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қосуды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баптауды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жүзеге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асыруға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міндетті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жұмыстарды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жүргізу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кезінде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Өнім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беруші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бөлмелердің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конструкциясы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мен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жоспарлануын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негізге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ала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отырып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жабдықтың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r w:rsidR="00E803B0">
        <w:rPr>
          <w:rFonts w:ascii="Times New Roman" w:hAnsi="Times New Roman" w:cs="Times New Roman"/>
          <w:sz w:val="24"/>
          <w:szCs w:val="28"/>
          <w:lang w:val="kk-KZ"/>
        </w:rPr>
        <w:t>бес</w:t>
      </w:r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жиынтығын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жиынтығын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қондырғыларын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монтаждайды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нысанның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нысандардың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конструкцияларының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жүкнеуші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қабілетін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бұзбай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қондырғылары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үшін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қажетті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мөлшердегі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диаметрдегі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ұңғымаларды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бұрғылауды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жүзеге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асырады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.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ab/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Әрбір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монтаждау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жиынтығына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келесі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жиынтықтауыштар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мен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жабдықтар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кіруі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тиіс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:</w:t>
      </w:r>
    </w:p>
    <w:tbl>
      <w:tblPr>
        <w:tblStyle w:val="a3"/>
        <w:tblW w:w="9350" w:type="dxa"/>
        <w:tblLook w:val="04A0" w:firstRow="1" w:lastRow="0" w:firstColumn="1" w:lastColumn="0" w:noHBand="0" w:noVBand="1"/>
      </w:tblPr>
      <w:tblGrid>
        <w:gridCol w:w="823"/>
        <w:gridCol w:w="4168"/>
        <w:gridCol w:w="1368"/>
        <w:gridCol w:w="1259"/>
        <w:gridCol w:w="1732"/>
      </w:tblGrid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№ р/с</w:t>
            </w:r>
          </w:p>
        </w:tc>
        <w:tc>
          <w:tcPr>
            <w:tcW w:w="4536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Жиынтықтаушы</w:t>
            </w:r>
            <w:proofErr w:type="spellEnd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 xml:space="preserve"> </w:t>
            </w:r>
            <w:proofErr w:type="spellStart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бөлшектердің</w:t>
            </w:r>
            <w:proofErr w:type="spellEnd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 xml:space="preserve"> </w:t>
            </w:r>
            <w:proofErr w:type="spellStart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атауы</w:t>
            </w:r>
            <w:proofErr w:type="spellEnd"/>
          </w:p>
        </w:tc>
        <w:tc>
          <w:tcPr>
            <w:tcW w:w="1176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Өлшеу</w:t>
            </w:r>
            <w:proofErr w:type="spellEnd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 xml:space="preserve"> </w:t>
            </w:r>
            <w:proofErr w:type="spellStart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бірлігі</w:t>
            </w:r>
            <w:proofErr w:type="spellEnd"/>
          </w:p>
        </w:tc>
        <w:tc>
          <w:tcPr>
            <w:tcW w:w="1286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Саны</w:t>
            </w:r>
          </w:p>
        </w:tc>
        <w:tc>
          <w:tcPr>
            <w:tcW w:w="1790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Ескертпе</w:t>
            </w:r>
            <w:proofErr w:type="spellEnd"/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</w:t>
            </w:r>
          </w:p>
        </w:tc>
        <w:tc>
          <w:tcPr>
            <w:tcW w:w="4536" w:type="dxa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Рекуперациялау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мүмкіндігі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бар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берілетін-сорылатын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қондырғы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*</w:t>
            </w:r>
          </w:p>
        </w:tc>
        <w:tc>
          <w:tcPr>
            <w:tcW w:w="1176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жиынтық</w:t>
            </w:r>
            <w:proofErr w:type="spellEnd"/>
          </w:p>
        </w:tc>
        <w:tc>
          <w:tcPr>
            <w:tcW w:w="1286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</w:t>
            </w:r>
          </w:p>
        </w:tc>
        <w:tc>
          <w:tcPr>
            <w:tcW w:w="1790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-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Воздуховод ПВХ жёсткий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метр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30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Воздуховод ПВХ жёсткий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метр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20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Воздуховод ПВХ жёсткий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метр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10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Пластик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ауыстырғыш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Ø150/125, РП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Переход пластиковый Ø125/100, РП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90°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90°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90°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45°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45°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45°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Тройник пластиковый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Тройник пластиковый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Тройник пластиковый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Соединитель пластиковый СКП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Соединитель пластиковый СКП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Соединитель пластиковый СКП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Анемостат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пластиковый DVLR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Анемостат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пластиковый DVLR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Анемостат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пластиковый DVLR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Дроссель-клапан оцинкованный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Теплоизоляция воздуховодов, 13 м²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комплект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Хомуты / крепления воздуховодов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60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Саморезы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для креплений, упаковка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1500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Герметик вентиляционный, картридж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10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Лента алюминиевая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рулон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Наружная вентиляционная решётка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387525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Обратный клапан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387525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</w:tbl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ab/>
      </w:r>
    </w:p>
    <w:p w:rsidR="002B5260" w:rsidRPr="002B5260" w:rsidRDefault="002B5260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Негізгі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талаптар</w:t>
      </w:r>
      <w:proofErr w:type="spellEnd"/>
    </w:p>
    <w:p w:rsidR="002B5260" w:rsidRPr="00E87189" w:rsidRDefault="002B5260" w:rsidP="00E87189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әр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жиынтыққа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рекуперациялы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*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бермелі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-сору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қондырғысы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>.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Рекуператор —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екі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бөлек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ағыны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бар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айырықша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типті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ықшам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механикалық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бермелі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-сору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желдету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қондырғысы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Сыртқы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ауаны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бір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уақытта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үйлесімді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түрде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үйле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бөлмеге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беруге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жылуды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ылғалдың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бір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бөлігін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ағыттар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арасында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беру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арқылы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жұмыстан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шыққан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ауаны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шығаруға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арналған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Рекуператорда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2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энтальпиялық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алмастырғыш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lastRenderedPageBreak/>
        <w:t>тұрақты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ток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қозғалтқышы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бар 2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безтүрлі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бесщетке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желдеткіш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үш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сатылы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жүйесі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екі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сатылы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электрлік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электронды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орнатылуы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тиіс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.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Номиналды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өнімділік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: 300 м³/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сағ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Жылуды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рекуперациялау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тиімділігі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82%.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Желдеткіштердің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— BLDC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тұрақты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ток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қозғалтқышы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бар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безтүрлі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желдеткіштер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Жылдамдықты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реттеу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сатыларының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саны: 6.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Дыбыс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қысымының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деңгейі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38 дБ(А).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Қондырғының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электр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қуаты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210–240В,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жиілігі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50/60Гц.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Қыздырғыштар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өшірулі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болғандағы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қондырғының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максималды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тұтынылатын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қуаты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210Вт.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Қозғалтқыштардың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қуаты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берме - 120Вт; сору - 90Вт.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Кірікті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электрлік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жүйесі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Сыртқы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ауаны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алдын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ала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: 500Вт PTC-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қыздырғышы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рекуператор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корпусына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орнатылған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термостат.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температурасын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реттеу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−50-ден +110°C-қа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Өшіру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температурасын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реттеу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−50-ден +110°C-қа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Температура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көрсеткіштерін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түзету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−10-дан +10°C-қа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Іске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кідірету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0-ден 10 мин-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Бөлмеге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шығу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кезіндегі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ауаны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қосымша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: 500Вт PTC-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қыздырғышы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контроллермен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Автоматты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режимдегі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температураны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реттеу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−9-дан +25°C-қа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температурасы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өлшенген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температура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берілген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көрсеткіштен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төмен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болғанда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Өшіру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температурасы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берілген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температура 5°C-қа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асып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кеткенде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Қыздырушыны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қолмен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таймер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режиміндегі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/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өшіру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контроллердің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панеліндегі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сенсорлық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түйме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Қосымша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өшірілгеннен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рекуператордың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ұзақтығы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90 секунд.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Корпус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жылуызды-дыбыс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оқшаулағышы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10 мм.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Сүзгілеу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жүйесі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G4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класындағы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240×268×40мм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– 2 дана, H13+Carbon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комбинирленген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250×268×50мм (HEPA-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- 40мм,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белсенді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көмір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қабаты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- 10мм,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оқшаулау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материалы - 10мм) – 1 дана.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Сервистік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есік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орналасуы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төменгі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Корпус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габариттері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1000×690×300мм.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Фланец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орталарының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арақашықтығы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432мм. 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Монтаждау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тесіктерінің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арақашықтығы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ұзындығы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– 940мм,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ені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– 740мм.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алмастырғыш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элементтің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габариттік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өлшемдері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250×250×268мм.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түтіктерін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диаметрі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160мм.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Қуат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кабелінің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ұзындығы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3м.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Салмағы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: 42кг.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Қабырғаға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орнатылатын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сенсорлық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контроллер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желдету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қондырғысын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негізгі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параметрлерін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көрсетуге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арналған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Контроллердің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қоректенуі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AC 220 В, 50 Гц.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Күту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режиміндегі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тұтынылатын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қуат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2Вт-тан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аспайды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температурасы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0-ден +50°C-қа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салыстырмалы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ылғалдылығы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: 5-тен 90%-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конденсациясыз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режимдері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автоматты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қолмен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таймер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бойынша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Қолмен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режиміндегі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жылдамдықты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реттеу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6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Апталық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таймерді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баптау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күніне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4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нүктесі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аптасына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28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нүкте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;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әр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нүкте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үшін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пен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жылдамдық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немесе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тоқтату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белгіленеді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CO₂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мәнін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баптау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350-ден 1500ppm-ға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PM2.5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мәнін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баптау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1-ден 200мкг/м³-ға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CO₂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бойынша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жылдамдықты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автоматты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түрде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өзгерту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мәнінен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100, 200, 300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500ppm-ге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асып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кеткенде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сатылар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арасында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ауысу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; концентрация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мәнінен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төмен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болғанда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бірінші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таңдалады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PM2.5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бойынша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жылдамдықты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автоматты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түрде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өзгерту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мәнінен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20, 40, 60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100мкг/м³-ге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асып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кеткенде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сатылар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арасында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ауысу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; концентрация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мәнінен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төмен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болғанда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бірінші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таңдалады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lastRenderedPageBreak/>
        <w:t>Көрсетілетін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параметрлер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мен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күйлер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температура,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салыстырмалы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ылғалдылық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PM2.5, CO₂, TVOC,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режимі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сүзгінің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күйі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Wi‑Fi-ға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қосылу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жылытқыштың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берілу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сору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режимдері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PM2.5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көрсетілу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1-ден 999мкг/м³-ға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бойынша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CO₂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көрсетілу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0-ден 5000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ppm-ге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бойынша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үй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температурасының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көрсетілу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0-ден +50°C-қа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бойынша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салыстырмалы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ылғалдылықтың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көрсетілу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0-ден 100%-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TVOC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көрсетілуі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4 сапа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категориясы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— «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өте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жақсыдан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» «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жаманға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»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Температура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датчиктерінің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NTC.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Wi‑Fi-ға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қосылу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2,4ГГц.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Қашықтытан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мобильді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қосымша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Деректер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алмасу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интерфейсі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RS‑485,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RTU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хаттамасы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RTU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байланыс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параметрлері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9600 бит/с, 8 бит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дерек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, 1 стоп-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биті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тандемділік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бақылаусыз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Қолдау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көрсетілетін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функциялары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0x03, 0x06, 0x10.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мекенжайы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1-ден 254-ке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реттелетін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платасына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қосылу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контактілері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+12V, GND, A1, B1, RS‑485: A2, B2.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Контроллермен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байланыс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кабелі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экрандалған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RVSP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түріндегі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қимасы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0,5мм²,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ұзындығы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6м, 4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жинақ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туралы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ескерту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баптау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720-ден 2999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сағатқа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қызмет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қажеттілігінің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индикациясы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белгіленген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уақытына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жеткеннен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жыпылықтайтын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символ.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есептегішін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нөлге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түсіру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қарастырылған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Дисплейдің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жарығы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әрекетсіздік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кезінде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60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секундтан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автоматты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түрде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өшіріледі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Реакция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10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секундтан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аспайды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Қалпына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келтіру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30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секундтан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аспайды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Контроллердің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габариттік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өлшемдері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86×86×40мм.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Монтаж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тесіктері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арасындағы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қашықтық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60 мм. </w:t>
      </w:r>
    </w:p>
    <w:p w:rsidR="002B5260" w:rsidRDefault="002B5260" w:rsidP="00E871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Монтаж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керек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құралдары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86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форматындағы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қорап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GB/T 818-2000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бойынша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екі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M4 × 20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айқас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винт.</w:t>
      </w:r>
    </w:p>
    <w:p w:rsidR="002B5260" w:rsidRPr="002B5260" w:rsidRDefault="002B5260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Басқа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талаптар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мен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шарттар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>.</w:t>
      </w:r>
    </w:p>
    <w:p w:rsidR="00E87189" w:rsidRPr="00E87189" w:rsidRDefault="00E87189" w:rsidP="00E871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E87189">
        <w:rPr>
          <w:rFonts w:ascii="Times New Roman" w:hAnsi="Times New Roman" w:cs="Times New Roman"/>
          <w:sz w:val="24"/>
          <w:szCs w:val="28"/>
        </w:rPr>
        <w:t>Өнім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беруші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өз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күшімен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орындайды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>.</w:t>
      </w:r>
    </w:p>
    <w:p w:rsidR="00E87189" w:rsidRPr="00E87189" w:rsidRDefault="00E87189" w:rsidP="00E871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E87189">
        <w:rPr>
          <w:rFonts w:ascii="Times New Roman" w:hAnsi="Times New Roman" w:cs="Times New Roman"/>
          <w:sz w:val="24"/>
          <w:szCs w:val="28"/>
        </w:rPr>
        <w:t>Өнім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беруші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барлық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қажетті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материалдарды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жабдықтарды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агрегаттарды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жиынтықтауыштарды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шығыс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материалдарын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жеткізуді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өз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бетінше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қамтамасыз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етеді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>.</w:t>
      </w:r>
    </w:p>
    <w:p w:rsidR="00E87189" w:rsidRPr="00E87189" w:rsidRDefault="00E87189" w:rsidP="00E871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Демонтаждау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монтаждау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жеткізу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тиеу-түсіру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төсеу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қосу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баптау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іске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қосу-баптау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жұмыстарына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байланысты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барлық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шығындар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орындалатын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жұмыстардың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құнына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кіреді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>.</w:t>
      </w:r>
    </w:p>
    <w:p w:rsidR="00E87189" w:rsidRPr="00E87189" w:rsidRDefault="00E87189" w:rsidP="00E871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орындау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процесінде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анықталған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жабдықты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жұмысқа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қабілетті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күйге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толық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енгізу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үшін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қажетті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қосымша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мен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шығындар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Тапсырыс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беруші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тарапынан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қосымша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төлемсіз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Өнім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берушінің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есебінен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жүзеге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асырылады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>.</w:t>
      </w:r>
    </w:p>
    <w:p w:rsidR="00E87189" w:rsidRDefault="00E87189" w:rsidP="00E871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Жоғарыда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көрсетілген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жұмыстардың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барлығы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өнім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берушінің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толық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көлемінде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орындалады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сондай-ақ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барлық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материалдар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жабдықтар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көлік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арнайы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техника,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шығыс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материалдары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қалдықтарды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шығару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ілеспе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өнім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берушінің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есебінен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орындалады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>.</w:t>
      </w:r>
    </w:p>
    <w:p w:rsidR="002B5260" w:rsidRPr="002B5260" w:rsidRDefault="002B5260" w:rsidP="00E87189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Жұмыстарды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жүргізу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базасы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>.</w:t>
      </w:r>
    </w:p>
    <w:p w:rsidR="002B5260" w:rsidRDefault="003F08EE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3F08EE">
        <w:rPr>
          <w:rFonts w:ascii="Times New Roman" w:hAnsi="Times New Roman" w:cs="Times New Roman"/>
          <w:sz w:val="24"/>
          <w:szCs w:val="28"/>
        </w:rPr>
        <w:t>Қарағанды</w:t>
      </w:r>
      <w:proofErr w:type="spellEnd"/>
      <w:r w:rsidRPr="003F08EE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3F08EE">
        <w:rPr>
          <w:rFonts w:ascii="Times New Roman" w:hAnsi="Times New Roman" w:cs="Times New Roman"/>
          <w:sz w:val="24"/>
          <w:szCs w:val="28"/>
        </w:rPr>
        <w:t>облысы</w:t>
      </w:r>
      <w:proofErr w:type="spellEnd"/>
      <w:r w:rsidRPr="003F08EE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3F08EE">
        <w:rPr>
          <w:rFonts w:ascii="Times New Roman" w:hAnsi="Times New Roman" w:cs="Times New Roman"/>
          <w:sz w:val="24"/>
          <w:szCs w:val="28"/>
        </w:rPr>
        <w:t>Қарағанды</w:t>
      </w:r>
      <w:proofErr w:type="spellEnd"/>
      <w:r w:rsidRPr="003F08EE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3F08EE">
        <w:rPr>
          <w:rFonts w:ascii="Times New Roman" w:hAnsi="Times New Roman" w:cs="Times New Roman"/>
          <w:sz w:val="24"/>
          <w:szCs w:val="28"/>
        </w:rPr>
        <w:t>қаласы</w:t>
      </w:r>
      <w:proofErr w:type="spellEnd"/>
      <w:r w:rsidRPr="003F08EE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3F08EE">
        <w:rPr>
          <w:rFonts w:ascii="Times New Roman" w:hAnsi="Times New Roman" w:cs="Times New Roman"/>
          <w:sz w:val="24"/>
          <w:szCs w:val="28"/>
        </w:rPr>
        <w:t>Әлихан</w:t>
      </w:r>
      <w:proofErr w:type="spellEnd"/>
      <w:r w:rsidRPr="003F08EE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3F08EE">
        <w:rPr>
          <w:rFonts w:ascii="Times New Roman" w:hAnsi="Times New Roman" w:cs="Times New Roman"/>
          <w:sz w:val="24"/>
          <w:szCs w:val="28"/>
        </w:rPr>
        <w:t>Бөкейхан</w:t>
      </w:r>
      <w:proofErr w:type="spellEnd"/>
      <w:r w:rsidRPr="003F08EE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3F08EE">
        <w:rPr>
          <w:rFonts w:ascii="Times New Roman" w:hAnsi="Times New Roman" w:cs="Times New Roman"/>
          <w:sz w:val="24"/>
          <w:szCs w:val="28"/>
        </w:rPr>
        <w:t>ауданы</w:t>
      </w:r>
      <w:proofErr w:type="spellEnd"/>
      <w:r w:rsidRPr="003F08EE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3F08EE">
        <w:rPr>
          <w:rFonts w:ascii="Times New Roman" w:hAnsi="Times New Roman" w:cs="Times New Roman"/>
          <w:sz w:val="24"/>
          <w:szCs w:val="28"/>
        </w:rPr>
        <w:t>Солтүстік</w:t>
      </w:r>
      <w:proofErr w:type="spellEnd"/>
      <w:r w:rsidRPr="003F08EE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3F08EE">
        <w:rPr>
          <w:rFonts w:ascii="Times New Roman" w:hAnsi="Times New Roman" w:cs="Times New Roman"/>
          <w:sz w:val="24"/>
          <w:szCs w:val="28"/>
        </w:rPr>
        <w:t>өнеркәсіптік</w:t>
      </w:r>
      <w:proofErr w:type="spellEnd"/>
      <w:r w:rsidRPr="003F08EE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3F08EE">
        <w:rPr>
          <w:rFonts w:ascii="Times New Roman" w:hAnsi="Times New Roman" w:cs="Times New Roman"/>
          <w:sz w:val="24"/>
          <w:szCs w:val="28"/>
        </w:rPr>
        <w:t>аймақ</w:t>
      </w:r>
      <w:proofErr w:type="spellEnd"/>
      <w:r w:rsidRPr="003F08EE">
        <w:rPr>
          <w:rFonts w:ascii="Times New Roman" w:hAnsi="Times New Roman" w:cs="Times New Roman"/>
          <w:sz w:val="24"/>
          <w:szCs w:val="28"/>
        </w:rPr>
        <w:t xml:space="preserve">, 042 </w:t>
      </w:r>
      <w:proofErr w:type="spellStart"/>
      <w:r w:rsidRPr="003F08EE">
        <w:rPr>
          <w:rFonts w:ascii="Times New Roman" w:hAnsi="Times New Roman" w:cs="Times New Roman"/>
          <w:sz w:val="24"/>
          <w:szCs w:val="28"/>
        </w:rPr>
        <w:t>есептік</w:t>
      </w:r>
      <w:proofErr w:type="spellEnd"/>
      <w:r w:rsidRPr="003F08EE">
        <w:rPr>
          <w:rFonts w:ascii="Times New Roman" w:hAnsi="Times New Roman" w:cs="Times New Roman"/>
          <w:sz w:val="24"/>
          <w:szCs w:val="28"/>
        </w:rPr>
        <w:t xml:space="preserve"> кварталы, 8/1 </w:t>
      </w:r>
      <w:proofErr w:type="spellStart"/>
      <w:r w:rsidRPr="003F08EE">
        <w:rPr>
          <w:rFonts w:ascii="Times New Roman" w:hAnsi="Times New Roman" w:cs="Times New Roman"/>
          <w:sz w:val="24"/>
          <w:szCs w:val="28"/>
        </w:rPr>
        <w:t>құрылыс</w:t>
      </w:r>
      <w:proofErr w:type="spellEnd"/>
      <w:r w:rsidRPr="003F08EE">
        <w:rPr>
          <w:rFonts w:ascii="Times New Roman" w:hAnsi="Times New Roman" w:cs="Times New Roman"/>
          <w:sz w:val="24"/>
          <w:szCs w:val="28"/>
        </w:rPr>
        <w:t>, «</w:t>
      </w:r>
      <w:proofErr w:type="spellStart"/>
      <w:r w:rsidRPr="003F08EE">
        <w:rPr>
          <w:rFonts w:ascii="Times New Roman" w:hAnsi="Times New Roman" w:cs="Times New Roman"/>
          <w:sz w:val="24"/>
          <w:szCs w:val="28"/>
        </w:rPr>
        <w:t>Қазақстан</w:t>
      </w:r>
      <w:proofErr w:type="spellEnd"/>
      <w:r w:rsidRPr="003F08EE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3F08EE">
        <w:rPr>
          <w:rFonts w:ascii="Times New Roman" w:hAnsi="Times New Roman" w:cs="Times New Roman"/>
          <w:sz w:val="24"/>
          <w:szCs w:val="28"/>
        </w:rPr>
        <w:t>Республикасы</w:t>
      </w:r>
      <w:proofErr w:type="spellEnd"/>
      <w:r w:rsidRPr="003F08EE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3F08EE">
        <w:rPr>
          <w:rFonts w:ascii="Times New Roman" w:hAnsi="Times New Roman" w:cs="Times New Roman"/>
          <w:sz w:val="24"/>
          <w:szCs w:val="28"/>
        </w:rPr>
        <w:t>Ұлттық</w:t>
      </w:r>
      <w:proofErr w:type="spellEnd"/>
      <w:r w:rsidRPr="003F08EE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3F08EE">
        <w:rPr>
          <w:rFonts w:ascii="Times New Roman" w:hAnsi="Times New Roman" w:cs="Times New Roman"/>
          <w:sz w:val="24"/>
          <w:szCs w:val="28"/>
        </w:rPr>
        <w:t>гвардиясының</w:t>
      </w:r>
      <w:proofErr w:type="spellEnd"/>
      <w:r w:rsidRPr="003F08EE">
        <w:rPr>
          <w:rFonts w:ascii="Times New Roman" w:hAnsi="Times New Roman" w:cs="Times New Roman"/>
          <w:sz w:val="24"/>
          <w:szCs w:val="28"/>
        </w:rPr>
        <w:t xml:space="preserve"> 5451 </w:t>
      </w:r>
      <w:proofErr w:type="spellStart"/>
      <w:r w:rsidRPr="003F08EE">
        <w:rPr>
          <w:rFonts w:ascii="Times New Roman" w:hAnsi="Times New Roman" w:cs="Times New Roman"/>
          <w:sz w:val="24"/>
          <w:szCs w:val="28"/>
        </w:rPr>
        <w:t>әскери</w:t>
      </w:r>
      <w:proofErr w:type="spellEnd"/>
      <w:r w:rsidRPr="003F08EE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3F08EE">
        <w:rPr>
          <w:rFonts w:ascii="Times New Roman" w:hAnsi="Times New Roman" w:cs="Times New Roman"/>
          <w:sz w:val="24"/>
          <w:szCs w:val="28"/>
        </w:rPr>
        <w:t>бөлігі</w:t>
      </w:r>
      <w:proofErr w:type="spellEnd"/>
      <w:r w:rsidRPr="003F08EE">
        <w:rPr>
          <w:rFonts w:ascii="Times New Roman" w:hAnsi="Times New Roman" w:cs="Times New Roman"/>
          <w:sz w:val="24"/>
          <w:szCs w:val="28"/>
        </w:rPr>
        <w:t>» РММ.</w:t>
      </w:r>
    </w:p>
    <w:p w:rsidR="003F08EE" w:rsidRDefault="003F08EE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</w:p>
    <w:p w:rsidR="003F08EE" w:rsidRPr="002B5260" w:rsidRDefault="003F08EE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</w:p>
    <w:p w:rsidR="00613A8C" w:rsidRPr="00336A4B" w:rsidRDefault="00613A8C" w:rsidP="00613A8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6A4B">
        <w:rPr>
          <w:rFonts w:ascii="Times New Roman" w:hAnsi="Times New Roman" w:cs="Times New Roman"/>
          <w:b/>
          <w:sz w:val="24"/>
          <w:szCs w:val="24"/>
        </w:rPr>
        <w:t xml:space="preserve">Тыл </w:t>
      </w:r>
      <w:proofErr w:type="spellStart"/>
      <w:r w:rsidRPr="00336A4B">
        <w:rPr>
          <w:rFonts w:ascii="Times New Roman" w:hAnsi="Times New Roman" w:cs="Times New Roman"/>
          <w:b/>
          <w:sz w:val="24"/>
          <w:szCs w:val="24"/>
        </w:rPr>
        <w:t>басқармасының</w:t>
      </w:r>
      <w:proofErr w:type="spellEnd"/>
      <w:r w:rsidRPr="00336A4B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336A4B">
        <w:rPr>
          <w:rFonts w:ascii="Times New Roman" w:hAnsi="Times New Roman" w:cs="Times New Roman"/>
          <w:b/>
          <w:sz w:val="24"/>
          <w:szCs w:val="24"/>
        </w:rPr>
        <w:t>пәтерлік-пайдалану</w:t>
      </w:r>
      <w:proofErr w:type="spellEnd"/>
      <w:r w:rsidRPr="00336A4B"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spellStart"/>
      <w:r w:rsidRPr="00336A4B">
        <w:rPr>
          <w:rFonts w:ascii="Times New Roman" w:hAnsi="Times New Roman" w:cs="Times New Roman"/>
          <w:b/>
          <w:sz w:val="24"/>
          <w:szCs w:val="24"/>
        </w:rPr>
        <w:t>қызметінің</w:t>
      </w:r>
      <w:proofErr w:type="spellEnd"/>
      <w:r w:rsidRPr="00336A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36A4B">
        <w:rPr>
          <w:rFonts w:ascii="Times New Roman" w:hAnsi="Times New Roman" w:cs="Times New Roman"/>
          <w:b/>
          <w:sz w:val="24"/>
          <w:szCs w:val="24"/>
        </w:rPr>
        <w:t>бастығы</w:t>
      </w:r>
      <w:proofErr w:type="spellEnd"/>
    </w:p>
    <w:p w:rsidR="00613A8C" w:rsidRPr="00336A4B" w:rsidRDefault="00613A8C" w:rsidP="00613A8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6A4B">
        <w:rPr>
          <w:rFonts w:ascii="Times New Roman" w:hAnsi="Times New Roman" w:cs="Times New Roman"/>
          <w:b/>
          <w:sz w:val="24"/>
          <w:szCs w:val="24"/>
        </w:rPr>
        <w:t>майо</w:t>
      </w:r>
      <w:r>
        <w:rPr>
          <w:rFonts w:ascii="Times New Roman" w:hAnsi="Times New Roman" w:cs="Times New Roman"/>
          <w:b/>
          <w:sz w:val="24"/>
          <w:szCs w:val="24"/>
        </w:rPr>
        <w:t xml:space="preserve">р                     </w:t>
      </w:r>
      <w:r w:rsidRPr="00336A4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А. Дудник</w:t>
      </w:r>
    </w:p>
    <w:p w:rsidR="00E87189" w:rsidRDefault="00E87189" w:rsidP="002B5260">
      <w:pPr>
        <w:spacing w:after="0" w:line="240" w:lineRule="auto"/>
        <w:ind w:left="5245"/>
        <w:jc w:val="center"/>
        <w:rPr>
          <w:rFonts w:ascii="Times New Roman" w:hAnsi="Times New Roman" w:cs="Times New Roman"/>
          <w:b/>
          <w:sz w:val="24"/>
          <w:szCs w:val="28"/>
        </w:rPr>
      </w:pPr>
      <w:bookmarkStart w:id="0" w:name="_GoBack"/>
      <w:bookmarkEnd w:id="0"/>
    </w:p>
    <w:p w:rsidR="009D4585" w:rsidRPr="002B5260" w:rsidRDefault="009D4585" w:rsidP="002B5260">
      <w:pPr>
        <w:spacing w:after="0" w:line="240" w:lineRule="auto"/>
        <w:ind w:left="5245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lastRenderedPageBreak/>
        <w:t>Утверждаю</w:t>
      </w:r>
    </w:p>
    <w:p w:rsidR="009D4585" w:rsidRPr="002B5260" w:rsidRDefault="009D4585" w:rsidP="002B5260">
      <w:pPr>
        <w:spacing w:after="0" w:line="240" w:lineRule="auto"/>
        <w:ind w:left="5245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 xml:space="preserve">Заместитель командующего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РгК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«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Орталық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>» по тылу</w:t>
      </w:r>
    </w:p>
    <w:p w:rsidR="009D4585" w:rsidRPr="002B5260" w:rsidRDefault="009D4585" w:rsidP="002B5260">
      <w:pPr>
        <w:spacing w:after="0" w:line="240" w:lineRule="auto"/>
        <w:ind w:left="5245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 xml:space="preserve">полковник                     А.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Коркембаев</w:t>
      </w:r>
      <w:proofErr w:type="spellEnd"/>
    </w:p>
    <w:p w:rsidR="009D4585" w:rsidRPr="002B5260" w:rsidRDefault="009D4585" w:rsidP="002B5260">
      <w:pPr>
        <w:spacing w:after="0" w:line="240" w:lineRule="auto"/>
        <w:ind w:left="5245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>«___» ____________2026 год.</w:t>
      </w:r>
    </w:p>
    <w:p w:rsidR="00C62013" w:rsidRDefault="00C62013" w:rsidP="002B5260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8"/>
        </w:rPr>
      </w:pPr>
    </w:p>
    <w:p w:rsidR="002B5260" w:rsidRPr="002B5260" w:rsidRDefault="002B5260" w:rsidP="002B5260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8"/>
        </w:rPr>
      </w:pPr>
    </w:p>
    <w:p w:rsidR="006051B6" w:rsidRPr="002B5260" w:rsidRDefault="006051B6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 xml:space="preserve">Техническая спецификация </w:t>
      </w:r>
    </w:p>
    <w:p w:rsidR="006051B6" w:rsidRPr="002B5260" w:rsidRDefault="006051B6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 xml:space="preserve">на монтаж </w:t>
      </w:r>
      <w:r w:rsidR="00E803B0">
        <w:rPr>
          <w:rFonts w:ascii="Times New Roman" w:hAnsi="Times New Roman" w:cs="Times New Roman"/>
          <w:b/>
          <w:sz w:val="24"/>
          <w:szCs w:val="28"/>
          <w:lang w:val="kk-KZ"/>
        </w:rPr>
        <w:t>пяти</w:t>
      </w:r>
      <w:r w:rsidRPr="002B5260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комплекта</w:t>
      </w:r>
      <w:r w:rsidR="009D4585"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/</w:t>
      </w:r>
      <w:proofErr w:type="spellStart"/>
      <w:r w:rsidR="009B3E01"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ов</w:t>
      </w:r>
      <w:proofErr w:type="spellEnd"/>
      <w:r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</w:t>
      </w:r>
      <w:r w:rsidRPr="002B5260">
        <w:rPr>
          <w:rFonts w:ascii="Times New Roman" w:hAnsi="Times New Roman" w:cs="Times New Roman"/>
          <w:b/>
          <w:sz w:val="24"/>
          <w:szCs w:val="28"/>
        </w:rPr>
        <w:t xml:space="preserve">системы вентиляции с рекуперацией тепла в спальных расположениях </w:t>
      </w:r>
      <w:r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административного</w:t>
      </w:r>
      <w:r w:rsidR="009D4585"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/</w:t>
      </w:r>
      <w:proofErr w:type="spellStart"/>
      <w:r w:rsidR="009B3E01"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ых</w:t>
      </w:r>
      <w:proofErr w:type="spellEnd"/>
      <w:r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</w:t>
      </w:r>
      <w:r w:rsidR="008E12ED"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здания</w:t>
      </w:r>
      <w:r w:rsidR="009D4585"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/</w:t>
      </w:r>
      <w:r w:rsidR="008E12ED"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й</w:t>
      </w:r>
      <w:r w:rsidRPr="002B5260">
        <w:rPr>
          <w:rFonts w:ascii="Times New Roman" w:hAnsi="Times New Roman" w:cs="Times New Roman"/>
          <w:b/>
          <w:sz w:val="24"/>
          <w:szCs w:val="28"/>
        </w:rPr>
        <w:t>.</w:t>
      </w:r>
    </w:p>
    <w:p w:rsidR="006051B6" w:rsidRPr="002B5260" w:rsidRDefault="006051B6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051B6" w:rsidRPr="002B5260" w:rsidRDefault="006051B6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ab/>
      </w:r>
      <w:r w:rsidR="0052678E" w:rsidRPr="002B5260">
        <w:rPr>
          <w:rFonts w:ascii="Times New Roman" w:hAnsi="Times New Roman" w:cs="Times New Roman"/>
          <w:sz w:val="24"/>
          <w:szCs w:val="28"/>
        </w:rPr>
        <w:t xml:space="preserve">Перед началом работ, </w:t>
      </w:r>
      <w:r w:rsidRPr="002B5260">
        <w:rPr>
          <w:rFonts w:ascii="Times New Roman" w:hAnsi="Times New Roman" w:cs="Times New Roman"/>
          <w:sz w:val="24"/>
          <w:szCs w:val="28"/>
        </w:rPr>
        <w:t xml:space="preserve">Поставщик обязан произвести </w:t>
      </w:r>
      <w:r w:rsidR="0052678E" w:rsidRPr="002B5260">
        <w:rPr>
          <w:rFonts w:ascii="Times New Roman" w:hAnsi="Times New Roman" w:cs="Times New Roman"/>
          <w:sz w:val="24"/>
          <w:szCs w:val="28"/>
        </w:rPr>
        <w:t xml:space="preserve">обследование </w:t>
      </w:r>
      <w:r w:rsidR="008E12ED" w:rsidRPr="002B5260">
        <w:rPr>
          <w:rFonts w:ascii="Times New Roman" w:hAnsi="Times New Roman" w:cs="Times New Roman"/>
          <w:sz w:val="24"/>
          <w:szCs w:val="28"/>
        </w:rPr>
        <w:t>здания</w:t>
      </w:r>
      <w:r w:rsidR="0052678E" w:rsidRPr="002B5260">
        <w:rPr>
          <w:rFonts w:ascii="Times New Roman" w:hAnsi="Times New Roman" w:cs="Times New Roman"/>
          <w:sz w:val="24"/>
          <w:szCs w:val="28"/>
        </w:rPr>
        <w:t xml:space="preserve"> (</w:t>
      </w:r>
      <w:r w:rsidR="008E12ED" w:rsidRPr="002B5260">
        <w:rPr>
          <w:rFonts w:ascii="Times New Roman" w:hAnsi="Times New Roman" w:cs="Times New Roman"/>
          <w:sz w:val="24"/>
          <w:szCs w:val="28"/>
        </w:rPr>
        <w:t>й</w:t>
      </w:r>
      <w:r w:rsidR="0052678E" w:rsidRPr="002B5260">
        <w:rPr>
          <w:rFonts w:ascii="Times New Roman" w:hAnsi="Times New Roman" w:cs="Times New Roman"/>
          <w:sz w:val="24"/>
          <w:szCs w:val="28"/>
        </w:rPr>
        <w:t xml:space="preserve">) </w:t>
      </w:r>
      <w:r w:rsidR="008E12ED" w:rsidRPr="002B5260">
        <w:rPr>
          <w:rFonts w:ascii="Times New Roman" w:hAnsi="Times New Roman" w:cs="Times New Roman"/>
          <w:sz w:val="24"/>
          <w:szCs w:val="28"/>
        </w:rPr>
        <w:t>где буде</w:t>
      </w:r>
      <w:r w:rsidR="009D4585" w:rsidRPr="002B5260">
        <w:rPr>
          <w:rFonts w:ascii="Times New Roman" w:hAnsi="Times New Roman" w:cs="Times New Roman"/>
          <w:sz w:val="24"/>
          <w:szCs w:val="28"/>
        </w:rPr>
        <w:t>т</w:t>
      </w:r>
      <w:r w:rsidR="008E12ED" w:rsidRPr="002B5260">
        <w:rPr>
          <w:rFonts w:ascii="Times New Roman" w:hAnsi="Times New Roman" w:cs="Times New Roman"/>
          <w:sz w:val="24"/>
          <w:szCs w:val="28"/>
        </w:rPr>
        <w:t xml:space="preserve"> производится </w:t>
      </w:r>
      <w:r w:rsidR="0052678E" w:rsidRPr="002B5260">
        <w:rPr>
          <w:rFonts w:ascii="Times New Roman" w:hAnsi="Times New Roman" w:cs="Times New Roman"/>
          <w:sz w:val="24"/>
          <w:szCs w:val="28"/>
        </w:rPr>
        <w:t>монтаж систем, согласовать схему монтажа с учетом конструктива несущих конструкций объекта (</w:t>
      </w:r>
      <w:proofErr w:type="spellStart"/>
      <w:r w:rsidR="0052678E" w:rsidRPr="002B5260">
        <w:rPr>
          <w:rFonts w:ascii="Times New Roman" w:hAnsi="Times New Roman" w:cs="Times New Roman"/>
          <w:sz w:val="24"/>
          <w:szCs w:val="28"/>
        </w:rPr>
        <w:t>ов</w:t>
      </w:r>
      <w:proofErr w:type="spellEnd"/>
      <w:r w:rsidR="0052678E" w:rsidRPr="002B5260">
        <w:rPr>
          <w:rFonts w:ascii="Times New Roman" w:hAnsi="Times New Roman" w:cs="Times New Roman"/>
          <w:sz w:val="24"/>
          <w:szCs w:val="28"/>
        </w:rPr>
        <w:t xml:space="preserve">), в последующем произвести </w:t>
      </w:r>
      <w:r w:rsidRPr="002B5260">
        <w:rPr>
          <w:rFonts w:ascii="Times New Roman" w:hAnsi="Times New Roman" w:cs="Times New Roman"/>
          <w:sz w:val="24"/>
          <w:szCs w:val="28"/>
        </w:rPr>
        <w:t xml:space="preserve">работы по монтажу </w:t>
      </w:r>
      <w:r w:rsidR="00E803B0">
        <w:rPr>
          <w:rFonts w:ascii="Times New Roman" w:hAnsi="Times New Roman" w:cs="Times New Roman"/>
          <w:sz w:val="24"/>
          <w:szCs w:val="28"/>
          <w:lang w:val="kk-KZ"/>
        </w:rPr>
        <w:t>пяти</w:t>
      </w:r>
      <w:r w:rsidRPr="002B5260">
        <w:rPr>
          <w:rFonts w:ascii="Times New Roman" w:hAnsi="Times New Roman" w:cs="Times New Roman"/>
          <w:sz w:val="24"/>
          <w:szCs w:val="28"/>
        </w:rPr>
        <w:t xml:space="preserve"> комплекта</w:t>
      </w:r>
      <w:r w:rsidR="0052678E"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="0052678E" w:rsidRPr="002B5260">
        <w:rPr>
          <w:rFonts w:ascii="Times New Roman" w:hAnsi="Times New Roman" w:cs="Times New Roman"/>
          <w:sz w:val="24"/>
          <w:szCs w:val="28"/>
        </w:rPr>
        <w:t>ов</w:t>
      </w:r>
      <w:proofErr w:type="spellEnd"/>
      <w:r w:rsidR="0052678E" w:rsidRPr="002B5260">
        <w:rPr>
          <w:rFonts w:ascii="Times New Roman" w:hAnsi="Times New Roman" w:cs="Times New Roman"/>
          <w:sz w:val="24"/>
          <w:szCs w:val="28"/>
        </w:rPr>
        <w:t>)</w:t>
      </w:r>
      <w:r w:rsidRPr="002B5260">
        <w:rPr>
          <w:rFonts w:ascii="Times New Roman" w:hAnsi="Times New Roman" w:cs="Times New Roman"/>
          <w:sz w:val="24"/>
          <w:szCs w:val="28"/>
        </w:rPr>
        <w:t xml:space="preserve"> системы вентиляции с рекуперацией тепла в спальных расположениях административного </w:t>
      </w:r>
      <w:r w:rsidR="0052678E" w:rsidRPr="002B5260">
        <w:rPr>
          <w:rFonts w:ascii="Times New Roman" w:hAnsi="Times New Roman" w:cs="Times New Roman"/>
          <w:sz w:val="24"/>
          <w:szCs w:val="28"/>
        </w:rPr>
        <w:t>(</w:t>
      </w:r>
      <w:proofErr w:type="spellStart"/>
      <w:r w:rsidR="0052678E" w:rsidRPr="002B5260">
        <w:rPr>
          <w:rFonts w:ascii="Times New Roman" w:hAnsi="Times New Roman" w:cs="Times New Roman"/>
          <w:sz w:val="24"/>
          <w:szCs w:val="28"/>
        </w:rPr>
        <w:t>ых</w:t>
      </w:r>
      <w:proofErr w:type="spellEnd"/>
      <w:r w:rsidR="0052678E" w:rsidRPr="002B5260">
        <w:rPr>
          <w:rFonts w:ascii="Times New Roman" w:hAnsi="Times New Roman" w:cs="Times New Roman"/>
          <w:sz w:val="24"/>
          <w:szCs w:val="28"/>
        </w:rPr>
        <w:t xml:space="preserve">) </w:t>
      </w:r>
      <w:r w:rsidRPr="002B5260">
        <w:rPr>
          <w:rFonts w:ascii="Times New Roman" w:hAnsi="Times New Roman" w:cs="Times New Roman"/>
          <w:sz w:val="24"/>
          <w:szCs w:val="28"/>
        </w:rPr>
        <w:t>здания</w:t>
      </w:r>
      <w:r w:rsidR="008E12ED" w:rsidRPr="002B5260">
        <w:rPr>
          <w:rFonts w:ascii="Times New Roman" w:hAnsi="Times New Roman" w:cs="Times New Roman"/>
          <w:sz w:val="24"/>
          <w:szCs w:val="28"/>
        </w:rPr>
        <w:t xml:space="preserve"> (й)</w:t>
      </w:r>
      <w:r w:rsidR="00A2146C" w:rsidRPr="002B5260">
        <w:rPr>
          <w:rFonts w:ascii="Times New Roman" w:hAnsi="Times New Roman" w:cs="Times New Roman"/>
          <w:sz w:val="24"/>
          <w:szCs w:val="28"/>
        </w:rPr>
        <w:t xml:space="preserve">, </w:t>
      </w:r>
      <w:r w:rsidRPr="002B5260">
        <w:rPr>
          <w:rFonts w:ascii="Times New Roman" w:hAnsi="Times New Roman" w:cs="Times New Roman"/>
          <w:sz w:val="24"/>
          <w:szCs w:val="28"/>
        </w:rPr>
        <w:t xml:space="preserve">в последующем осуществить запуск и наладку </w:t>
      </w:r>
      <w:r w:rsidR="00A300D8" w:rsidRPr="002B5260">
        <w:rPr>
          <w:rFonts w:ascii="Times New Roman" w:hAnsi="Times New Roman" w:cs="Times New Roman"/>
          <w:sz w:val="24"/>
          <w:szCs w:val="28"/>
        </w:rPr>
        <w:t xml:space="preserve">оборудования, при производстве работ </w:t>
      </w:r>
      <w:r w:rsidR="008554D0" w:rsidRPr="002B5260">
        <w:rPr>
          <w:rFonts w:ascii="Times New Roman" w:hAnsi="Times New Roman" w:cs="Times New Roman"/>
          <w:sz w:val="24"/>
          <w:szCs w:val="28"/>
        </w:rPr>
        <w:t>П</w:t>
      </w:r>
      <w:r w:rsidR="00A300D8" w:rsidRPr="002B5260">
        <w:rPr>
          <w:rFonts w:ascii="Times New Roman" w:hAnsi="Times New Roman" w:cs="Times New Roman"/>
          <w:sz w:val="24"/>
          <w:szCs w:val="28"/>
        </w:rPr>
        <w:t xml:space="preserve">оставщик осуществляет монтаж </w:t>
      </w:r>
      <w:r w:rsidR="00E803B0">
        <w:rPr>
          <w:rFonts w:ascii="Times New Roman" w:hAnsi="Times New Roman" w:cs="Times New Roman"/>
          <w:sz w:val="24"/>
          <w:szCs w:val="28"/>
          <w:lang w:val="kk-KZ"/>
        </w:rPr>
        <w:t>пяти</w:t>
      </w:r>
      <w:r w:rsidR="008554D0" w:rsidRPr="002B5260">
        <w:rPr>
          <w:rFonts w:ascii="Times New Roman" w:hAnsi="Times New Roman" w:cs="Times New Roman"/>
          <w:sz w:val="24"/>
          <w:szCs w:val="28"/>
        </w:rPr>
        <w:t xml:space="preserve"> </w:t>
      </w:r>
      <w:r w:rsidR="008161E9" w:rsidRPr="002B5260">
        <w:rPr>
          <w:rFonts w:ascii="Times New Roman" w:hAnsi="Times New Roman" w:cs="Times New Roman"/>
          <w:sz w:val="24"/>
          <w:szCs w:val="28"/>
        </w:rPr>
        <w:t>комплекта</w:t>
      </w:r>
      <w:r w:rsidR="008E12ED" w:rsidRPr="002B5260">
        <w:rPr>
          <w:rFonts w:ascii="Times New Roman" w:hAnsi="Times New Roman" w:cs="Times New Roman"/>
          <w:sz w:val="24"/>
          <w:szCs w:val="28"/>
        </w:rPr>
        <w:t xml:space="preserve"> </w:t>
      </w:r>
      <w:r w:rsidR="008E12ED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>(</w:t>
      </w:r>
      <w:proofErr w:type="spellStart"/>
      <w:r w:rsidR="008E12ED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>ов</w:t>
      </w:r>
      <w:proofErr w:type="spellEnd"/>
      <w:r w:rsidR="008E12ED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>)</w:t>
      </w:r>
      <w:r w:rsidR="008161E9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="008161E9" w:rsidRPr="002B5260">
        <w:rPr>
          <w:rFonts w:ascii="Times New Roman" w:hAnsi="Times New Roman" w:cs="Times New Roman"/>
          <w:sz w:val="24"/>
          <w:szCs w:val="28"/>
        </w:rPr>
        <w:t xml:space="preserve">оборудования, воздуховодов </w:t>
      </w:r>
      <w:r w:rsidR="00A300D8" w:rsidRPr="002B5260">
        <w:rPr>
          <w:rFonts w:ascii="Times New Roman" w:hAnsi="Times New Roman" w:cs="Times New Roman"/>
          <w:sz w:val="24"/>
          <w:szCs w:val="28"/>
        </w:rPr>
        <w:t>исходя из конструктива и планировки помещений, производит бурение необходим</w:t>
      </w:r>
      <w:r w:rsidR="008161E9" w:rsidRPr="002B5260">
        <w:rPr>
          <w:rFonts w:ascii="Times New Roman" w:hAnsi="Times New Roman" w:cs="Times New Roman"/>
          <w:sz w:val="24"/>
          <w:szCs w:val="28"/>
        </w:rPr>
        <w:t>ого количества</w:t>
      </w:r>
      <w:r w:rsidR="00A300D8" w:rsidRPr="002B5260">
        <w:rPr>
          <w:rFonts w:ascii="Times New Roman" w:hAnsi="Times New Roman" w:cs="Times New Roman"/>
          <w:sz w:val="24"/>
          <w:szCs w:val="28"/>
        </w:rPr>
        <w:t xml:space="preserve"> </w:t>
      </w:r>
      <w:r w:rsidR="008554D0" w:rsidRPr="002B5260">
        <w:rPr>
          <w:rFonts w:ascii="Times New Roman" w:hAnsi="Times New Roman" w:cs="Times New Roman"/>
          <w:sz w:val="24"/>
          <w:szCs w:val="28"/>
        </w:rPr>
        <w:t xml:space="preserve">и диаметра </w:t>
      </w:r>
      <w:r w:rsidR="008161E9" w:rsidRPr="002B5260">
        <w:rPr>
          <w:rFonts w:ascii="Times New Roman" w:hAnsi="Times New Roman" w:cs="Times New Roman"/>
          <w:sz w:val="24"/>
          <w:szCs w:val="28"/>
        </w:rPr>
        <w:t>отверстий, для воздуховодов,</w:t>
      </w:r>
      <w:r w:rsidR="00A300D8" w:rsidRPr="002B5260">
        <w:rPr>
          <w:rFonts w:ascii="Times New Roman" w:hAnsi="Times New Roman" w:cs="Times New Roman"/>
          <w:sz w:val="24"/>
          <w:szCs w:val="28"/>
        </w:rPr>
        <w:t xml:space="preserve"> не нарушая несущую способность конструкций </w:t>
      </w:r>
      <w:r w:rsidR="00A300D8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>объекта</w:t>
      </w:r>
      <w:r w:rsidR="008E12ED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(</w:t>
      </w:r>
      <w:proofErr w:type="spellStart"/>
      <w:r w:rsidR="008E12ED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>ов</w:t>
      </w:r>
      <w:proofErr w:type="spellEnd"/>
      <w:r w:rsidR="008E12ED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>)</w:t>
      </w:r>
      <w:r w:rsidR="00A300D8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6051B6" w:rsidRPr="002B5260" w:rsidRDefault="006051B6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ab/>
        <w:t xml:space="preserve"> В </w:t>
      </w:r>
      <w:r w:rsidR="008554D0" w:rsidRPr="002B5260">
        <w:rPr>
          <w:rFonts w:ascii="Times New Roman" w:hAnsi="Times New Roman" w:cs="Times New Roman"/>
          <w:sz w:val="24"/>
          <w:szCs w:val="28"/>
        </w:rPr>
        <w:t xml:space="preserve">каждый комплект </w:t>
      </w:r>
      <w:r w:rsidRPr="002B5260">
        <w:rPr>
          <w:rFonts w:ascii="Times New Roman" w:hAnsi="Times New Roman" w:cs="Times New Roman"/>
          <w:sz w:val="24"/>
          <w:szCs w:val="28"/>
        </w:rPr>
        <w:t>монтажа должны входить следующие комплектующие и оборудование:</w:t>
      </w:r>
    </w:p>
    <w:tbl>
      <w:tblPr>
        <w:tblStyle w:val="a3"/>
        <w:tblW w:w="9350" w:type="dxa"/>
        <w:tblLook w:val="04A0" w:firstRow="1" w:lastRow="0" w:firstColumn="1" w:lastColumn="0" w:noHBand="0" w:noVBand="1"/>
      </w:tblPr>
      <w:tblGrid>
        <w:gridCol w:w="823"/>
        <w:gridCol w:w="3799"/>
        <w:gridCol w:w="1366"/>
        <w:gridCol w:w="1605"/>
        <w:gridCol w:w="1757"/>
      </w:tblGrid>
      <w:tr w:rsidR="006051B6" w:rsidRPr="002B5260" w:rsidTr="008F2C4A">
        <w:tc>
          <w:tcPr>
            <w:tcW w:w="562" w:type="dxa"/>
            <w:vAlign w:val="center"/>
          </w:tcPr>
          <w:p w:rsidR="006051B6" w:rsidRPr="002B5260" w:rsidRDefault="006051B6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№ п/п</w:t>
            </w:r>
          </w:p>
        </w:tc>
        <w:tc>
          <w:tcPr>
            <w:tcW w:w="4536" w:type="dxa"/>
            <w:vAlign w:val="center"/>
          </w:tcPr>
          <w:p w:rsidR="006051B6" w:rsidRPr="002B5260" w:rsidRDefault="006051B6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Наименование комплектующих</w:t>
            </w:r>
          </w:p>
        </w:tc>
        <w:tc>
          <w:tcPr>
            <w:tcW w:w="1176" w:type="dxa"/>
            <w:vAlign w:val="center"/>
          </w:tcPr>
          <w:p w:rsidR="006051B6" w:rsidRPr="002B5260" w:rsidRDefault="006051B6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Единица измерения</w:t>
            </w:r>
          </w:p>
        </w:tc>
        <w:tc>
          <w:tcPr>
            <w:tcW w:w="1286" w:type="dxa"/>
            <w:vAlign w:val="center"/>
          </w:tcPr>
          <w:p w:rsidR="006051B6" w:rsidRPr="002B5260" w:rsidRDefault="006051B6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Количество</w:t>
            </w:r>
          </w:p>
        </w:tc>
        <w:tc>
          <w:tcPr>
            <w:tcW w:w="1790" w:type="dxa"/>
            <w:vAlign w:val="center"/>
          </w:tcPr>
          <w:p w:rsidR="006051B6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Примечание</w:t>
            </w:r>
          </w:p>
        </w:tc>
      </w:tr>
      <w:tr w:rsidR="002B0FE4" w:rsidRPr="002B5260" w:rsidTr="008F2C4A">
        <w:tc>
          <w:tcPr>
            <w:tcW w:w="562" w:type="dxa"/>
            <w:vAlign w:val="center"/>
          </w:tcPr>
          <w:p w:rsidR="002B0FE4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</w:t>
            </w:r>
          </w:p>
        </w:tc>
        <w:tc>
          <w:tcPr>
            <w:tcW w:w="4536" w:type="dxa"/>
            <w:vAlign w:val="center"/>
          </w:tcPr>
          <w:p w:rsidR="002B0FE4" w:rsidRPr="002B5260" w:rsidRDefault="002B0FE4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Приточно-вытяжная установка с рекуперацией</w:t>
            </w:r>
            <w:r w:rsidR="00A2146C"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*</w:t>
            </w:r>
          </w:p>
        </w:tc>
        <w:tc>
          <w:tcPr>
            <w:tcW w:w="1176" w:type="dxa"/>
            <w:vAlign w:val="center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комплект</w:t>
            </w:r>
          </w:p>
        </w:tc>
        <w:tc>
          <w:tcPr>
            <w:tcW w:w="1286" w:type="dxa"/>
            <w:vAlign w:val="center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</w:t>
            </w:r>
          </w:p>
        </w:tc>
        <w:tc>
          <w:tcPr>
            <w:tcW w:w="1790" w:type="dxa"/>
            <w:vAlign w:val="center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-</w:t>
            </w:r>
          </w:p>
        </w:tc>
      </w:tr>
      <w:tr w:rsidR="002B0FE4" w:rsidRPr="002B5260" w:rsidTr="008F2C4A">
        <w:tc>
          <w:tcPr>
            <w:tcW w:w="562" w:type="dxa"/>
            <w:vAlign w:val="center"/>
          </w:tcPr>
          <w:p w:rsidR="002B0FE4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0FE4" w:rsidRPr="002B5260" w:rsidRDefault="002B0FE4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Воздуховод ПВХ жёсткий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метр</w:t>
            </w:r>
          </w:p>
        </w:tc>
        <w:tc>
          <w:tcPr>
            <w:tcW w:w="1286" w:type="dxa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30</w:t>
            </w:r>
          </w:p>
        </w:tc>
        <w:tc>
          <w:tcPr>
            <w:tcW w:w="1790" w:type="dxa"/>
          </w:tcPr>
          <w:p w:rsidR="002B0FE4" w:rsidRPr="002B5260" w:rsidRDefault="002B0FE4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2B0FE4" w:rsidRPr="002B5260" w:rsidTr="008F2C4A">
        <w:tc>
          <w:tcPr>
            <w:tcW w:w="562" w:type="dxa"/>
            <w:vAlign w:val="center"/>
          </w:tcPr>
          <w:p w:rsidR="002B0FE4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0FE4" w:rsidRPr="002B5260" w:rsidRDefault="002B0FE4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Воздуховод ПВХ жёсткий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метр</w:t>
            </w:r>
          </w:p>
        </w:tc>
        <w:tc>
          <w:tcPr>
            <w:tcW w:w="1286" w:type="dxa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20</w:t>
            </w:r>
          </w:p>
        </w:tc>
        <w:tc>
          <w:tcPr>
            <w:tcW w:w="1790" w:type="dxa"/>
          </w:tcPr>
          <w:p w:rsidR="002B0FE4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2B0FE4" w:rsidRPr="002B5260" w:rsidTr="008F2C4A">
        <w:tc>
          <w:tcPr>
            <w:tcW w:w="562" w:type="dxa"/>
            <w:vAlign w:val="center"/>
          </w:tcPr>
          <w:p w:rsidR="002B0FE4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0FE4" w:rsidRPr="002B5260" w:rsidRDefault="002B0FE4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Воздуховод ПВХ жёсткий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метр</w:t>
            </w:r>
          </w:p>
        </w:tc>
        <w:tc>
          <w:tcPr>
            <w:tcW w:w="1286" w:type="dxa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10</w:t>
            </w:r>
          </w:p>
        </w:tc>
        <w:tc>
          <w:tcPr>
            <w:tcW w:w="1790" w:type="dxa"/>
          </w:tcPr>
          <w:p w:rsidR="002B0FE4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8F2C4A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Переход пластиковый</w:t>
            </w:r>
            <w:r w:rsidR="00A300D8"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Ø150/125, РП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Переход пластиковый Ø125/100, РП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90°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90°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90°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45°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45°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45°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Тройник пластиковый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Тройник пластиковый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Тройник пластиковый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Соединитель пластиковый СКП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Соединитель пластиковый СКП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Соединитель пластиковый СКП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Анемостат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пластиковый DVLR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Анемостат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пластиковый DVLR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Анемостат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пластиковый DVLR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Дроссель-клапан оцинкованный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Теплоизоляция воздуховодов, 13 м²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комплект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Хомуты / крепления воздуховодов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60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Саморезы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для креплений, упаковка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1500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Герметик вентиляционный, картридж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10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Лента алюминиевая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рулон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Наружная вентиляционная решётка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Обратный клапан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</w:tbl>
    <w:p w:rsidR="006051B6" w:rsidRPr="002B5260" w:rsidRDefault="006051B6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ab/>
      </w:r>
    </w:p>
    <w:p w:rsidR="008161E9" w:rsidRPr="002B5260" w:rsidRDefault="008161E9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 xml:space="preserve">Основные требования </w:t>
      </w:r>
    </w:p>
    <w:p w:rsidR="008161E9" w:rsidRPr="002B5260" w:rsidRDefault="008161E9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 xml:space="preserve">к </w:t>
      </w:r>
      <w:r w:rsidR="008E12ED" w:rsidRPr="002B5260">
        <w:rPr>
          <w:rFonts w:ascii="Times New Roman" w:hAnsi="Times New Roman" w:cs="Times New Roman"/>
          <w:b/>
          <w:sz w:val="24"/>
          <w:szCs w:val="28"/>
        </w:rPr>
        <w:t xml:space="preserve">каждому </w:t>
      </w:r>
      <w:r w:rsidRPr="002B5260">
        <w:rPr>
          <w:rFonts w:ascii="Times New Roman" w:hAnsi="Times New Roman" w:cs="Times New Roman"/>
          <w:b/>
          <w:sz w:val="24"/>
          <w:szCs w:val="28"/>
        </w:rPr>
        <w:t>комплекту приточно-вытяжная установка с рекуперацией</w:t>
      </w:r>
      <w:r w:rsidR="00A2146C" w:rsidRPr="002B5260">
        <w:rPr>
          <w:rFonts w:ascii="Times New Roman" w:hAnsi="Times New Roman" w:cs="Times New Roman"/>
          <w:b/>
          <w:sz w:val="24"/>
          <w:szCs w:val="28"/>
        </w:rPr>
        <w:t>*</w:t>
      </w:r>
      <w:r w:rsidRPr="002B5260">
        <w:rPr>
          <w:rFonts w:ascii="Times New Roman" w:hAnsi="Times New Roman" w:cs="Times New Roman"/>
          <w:b/>
          <w:sz w:val="24"/>
          <w:szCs w:val="28"/>
        </w:rPr>
        <w:t>.</w:t>
      </w:r>
    </w:p>
    <w:p w:rsidR="00C04A92" w:rsidRPr="002B5260" w:rsidRDefault="00C04A92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C04A92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Рекуператор представляет собой компактную механическую приточно-вытяжную вентиляционную установку перекрестного типа с двумя раздельными воздушными потоками. Предназначен для одновременной подачи наружного воздуха в помещение и </w:t>
      </w:r>
      <w:r w:rsidRPr="002B5260">
        <w:rPr>
          <w:rFonts w:ascii="Times New Roman" w:hAnsi="Times New Roman" w:cs="Times New Roman"/>
          <w:sz w:val="24"/>
          <w:szCs w:val="28"/>
        </w:rPr>
        <w:lastRenderedPageBreak/>
        <w:t xml:space="preserve">удаления отработанного воздуха с передачей тепла и части влаги между потоками. В рекуператоре </w:t>
      </w:r>
      <w:r w:rsidR="00A2146C" w:rsidRPr="002B5260">
        <w:rPr>
          <w:rFonts w:ascii="Times New Roman" w:hAnsi="Times New Roman" w:cs="Times New Roman"/>
          <w:sz w:val="24"/>
          <w:szCs w:val="28"/>
        </w:rPr>
        <w:t xml:space="preserve">должны быть </w:t>
      </w:r>
      <w:r w:rsidRPr="002B5260">
        <w:rPr>
          <w:rFonts w:ascii="Times New Roman" w:hAnsi="Times New Roman" w:cs="Times New Roman"/>
          <w:sz w:val="24"/>
          <w:szCs w:val="28"/>
        </w:rPr>
        <w:t xml:space="preserve">установлены 2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энтальпийных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теплообменника, 2 вентилятора с бесщёточными двигателями постоянного тока, трехступенчатая система фильтрации, двухступенчатый электрический на</w:t>
      </w:r>
      <w:r w:rsidR="008F2C4A" w:rsidRPr="002B5260">
        <w:rPr>
          <w:rFonts w:ascii="Times New Roman" w:hAnsi="Times New Roman" w:cs="Times New Roman"/>
          <w:sz w:val="24"/>
          <w:szCs w:val="28"/>
        </w:rPr>
        <w:t>грев и электронное управление.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Номинальная производительность: 300 м³/ч.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Эффективность рекуперации тепла: 82%.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Тип вентиляторов — BLDC (бесщёточные двигатели постоянного тока).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Количество ступеней регулирования скорости: 6.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Уровень звукового давления 38 дБ(А).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Электропитание установки: 210–240В, частота 50/60Гц.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Максимальная потребляемая мощность установки при выключенных нагревателях: 210Вт.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Мощность двигателей: приток - 120Вт; вытяжка - 90Вт.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Встроенная система электрического нагрева.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Предварительный нагрев наружного воздуха: PTC-нагреватель 500Вт.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Управление: термостат, установленный на корпусе рекуператора. Диапазон регулировки температуры включения: от −50 до +110°C.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Диапазон регулировки температуры выключения: от −50 до +110°C. Диапазон коррекции показаний температуры: от −10 до +10°C.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Диапазон задержки пуска: от 0 до 10 мин.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Догрев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воздуха на выходе в помещение: PTC-нагреватель 500Вт.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Управление: контроллером.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Диапазон регулировки температуры в автоматическом режиме: от −9 до +25°C.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Температура включения: измеренная температура становится ниже заданной.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Температура выключения: при превышении заданной температуры на 5°C.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Вкл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/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Выкл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нагревателя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догрева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в ручном режиме и включенном режиме таймера: сенсорная кнопка на панели управления контроллера.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Продолжительность работы рекуператора после отключения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догрева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90 секунд.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Тепло-звукоизоляция корпуса: 10 мм.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Система фильтрации: фильтр 240×268×40мм класса G4 – 2шт, комбинированный фильтр 250×268×50мм класса H13+Carbon (HEPA-фильтр - 40мм, слой активированного угля - 10мм, изоляционный материал - 10мм) – 1шт.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Расположение сервисной дверцы: нижнее. Габариты корпуса: 1000×690×300мм.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Расстояние между центрами фланцев: 432мм. 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Расстояние между монтажными отверстиями: длина – 940мм, ширина – 740мм.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Габаритные размеры теплообменного элемента: 250×250×268мм.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Диаметр присоединения воздуховодов: 160мм. </w:t>
      </w:r>
    </w:p>
    <w:p w:rsidR="00C04A92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>Длина кабеля питания: 3м. Вес: 42кг.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Настенный сенсорный контроллер предназначен для управления вентиляционной установкой и отображения основных параметров её работы.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Питание контроллера: AC 220 В, 50 Гц.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Потребляемая мощность в режиме ожидания: не более 2Вт.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Рабочая температура: от 0 до +50°C.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Рабочая относительная влажность: от 5 до 90%, без конденсации.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Режимы работы: автоматический, ручной, по таймеру.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Регулировка скорости в ручном режиме: 6 ступеней.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Настройка недельного таймера: 4 временные точки в день, 28 точек в неделю; для каждой точки задаются время и скорость либо остановка.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Настройка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уставки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CO₂: от 350 до 1500ppm.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Настройка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уставки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PM2.5: от 1 до 200мкг/м³.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Автоматическое изменение скорости по CO₂: переход между ступенями при превышении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уставки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на 100, 200, 300 и 500ppm; при концентрации ниже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уставки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выбирается первая ступень.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lastRenderedPageBreak/>
        <w:t xml:space="preserve">Автоматическое изменение скорости по PM2.5: переход между ступенями при превышении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уставки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на 20, 40, 60 и 100мкг/м³; при концентрации ниже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уставки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выбирается первая ступень.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Отображаемые параметры и состояния: температура, относительная влажность, PM2.5, CO₂, TVOC, время, режим работы, состояние фильтра, подключение к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Wi‑Fi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работа нагревателя, приточный и вытяжной режимы. Диапазон отображения PM2.5: от 1 до 999мкг/м³.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Диапазон отображения CO₂ по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: от 0 до 5000</w:t>
      </w:r>
      <w:r w:rsidR="008E3B95"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ppm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Диапазон отображения температуры помещения по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от 0 до +50°C.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Диапазон отображения относительной влажности по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от 0 до 100%.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Отображение TVOC: 4 категории качества — от «отлично» до «плохо».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Тип датчики температуры: NTC.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Подключение к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Wi‑Fi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2,4ГГц. Удалённое управление: мобильное приложение.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Интерфейс обмена данными: RS‑485, протокол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RTU.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Параметры связи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RTU: 9600 бит/с, 8 бит данных, 1 стоповый бит, без контроля чётности.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Поддерживаемые функции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0x03, 0x06, 0x10. Адрес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настраиваемый от 1 до 254.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Контакты подключения к плате управления: +12V, GND, A1, B1, RS‑485: A2, B2.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Кабель связи с контроллером: экранированный, типа RVSP, 4 жилы сечением 0,5мм², длина 6м.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Настройка времени напоминания о фильтре: от 720 до 2999 часов. </w:t>
      </w:r>
    </w:p>
    <w:p w:rsidR="00A2146C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Индикация необходимости обслуживания фильтра: мигающий символ после достижения установленной наработки. </w:t>
      </w:r>
    </w:p>
    <w:p w:rsidR="00A2146C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Сброс счётчика фильтра: предусмотрен. </w:t>
      </w:r>
    </w:p>
    <w:p w:rsidR="00A2146C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Подсветка дисплея: автоматически выключается через 60 секунд бездействия. </w:t>
      </w:r>
    </w:p>
    <w:p w:rsidR="00A2146C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Время реакции: не более 10 секунд. Время восстановления: не более 30 секунд. </w:t>
      </w:r>
    </w:p>
    <w:p w:rsidR="00A2146C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Габаритные размеры контроллера: 86×86×40мм. </w:t>
      </w:r>
    </w:p>
    <w:p w:rsidR="00A2146C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Расстояние между монтажными отверстиями: 60мм. </w:t>
      </w:r>
    </w:p>
    <w:p w:rsidR="006051B6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>Монтажные принадлежности: коробка формата 86, два винта M4 × 20 с крестообразной головкой по GB/T 818-2000.</w:t>
      </w:r>
    </w:p>
    <w:p w:rsidR="00030ECC" w:rsidRPr="002B5260" w:rsidRDefault="00030ECC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</w:p>
    <w:p w:rsidR="00A2146C" w:rsidRPr="002B5260" w:rsidRDefault="00A2146C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>Прочие требования.</w:t>
      </w:r>
    </w:p>
    <w:p w:rsidR="00E87189" w:rsidRPr="00E87189" w:rsidRDefault="00E87189" w:rsidP="00E871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E87189">
        <w:rPr>
          <w:rFonts w:ascii="Times New Roman" w:hAnsi="Times New Roman" w:cs="Times New Roman"/>
          <w:sz w:val="24"/>
          <w:szCs w:val="28"/>
        </w:rPr>
        <w:t>Поставщик выполняет работы собственными силами.</w:t>
      </w:r>
    </w:p>
    <w:p w:rsidR="00E87189" w:rsidRPr="00E87189" w:rsidRDefault="00E87189" w:rsidP="00E871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E87189">
        <w:rPr>
          <w:rFonts w:ascii="Times New Roman" w:hAnsi="Times New Roman" w:cs="Times New Roman"/>
          <w:sz w:val="24"/>
          <w:szCs w:val="28"/>
        </w:rPr>
        <w:t>Поставщик самостоятельно обеспечивает поставку всех необходимых материалов, оборудования, агрегатов, комплектующих и расходных материалов.</w:t>
      </w:r>
    </w:p>
    <w:p w:rsidR="00E87189" w:rsidRPr="00E87189" w:rsidRDefault="00E87189" w:rsidP="00E871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E87189">
        <w:rPr>
          <w:rFonts w:ascii="Times New Roman" w:hAnsi="Times New Roman" w:cs="Times New Roman"/>
          <w:sz w:val="24"/>
          <w:szCs w:val="28"/>
        </w:rPr>
        <w:t>Все расходы, связанные с демонтаж</w:t>
      </w:r>
      <w:r>
        <w:rPr>
          <w:rFonts w:ascii="Times New Roman" w:hAnsi="Times New Roman" w:cs="Times New Roman"/>
          <w:sz w:val="24"/>
          <w:szCs w:val="28"/>
        </w:rPr>
        <w:t>е</w:t>
      </w:r>
      <w:r w:rsidRPr="00E87189">
        <w:rPr>
          <w:rFonts w:ascii="Times New Roman" w:hAnsi="Times New Roman" w:cs="Times New Roman"/>
          <w:sz w:val="24"/>
          <w:szCs w:val="28"/>
        </w:rPr>
        <w:t>м, монтажом, доставкой, погрузочно-ра</w:t>
      </w:r>
      <w:r>
        <w:rPr>
          <w:rFonts w:ascii="Times New Roman" w:hAnsi="Times New Roman" w:cs="Times New Roman"/>
          <w:sz w:val="24"/>
          <w:szCs w:val="28"/>
        </w:rPr>
        <w:t>згрузочными работами, прокладкой</w:t>
      </w:r>
      <w:r w:rsidRPr="00E87189">
        <w:rPr>
          <w:rFonts w:ascii="Times New Roman" w:hAnsi="Times New Roman" w:cs="Times New Roman"/>
          <w:sz w:val="24"/>
          <w:szCs w:val="28"/>
        </w:rPr>
        <w:t>, подключением, настройкой и пусконаладочными работами, входят в стоимость выполняемых работ.</w:t>
      </w:r>
    </w:p>
    <w:p w:rsidR="00E87189" w:rsidRPr="00E87189" w:rsidRDefault="00E87189" w:rsidP="00E871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E87189">
        <w:rPr>
          <w:rFonts w:ascii="Times New Roman" w:hAnsi="Times New Roman" w:cs="Times New Roman"/>
          <w:sz w:val="24"/>
          <w:szCs w:val="28"/>
        </w:rPr>
        <w:t>Дополнительные работы и расходы, выявившиеся в процессе выполнения работ и необходимые для полного ввода оборудования в работоспособное состояние, осуществляются за счет Поставщика, без дополнительной оплаты со стороны Заказчика</w:t>
      </w:r>
    </w:p>
    <w:p w:rsidR="00E87189" w:rsidRPr="00E87189" w:rsidRDefault="00E87189" w:rsidP="00E8718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E87189">
        <w:rPr>
          <w:rFonts w:ascii="Times New Roman" w:hAnsi="Times New Roman" w:cs="Times New Roman"/>
          <w:sz w:val="24"/>
          <w:szCs w:val="28"/>
        </w:rPr>
        <w:t>Все выше указанные работы выполняются в полном объеме поставщиком, а также все материалы, оборудования, транспорт, спецтехника, расходные материалы, вывоз отходов и сопутствующие работы выполняются за счет Поставщика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E87189" w:rsidRDefault="00E87189" w:rsidP="00E87189">
      <w:pPr>
        <w:spacing w:after="0" w:line="240" w:lineRule="auto"/>
        <w:ind w:firstLine="426"/>
        <w:jc w:val="center"/>
        <w:rPr>
          <w:rFonts w:cs="Times New Roman"/>
          <w:szCs w:val="24"/>
        </w:rPr>
      </w:pPr>
    </w:p>
    <w:p w:rsidR="008E3B95" w:rsidRPr="002B5260" w:rsidRDefault="00A2146C" w:rsidP="00E87189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>Базис проведения работ.</w:t>
      </w:r>
    </w:p>
    <w:p w:rsidR="00A2146C" w:rsidRPr="002B5260" w:rsidRDefault="00E803B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  <w:lang w:val="kk-KZ"/>
        </w:rPr>
        <w:t>Карагандинская область, город Караганда, район Әлихан Бокейхан, Северная промышленная зона, учетный квартал</w:t>
      </w:r>
      <w:r w:rsidR="003F08EE">
        <w:rPr>
          <w:rFonts w:ascii="Times New Roman" w:hAnsi="Times New Roman" w:cs="Times New Roman"/>
          <w:sz w:val="24"/>
          <w:szCs w:val="28"/>
          <w:lang w:val="kk-KZ"/>
        </w:rPr>
        <w:t xml:space="preserve"> 042 строение 8/1</w:t>
      </w:r>
      <w:r w:rsidR="00FB736F" w:rsidRPr="002B5260">
        <w:rPr>
          <w:rFonts w:ascii="Times New Roman" w:hAnsi="Times New Roman" w:cs="Times New Roman"/>
          <w:sz w:val="24"/>
          <w:szCs w:val="28"/>
          <w:lang w:val="kk-KZ"/>
        </w:rPr>
        <w:t xml:space="preserve">, </w:t>
      </w:r>
      <w:r w:rsidR="00A2146C" w:rsidRPr="002B5260">
        <w:rPr>
          <w:rFonts w:ascii="Times New Roman" w:hAnsi="Times New Roman" w:cs="Times New Roman"/>
          <w:sz w:val="24"/>
          <w:szCs w:val="28"/>
        </w:rPr>
        <w:t xml:space="preserve">РГУ «Воинская часть </w:t>
      </w:r>
      <w:r w:rsidR="003F08EE">
        <w:rPr>
          <w:rFonts w:ascii="Times New Roman" w:hAnsi="Times New Roman" w:cs="Times New Roman"/>
          <w:sz w:val="24"/>
          <w:szCs w:val="28"/>
          <w:lang w:val="kk-KZ"/>
        </w:rPr>
        <w:t>5451</w:t>
      </w:r>
      <w:r w:rsidR="00A2146C" w:rsidRPr="002B5260">
        <w:rPr>
          <w:rFonts w:ascii="Times New Roman" w:hAnsi="Times New Roman" w:cs="Times New Roman"/>
          <w:sz w:val="24"/>
          <w:szCs w:val="28"/>
        </w:rPr>
        <w:t xml:space="preserve"> Национальной гвардии Республики Казахстан».</w:t>
      </w:r>
    </w:p>
    <w:p w:rsidR="00A2146C" w:rsidRPr="002B5260" w:rsidRDefault="00A2146C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</w:p>
    <w:p w:rsidR="00613A8C" w:rsidRPr="00336A4B" w:rsidRDefault="00613A8C" w:rsidP="00613A8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6A4B">
        <w:rPr>
          <w:rFonts w:ascii="Times New Roman" w:hAnsi="Times New Roman" w:cs="Times New Roman"/>
          <w:b/>
          <w:sz w:val="24"/>
          <w:szCs w:val="24"/>
        </w:rPr>
        <w:t>Начальник службы (квартир</w:t>
      </w:r>
      <w:r>
        <w:rPr>
          <w:rFonts w:ascii="Times New Roman" w:hAnsi="Times New Roman" w:cs="Times New Roman"/>
          <w:b/>
          <w:sz w:val="24"/>
          <w:szCs w:val="24"/>
        </w:rPr>
        <w:t>но-эксплуатационной) управления</w:t>
      </w:r>
      <w:r w:rsidRPr="00336A4B">
        <w:rPr>
          <w:rFonts w:ascii="Times New Roman" w:hAnsi="Times New Roman" w:cs="Times New Roman"/>
          <w:b/>
          <w:sz w:val="24"/>
          <w:szCs w:val="24"/>
        </w:rPr>
        <w:t xml:space="preserve"> тыла</w:t>
      </w:r>
    </w:p>
    <w:p w:rsidR="00613A8C" w:rsidRPr="00336A4B" w:rsidRDefault="00613A8C" w:rsidP="00613A8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6A4B">
        <w:rPr>
          <w:rFonts w:ascii="Times New Roman" w:hAnsi="Times New Roman" w:cs="Times New Roman"/>
          <w:b/>
          <w:sz w:val="24"/>
          <w:szCs w:val="24"/>
        </w:rPr>
        <w:t>майор                                                                                                                                 А. Дудник</w:t>
      </w:r>
    </w:p>
    <w:p w:rsidR="008E3B95" w:rsidRPr="002B5260" w:rsidRDefault="008E3B95" w:rsidP="00E871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sectPr w:rsidR="008E3B95" w:rsidRPr="002B5260" w:rsidSect="008F2C4A">
      <w:pgSz w:w="11906" w:h="16838"/>
      <w:pgMar w:top="567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436"/>
    <w:rsid w:val="00030ECC"/>
    <w:rsid w:val="002161BA"/>
    <w:rsid w:val="002B0FE4"/>
    <w:rsid w:val="002B5260"/>
    <w:rsid w:val="003356B4"/>
    <w:rsid w:val="00387525"/>
    <w:rsid w:val="003F08EE"/>
    <w:rsid w:val="0046490E"/>
    <w:rsid w:val="00480A44"/>
    <w:rsid w:val="0052678E"/>
    <w:rsid w:val="005F1436"/>
    <w:rsid w:val="006051B6"/>
    <w:rsid w:val="00613A8C"/>
    <w:rsid w:val="006738AE"/>
    <w:rsid w:val="007A6974"/>
    <w:rsid w:val="008161E9"/>
    <w:rsid w:val="008554D0"/>
    <w:rsid w:val="008E12ED"/>
    <w:rsid w:val="008E3B95"/>
    <w:rsid w:val="008F2C4A"/>
    <w:rsid w:val="009B3E01"/>
    <w:rsid w:val="009D4585"/>
    <w:rsid w:val="00A2146C"/>
    <w:rsid w:val="00A300D8"/>
    <w:rsid w:val="00C04A92"/>
    <w:rsid w:val="00C62013"/>
    <w:rsid w:val="00D34ABB"/>
    <w:rsid w:val="00DD066C"/>
    <w:rsid w:val="00DE69CE"/>
    <w:rsid w:val="00E672DE"/>
    <w:rsid w:val="00E803B0"/>
    <w:rsid w:val="00E87189"/>
    <w:rsid w:val="00FB736F"/>
    <w:rsid w:val="00FE7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79889"/>
  <w15:docId w15:val="{58612068-A9B4-4E5E-BCD5-78530A1C5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51B6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649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649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DD423-0A33-4B80-88F8-9074DE35B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2793</Words>
  <Characters>15926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kozha</dc:creator>
  <cp:keywords/>
  <dc:description/>
  <cp:lastModifiedBy>Шотт Вильгельм Сергеевич</cp:lastModifiedBy>
  <cp:revision>17</cp:revision>
  <cp:lastPrinted>2026-10-23T13:20:00Z</cp:lastPrinted>
  <dcterms:created xsi:type="dcterms:W3CDTF">2026-10-23T10:54:00Z</dcterms:created>
  <dcterms:modified xsi:type="dcterms:W3CDTF">2026-10-26T06:13:00Z</dcterms:modified>
</cp:coreProperties>
</file>