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5B451" w14:textId="77777777" w:rsidR="000B0589" w:rsidRPr="00A67DB8" w:rsidRDefault="000B0589" w:rsidP="000B05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highlight w:val="green"/>
          <w14:ligatures w14:val="none"/>
        </w:rPr>
      </w:pPr>
      <w:bookmarkStart w:id="0" w:name="_GoBack"/>
      <w:bookmarkEnd w:id="0"/>
      <w:r w:rsidRPr="00A67DB8">
        <w:rPr>
          <w:rFonts w:ascii="Times New Roman" w:eastAsia="Calibri" w:hAnsi="Times New Roman" w:cs="Times New Roman"/>
          <w:b/>
          <w:bCs/>
          <w:kern w:val="0"/>
          <w:sz w:val="24"/>
          <w:szCs w:val="24"/>
          <w:highlight w:val="green"/>
          <w14:ligatures w14:val="none"/>
        </w:rPr>
        <w:t>ТЕХНИКАЛЫҚ СИПАТТАМАНЫ МҰҚИЯТ ОҚЫҢЫЗ.</w:t>
      </w:r>
    </w:p>
    <w:p w14:paraId="332373B3" w14:textId="77777777" w:rsidR="000B0589" w:rsidRPr="000B0589" w:rsidRDefault="000B0589" w:rsidP="000B058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A67DB8">
        <w:rPr>
          <w:rFonts w:ascii="Times New Roman" w:eastAsia="Calibri" w:hAnsi="Times New Roman" w:cs="Times New Roman"/>
          <w:b/>
          <w:bCs/>
          <w:kern w:val="0"/>
          <w:sz w:val="24"/>
          <w:szCs w:val="24"/>
          <w:highlight w:val="green"/>
          <w14:ligatures w14:val="none"/>
        </w:rPr>
        <w:t>БАРЛЫҚ ТАЛАПТАР ТЕХНИКАЛЫҚ СИПАТТАМАМЕН ТЕКСЕРІЛЕДІ.</w:t>
      </w:r>
    </w:p>
    <w:p w14:paraId="721A5F8F" w14:textId="77777777" w:rsidR="000B0589" w:rsidRPr="000B0589" w:rsidRDefault="000B0589" w:rsidP="000B058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</w:p>
    <w:tbl>
      <w:tblPr>
        <w:tblW w:w="9415" w:type="dxa"/>
        <w:tblInd w:w="7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5"/>
        <w:gridCol w:w="4820"/>
      </w:tblGrid>
      <w:tr w:rsidR="000B0589" w:rsidRPr="000B0589" w14:paraId="7B29731D" w14:textId="77777777" w:rsidTr="00EC4A5D">
        <w:trPr>
          <w:trHeight w:val="500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D0E05D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Сатып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алу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атауы</w:t>
            </w:r>
            <w:proofErr w:type="spellEnd"/>
          </w:p>
          <w:p w14:paraId="003C53E3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256AE7EF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115085B5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5926365C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br/>
            </w:r>
          </w:p>
          <w:p w14:paraId="2A005DCF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6B1BA7BC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1EFED9D3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Қызмет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көрсету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мерзімі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1F73750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Тапсырыс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берушінің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орналасқан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жері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бойынша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білім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беру/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оқыту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саласындағы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қызметтер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(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жыл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бойы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Мемлекеттік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сатып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алу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бойынша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семинарға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қатысу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,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консультациялық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чатқа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және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бейне-сабақтары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бар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кабинетке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қолжетімділікті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ұсыну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)</w:t>
            </w:r>
          </w:p>
          <w:p w14:paraId="7411D2B9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6ACDFB2A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Шарт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жасалған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күннен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бастап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16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күнтізбелік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күн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ішінде</w:t>
            </w:r>
            <w:proofErr w:type="spellEnd"/>
          </w:p>
        </w:tc>
      </w:tr>
      <w:tr w:rsidR="000B0589" w:rsidRPr="000B0589" w14:paraId="47FD65CC" w14:textId="77777777" w:rsidTr="00EC4A5D">
        <w:trPr>
          <w:trHeight w:val="500"/>
        </w:trPr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00321F4B" w14:textId="121AE0F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1DE7282F" w14:textId="2C351483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  <w:tr w:rsidR="000B0589" w:rsidRPr="00A67DB8" w14:paraId="674A2775" w14:textId="77777777" w:rsidTr="00EC4A5D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5CB163" w14:textId="77777777" w:rsidR="00DD6A9F" w:rsidRPr="00DD6A9F" w:rsidRDefault="000B0589" w:rsidP="00DD6A9F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</w:pP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>1</w:t>
            </w:r>
            <w:r w:rsidR="00DD6A9F"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1) Семинарды өткізу орны: тек Қостанай қаласы, дәлірек айтқанда, жақсы орналасқан және кіреберіс жолдары бар қала орталығында, сонымен қатар лифтінің болуы.</w:t>
            </w:r>
          </w:p>
          <w:p w14:paraId="5FD46E28" w14:textId="3F0DF1CA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2) Семинар 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40 академ. сағ. </w:t>
            </w:r>
            <w:r w:rsidR="00F01C4C"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10 жұмыс күні бойы өтуі керек </w:t>
            </w: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(</w:t>
            </w:r>
            <w:r w:rsidRPr="00435FC5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16 сағат әдістеме, 24 сағат goszakup.gov.kz порталында практикалық жұмыс. Күніне </w:t>
            </w:r>
            <w:r w:rsidR="00274BA2" w:rsidRPr="00435FC5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4 </w:t>
            </w:r>
            <w:r w:rsidRPr="00435FC5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сағаттан аспауы керек). Іс шараны өткізу күндерін өнім беруші Тапсырыс берушімен келісуі тиіс;</w:t>
            </w:r>
          </w:p>
          <w:p w14:paraId="7392D3EA" w14:textId="7777777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3) goszakup.gov.kz порталымен практикалық жұмысты </w:t>
            </w:r>
            <w:r w:rsidRPr="000B0589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  <w:t xml:space="preserve">мемлекеттік сатып алу порталын имитациялайтын және онлайн тәжірибеге мүмкіндік беретін бағдарламада/қосымшада жүргізу қажет. </w:t>
            </w:r>
          </w:p>
          <w:p w14:paraId="62D89A9D" w14:textId="62741E15" w:rsidR="000B0589" w:rsidRPr="000B0589" w:rsidRDefault="00435FC5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 xml:space="preserve">4) </w:t>
            </w:r>
            <w:r w:rsidR="00A64880" w:rsidRPr="004F591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 xml:space="preserve">Маңызды! </w:t>
            </w:r>
            <w:r w:rsidR="007F4F9A" w:rsidRPr="004F591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>үш</w:t>
            </w:r>
            <w:r w:rsidRPr="004F591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 xml:space="preserve"> тілді білуі тиіс кемінде екі мұғалім (МАҢЫЗДЫ! Мемлекеттік тілді білу міндетті);</w:t>
            </w:r>
          </w:p>
          <w:p w14:paraId="2AB05460" w14:textId="7777777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5) Оқытушылар </w:t>
            </w:r>
            <w:r w:rsidRPr="000B0589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  <w:t>мемлекеттік сатып алу саласындағы НҚА әзірлеуге қатысу тәжірибесі болуы немесе мемлекеттік сатып алу порталын әзірлеу тәжірибесі болуы керек; (МАҢЫЗДЫ! Растайтын құжаттарды міндетті түрде ұсыну). Сондай-ақ, оқытушы талаптарға сай болуы тиіс Қазақстан Республикасы Қаржы министрінің 2015 жылғы 28 желтоқсандағы № 697 бұйрығына «Мемлекеттік сатып алу саласында өз қызметін жүзеге асыратын жұмыскерлерді қайта даярлау және олардың біліктілігін арттыру қағидаларын бекіту туралы» сай болуы тиіс;</w:t>
            </w:r>
          </w:p>
          <w:p w14:paraId="4F55BFB2" w14:textId="671904E9" w:rsidR="00DD6A9F" w:rsidRPr="00DD6A9F" w:rsidRDefault="00DD6A9F" w:rsidP="00DD6A9F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6) МАҢЫЗДЫ! Қызмет көрсету кезінде Өнім беруші Тапсырыс берушінің одан әрі жұмыс орнында пайдалануы үшін мемлекеттік сатып алудың көрнекі практикалық бейнесабақтары бар виртуалды жеке кабинетке, сондай-ақ әрбір қатысушыға арналған үстел мен орындық, интерактивті тақта, маркер тақтаға қолжетімділікті қамтамасыз етуі тиіс, жақсы интернет жылдамдығымен.;</w:t>
            </w:r>
          </w:p>
          <w:p w14:paraId="5A154490" w14:textId="77777777" w:rsidR="000B0589" w:rsidRPr="00DD6A9F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7) Өнім беруші оқытудан кейін </w:t>
            </w:r>
            <w:r w:rsidRPr="00DD6A9F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  <w:t>1 жыл бойы сайт/қосымша арқылы (қашықтықтан) консультациялық қызметтер көрсетуді жүзеге асыруы тиіс,</w:t>
            </w: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 сондай-ақ басқа тыңдаушылармен үздіксіз кеңес беру және тәжірибе алмасу үшін Тапсырыс берушіні мессенджерлердегі топтарға қосуы тиіс;</w:t>
            </w:r>
          </w:p>
          <w:p w14:paraId="5B99C542" w14:textId="77777777" w:rsidR="00DD6A9F" w:rsidRPr="00DD6A9F" w:rsidRDefault="00DD6A9F" w:rsidP="00DD6A9F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8) оқыту нысаны; тек тікелей форматта бетпе-бет;</w:t>
            </w:r>
          </w:p>
          <w:p w14:paraId="1E9287D1" w14:textId="7893909C" w:rsidR="00DD6A9F" w:rsidRDefault="00DD6A9F" w:rsidP="00A64880">
            <w:pPr>
              <w:spacing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9) </w:t>
            </w:r>
            <w:r w:rsidR="00A64880"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Маңызды!</w:t>
            </w:r>
            <w:r w:rsid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</w:t>
            </w:r>
            <w:r w:rsidRPr="00DD6A9F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Әрбір студентке «Мемлекеттік сатып алу туралы» Заңнан, «Мемлекеттік сатып алу туралы» Ережелерден тұратын мемлекеттік және орыс тілдеріндегі өзгерістерді ескере отырып, оқу материалы, ескертпе жазу дәптері, қалам;</w:t>
            </w:r>
          </w:p>
          <w:p w14:paraId="0C97C618" w14:textId="77777777" w:rsidR="00A64880" w:rsidRPr="00A64880" w:rsidRDefault="00A64880" w:rsidP="00A64880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</w:pP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10) Оқытудың әрбір күніне кофе-брейктер мен бизнес-ланчтар кестесіне енгізу;</w:t>
            </w:r>
          </w:p>
          <w:p w14:paraId="46630315" w14:textId="77777777" w:rsidR="000B0589" w:rsidRPr="00A64880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</w:pP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  <w:t xml:space="preserve">11) Біліктілікті арттыру нәтижелері бойынша тыңдаушыларға оқытушылар құрамының қолы қойылған атаулы сертификат, сондай-ақ </w:t>
            </w:r>
            <w:r w:rsidRPr="000B0589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  <w:t>Ө</w:t>
            </w: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  <w:t xml:space="preserve">нім берушінің ресми сайтында сертификаттар </w:t>
            </w:r>
            <w:r w:rsidRPr="000B0589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  <w:t>т</w:t>
            </w: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  <w:t>ізіліміне міндетті түрде енгізу беріледі.</w:t>
            </w:r>
          </w:p>
          <w:p w14:paraId="5F7A0622" w14:textId="5FA0F766" w:rsidR="000B0589" w:rsidRPr="00A64880" w:rsidRDefault="00A64880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 xml:space="preserve">12) МАҢЫЗДЫ! Тұтынушылар тобын Жабдықтаушылармен біріктіруге жол </w:t>
            </w:r>
            <w:r w:rsidRPr="004F591F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lastRenderedPageBreak/>
              <w:t>берілмейді. Ақпарат тек Тұтынушыларға бағытталуы керек және тиімді оқыту үшін семинар жеке өткізілуі керек</w:t>
            </w:r>
            <w:r w:rsidR="000B0589" w:rsidRPr="004F591F">
              <w:rPr>
                <w:rFonts w:ascii="Times New Roman" w:eastAsia="Calibri" w:hAnsi="Times New Roman" w:cs="Times New Roman"/>
                <w:b/>
                <w:bCs/>
                <w:spacing w:val="2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>.</w:t>
            </w:r>
          </w:p>
        </w:tc>
      </w:tr>
      <w:tr w:rsidR="000B0589" w:rsidRPr="00A67DB8" w14:paraId="51CFFA2E" w14:textId="77777777" w:rsidTr="00EC4A5D">
        <w:tc>
          <w:tcPr>
            <w:tcW w:w="9415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2D89CEE" w14:textId="77777777" w:rsidR="000B0589" w:rsidRPr="000B0589" w:rsidRDefault="000B0589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lastRenderedPageBreak/>
              <w:t xml:space="preserve">Семинар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>бағдарламасы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>мыналарды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>қамтуы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 xml:space="preserve">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>тиіс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x-none"/>
                <w14:ligatures w14:val="none"/>
              </w:rPr>
              <w:t>:</w:t>
            </w:r>
          </w:p>
          <w:p w14:paraId="744EA401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1 шілдеде Мемлекет басшысы "мемлекеттік сатып алу туралы" жаңа заңға (бұдан әрі – Заң) қол қойды. Заң Президенттің 2022 жылғы 1 қыркүйектегі "әділ мемлекет. Біртұтас ұлт. Гүлденген қоғам". Жаңа заңның новеллалары келесі 6 негізгі мақсатты шешуге бағытталған: </w:t>
            </w:r>
          </w:p>
          <w:p w14:paraId="07F6B7B9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сатып алынатын тауарлардың, жұмыстар мен қызметтердің сапасын арттыру;</w:t>
            </w:r>
          </w:p>
          <w:p w14:paraId="1EF2E357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Мемлекеттік сатып алу рәсімдерін оңайлату және бюрократияландыру;</w:t>
            </w:r>
          </w:p>
          <w:p w14:paraId="67083DBF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Мемлекеттік сатып алу рәсімдерін одан әрі автоматтандыру;</w:t>
            </w:r>
          </w:p>
          <w:p w14:paraId="4235AA9E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құрылыс нарығын монополиясыздандыру;</w:t>
            </w:r>
          </w:p>
          <w:p w14:paraId="1FDF4E43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бірыңғай сатып алу платформасын құру;</w:t>
            </w:r>
          </w:p>
          <w:p w14:paraId="54CA122B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- жеткізушілердің жауапкершілігін күшейту.</w:t>
            </w:r>
          </w:p>
          <w:p w14:paraId="6727CD71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Сатып алынатын тауарлардың, жұмыстар мен көрсетілетін қызметтердің сапасын арттыру мақсатының 1-блогын шешу үшін мынадай Инновациялар көзделген:</w:t>
            </w:r>
          </w:p>
          <w:p w14:paraId="7D014F60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мемлекеттік органдардың ақпараттық жүйелерінің деректерін кеңінен пайдалану арқылы өнім берушіні таңдаудың бағалық емес өлшемшарттарын дамыту;</w:t>
            </w:r>
          </w:p>
          <w:p w14:paraId="364F0239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қоғамдық бақылауды енгізу, әсіресе құрылыс саласындағы жұмыстар бойынша;</w:t>
            </w:r>
          </w:p>
          <w:p w14:paraId="1015115D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дамудың әлеуметтік, экономикалық және экологиялық аспектілеріне қол жеткізуді ескере отырып, тауарларды, жұмыстарды, көрсетілетін қызметтерді сатып алуға негізделген "тұрақты Мемлекеттік сатып алу" элементтерін енгізу.</w:t>
            </w:r>
          </w:p>
          <w:p w14:paraId="1347C94C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2 блокты шешу үшін мемлекеттік сатып алу рәсімдерін оңайлату және бюрократизациялау мақсаттары мынадай аспектілер көзделген:</w:t>
            </w:r>
          </w:p>
          <w:p w14:paraId="4402180A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конкурсты өткізу мерзімін 1 айға дейін қысқарту;</w:t>
            </w:r>
          </w:p>
          <w:p w14:paraId="1F6110A6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шағымдарды қараудың жаңа тетігін енгізуді шағымдарды сатып алуды ұйымдастырушының өзі тікелей қарайтын болады;</w:t>
            </w:r>
          </w:p>
          <w:p w14:paraId="69C8820D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Мемлекеттік сатып алуды өтпеді деп тану негіздері қайта қаралды;</w:t>
            </w:r>
          </w:p>
          <w:p w14:paraId="4C320D14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тапсырыс берушілердің ТЖҚ-ны жеделдетіп сатып алуы және оларға үлкен дербестік беру мақсатында тауарларды бір көзден 100 АЕК-ке дейін, жұмыстар мен қызметтерді 500 АЕК-ке дейін сатып алу құқығы көзделген, ал ауылдық әкімдіктер үшін шегі 3000 АЕК-тен 4000 АЕК-ке дейін ұлғайтылды;</w:t>
            </w:r>
          </w:p>
          <w:p w14:paraId="372CA8BC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төтенше жағдайлардың алдын алу үшін қажетті ТЖҚ бір көзінен сатып алу мүмкіндігі белгіленді; </w:t>
            </w:r>
          </w:p>
          <w:p w14:paraId="4752006D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баға ұсыныстарын сұрату тәсілімен сатып алуда брендті 1000 АЕК-ке дейін көрсетуге мүмкіндік берілді.</w:t>
            </w:r>
          </w:p>
          <w:p w14:paraId="2FE71E0E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 Рұқсат Мемлекеттік сатып алу рәсімдерін автоматтандыру мақсаттары келесі жаңалықтармен байланысты: </w:t>
            </w:r>
          </w:p>
          <w:p w14:paraId="5078CB5D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рейтингтік-балдық жүйені пайдалана отырып, барлық сатып алуларды конкурсқа барынша ауыстыру жоспарлануда.</w:t>
            </w:r>
          </w:p>
          <w:p w14:paraId="451E852D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Құрылыс нарығын монополиясыздандыру келесі новеллаларды қарастырады:</w:t>
            </w:r>
          </w:p>
          <w:p w14:paraId="3EE7F9BF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аумақтық белгі және теріс мән түріндегі шартты жеңілдіктер пайызын арттыру.</w:t>
            </w:r>
          </w:p>
          <w:p w14:paraId="6464EB87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5 блокты шешу үшін бірыңғай сатып алу платформасын құру үшін мынадай Инновациялар көзделген:</w:t>
            </w:r>
          </w:p>
          <w:p w14:paraId="0EAC7D67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барлық мемлекеттік және квазимемлекеттік ұйымдарды сатып алудың бірыңғай платформасына көшіру мүмкіндігі заңнамалық түрде белгіленген. Бірінші кезеңде ағымдағы сатып алу алаңдары сақталды және сатып алу бойынша егжей-тегжейлі ақпаратты жинау және көрсету үшін интеграция жүргізілді. Бұл қолда бар сатып алу алаңдарын бір мезгілде ажырата отырып, бірыңғай сатып алу порталына кезең-кезеңімен көшуге мүмкіндік береді.</w:t>
            </w:r>
          </w:p>
          <w:p w14:paraId="0A53865A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6 блок мерзімдердің бұзылуына жол бермеу және жұмыс сапасын арттыру мақсатында өнім берушілердің жауапкершілігін күшейту мынадай міндеттерді шешуді көздейді: </w:t>
            </w:r>
          </w:p>
          <w:p w14:paraId="4155EB6F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lastRenderedPageBreak/>
              <w:t>қоғамдық мониторинг мүмкіндігі енгізілді;</w:t>
            </w:r>
          </w:p>
          <w:p w14:paraId="1835D8C5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бұрын сыбайлас жемқорлық құқық бұзушылық жасаған әлеуетті өнім берушінің, басшының немесе құрылтайшының Мемлекеттік сатып алуларға қатысуына тыйым салынды;</w:t>
            </w:r>
          </w:p>
          <w:p w14:paraId="64C9B011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қосалқы мердігерлерге (бірлесіп орындаушыларға) берілетін жұмыстар мен қызметтердің шекті көлемі 50-ден 30 пайызға дейін қысқартылды.</w:t>
            </w:r>
          </w:p>
          <w:p w14:paraId="2874665A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Мемлекет басшысының тапсырмаларын орындау үшін заң жобасын қарау шеңберінде Парламент Мәжілісінде мынадай шаралар қабылданды.</w:t>
            </w:r>
          </w:p>
          <w:p w14:paraId="14874CEF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EPC-келісімшарт – құрылыс элементтерін "кілтке"енгізу </w:t>
            </w:r>
          </w:p>
          <w:p w14:paraId="259F362E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Бұл механизм жобаны іске асырудың барлық кезеңдерінде, жобалаудан бастап құрылысқа дейін және объектіні пайдалануға беруден бастап бір жеткізушінің жауапкершілігін белгілей отырып, құрылысты жүзеге асыруға мүмкіндік береді. </w:t>
            </w:r>
          </w:p>
          <w:p w14:paraId="67EE55E1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Бұл жобаны іске асыру уақытын қысқартуға мүмкіндік береді. Бұл ретте баға сипаттамалары мен мерзімдері шартта белгіленетін болады.</w:t>
            </w:r>
          </w:p>
          <w:p w14:paraId="3D618A68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 xml:space="preserve">Офтейк-келісімшарттар институтын енгізу </w:t>
            </w:r>
          </w:p>
          <w:p w14:paraId="6207804F" w14:textId="77777777" w:rsidR="004F591F" w:rsidRPr="004F591F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Отандық тауар өндірушілерді қолдау мақсатында офтейк-келісімшарттарды қолдана отырып, тауарларды кепілді сатып алу жөніндегі тетік енгізілді.</w:t>
            </w:r>
          </w:p>
          <w:p w14:paraId="5D9D52A5" w14:textId="54D2504F" w:rsidR="00126633" w:rsidRDefault="004F591F" w:rsidP="004F591F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  <w:r w:rsidRPr="004F59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kk-KZ"/>
                <w14:ligatures w14:val="none"/>
              </w:rPr>
              <w:t>Жаңа заң 2025 жылдың 1 қаңтарынан бастап күшіне енеді.</w:t>
            </w:r>
          </w:p>
          <w:p w14:paraId="64755C7E" w14:textId="77777777" w:rsidR="00126633" w:rsidRDefault="00126633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570DE638" w14:textId="77777777" w:rsidR="00126633" w:rsidRDefault="00126633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529117E5" w14:textId="77777777" w:rsidR="00126633" w:rsidRDefault="00126633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1A838406" w14:textId="77777777" w:rsidR="00126633" w:rsidRDefault="00126633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</w:p>
          <w:p w14:paraId="44718389" w14:textId="044343BD" w:rsidR="00126633" w:rsidRPr="000B0589" w:rsidRDefault="00126633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kk-KZ"/>
                <w14:ligatures w14:val="none"/>
              </w:rPr>
            </w:pPr>
          </w:p>
        </w:tc>
      </w:tr>
    </w:tbl>
    <w:p w14:paraId="32BDA7A1" w14:textId="77777777" w:rsidR="000B0589" w:rsidRPr="000B0589" w:rsidRDefault="000B0589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30D49B10" w14:textId="77777777" w:rsidR="000B0589" w:rsidRPr="000B0589" w:rsidRDefault="000B0589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674D8AE7" w14:textId="77777777" w:rsidR="000B0589" w:rsidRPr="000B0589" w:rsidRDefault="000B0589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2043CBF9" w14:textId="77777777" w:rsidR="000B0589" w:rsidRPr="000B0589" w:rsidRDefault="000B0589" w:rsidP="00671A03">
      <w:pPr>
        <w:shd w:val="clear" w:color="auto" w:fill="FFFFFF"/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63F4D178" w14:textId="77777777" w:rsidR="000B0589" w:rsidRPr="000B0589" w:rsidRDefault="000B0589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kk-KZ" w:eastAsia="ru-RU"/>
          <w14:ligatures w14:val="none"/>
        </w:rPr>
      </w:pPr>
    </w:p>
    <w:p w14:paraId="2A47ECDE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321A29D1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45DA2736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F06557F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FE79C0C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741CFBC0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0E5AF64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6661DA28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56E9F46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72E8C93C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43085BD0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370C08C5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52DEB604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3852B8DF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6B299103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6F555F3B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0E41FA8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5333C5A7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2016846F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1D7904CD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6615E4D3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0244BC4F" w14:textId="77777777" w:rsidR="004F591F" w:rsidRDefault="004F591F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red"/>
          <w:lang w:val="x-none" w:eastAsia="ru-RU"/>
          <w14:ligatures w14:val="none"/>
        </w:rPr>
      </w:pPr>
    </w:p>
    <w:p w14:paraId="4214C368" w14:textId="70F85794" w:rsidR="000B0589" w:rsidRPr="000B0589" w:rsidRDefault="000B0589" w:rsidP="000B058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ru-RU"/>
          <w14:ligatures w14:val="none"/>
        </w:rPr>
      </w:pPr>
      <w:r w:rsidRPr="00A67DB8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green"/>
          <w:lang w:val="x-none" w:eastAsia="ru-RU"/>
          <w14:ligatures w14:val="none"/>
        </w:rPr>
        <w:lastRenderedPageBreak/>
        <w:t>ПРОСИМ ВНИМАТЕЛЬНО ОЗНАКОМИТЬСЯ С ТЕХНИЧЕСКОЙ СПЕЦИФИКАЦИЕЙ.</w:t>
      </w:r>
      <w:r w:rsidRPr="00A67DB8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green"/>
          <w:lang w:val="x-none" w:eastAsia="ru-RU"/>
          <w14:ligatures w14:val="none"/>
        </w:rPr>
        <w:br/>
        <w:t>ВСЕ ТРЕБОВ</w:t>
      </w:r>
      <w:r w:rsidRPr="00A67DB8">
        <w:rPr>
          <w:rFonts w:ascii="Times New Roman" w:eastAsia="Times New Roman" w:hAnsi="Times New Roman" w:cs="Times New Roman"/>
          <w:b/>
          <w:kern w:val="0"/>
          <w:sz w:val="24"/>
          <w:szCs w:val="24"/>
          <w:highlight w:val="green"/>
          <w:lang w:val="kk-KZ" w:eastAsia="ru-RU"/>
          <w14:ligatures w14:val="none"/>
        </w:rPr>
        <w:t>А</w:t>
      </w:r>
      <w:r w:rsidRPr="00A67DB8">
        <w:rPr>
          <w:rFonts w:ascii="Times New Roman" w:eastAsia="Calibri" w:hAnsi="Times New Roman" w:cs="Times New Roman"/>
          <w:b/>
          <w:kern w:val="0"/>
          <w:sz w:val="24"/>
          <w:szCs w:val="24"/>
          <w:highlight w:val="green"/>
          <w:lang w:val="x-none"/>
          <w14:ligatures w14:val="none"/>
        </w:rPr>
        <w:t>НИЯ БУДУТ СВЕРЯТЬСЯ С ТЕХНИЧЕСКОЙ СПЕЦИФИКАЦИЕЙ.</w:t>
      </w:r>
    </w:p>
    <w:p w14:paraId="31994C51" w14:textId="77777777" w:rsidR="000B0589" w:rsidRPr="000B0589" w:rsidRDefault="000B0589" w:rsidP="000B058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</w:p>
    <w:tbl>
      <w:tblPr>
        <w:tblW w:w="9415" w:type="dxa"/>
        <w:tblInd w:w="7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5"/>
        <w:gridCol w:w="4820"/>
      </w:tblGrid>
      <w:tr w:rsidR="000B0589" w:rsidRPr="000B0589" w14:paraId="097DE30E" w14:textId="77777777" w:rsidTr="00EC4A5D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111899A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Наименование закупки</w:t>
            </w:r>
          </w:p>
          <w:p w14:paraId="78D8D267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310CA41E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4D00DF8D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358CF718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BF02982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47755F9B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CE18F0D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439EC71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Срок оказания услуги*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D309BAA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Услуги в области образования/обучения по месту нахождения заказчика (участие в семинаре по государственным закупкам в течении года, предоставление доступа к консультационному чату и к кабинету с видео-уроками)</w:t>
            </w:r>
          </w:p>
          <w:p w14:paraId="7CD0C942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0C5D698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  <w:p w14:paraId="70C67B87" w14:textId="77777777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В течении 16 календарных дней с даты заключения договора</w:t>
            </w:r>
          </w:p>
        </w:tc>
      </w:tr>
      <w:tr w:rsidR="000B0589" w:rsidRPr="000B0589" w14:paraId="1C395D42" w14:textId="77777777" w:rsidTr="00EC4A5D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3D7C510D" w14:textId="477A686E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A5A5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 w14:paraId="653E25B4" w14:textId="3E0529CA" w:rsidR="000B0589" w:rsidRPr="000B0589" w:rsidRDefault="000B0589" w:rsidP="000B058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64D5BBE6" w14:textId="1BB2FFC5" w:rsidR="007F4F9A" w:rsidRDefault="007F4F9A"/>
    <w:tbl>
      <w:tblPr>
        <w:tblW w:w="9415" w:type="dxa"/>
        <w:tblInd w:w="75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5"/>
      </w:tblGrid>
      <w:tr w:rsidR="000B0589" w:rsidRPr="000B0589" w14:paraId="431BF54B" w14:textId="77777777" w:rsidTr="00EC4A5D">
        <w:tc>
          <w:tcPr>
            <w:tcW w:w="9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A9299C" w14:textId="6AA60278" w:rsidR="0059410C" w:rsidRPr="00DD6A9F" w:rsidRDefault="000B0589" w:rsidP="0059410C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>1) Место проведения семинара</w:t>
            </w: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:</w:t>
            </w:r>
            <w:r w:rsidR="0059410C"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</w:t>
            </w:r>
            <w:r w:rsidR="0059410C" w:rsidRPr="00DD6A9F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толькро</w:t>
            </w: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</w:t>
            </w:r>
            <w:r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город Костанай</w:t>
            </w:r>
            <w:r w:rsidR="0059410C"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, </w:t>
            </w:r>
            <w:r w:rsidR="00671A03" w:rsidRPr="00671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green"/>
                <w14:ligatures w14:val="none"/>
              </w:rPr>
              <w:t xml:space="preserve">(офлайн) в живом </w:t>
            </w:r>
            <w:proofErr w:type="gramStart"/>
            <w:r w:rsidR="00671A03" w:rsidRPr="00671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green"/>
                <w14:ligatures w14:val="none"/>
              </w:rPr>
              <w:t>формате</w:t>
            </w:r>
            <w:proofErr w:type="gramEnd"/>
            <w:r w:rsidR="00671A03" w:rsidRPr="00671A03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green"/>
                <w14:ligatures w14:val="none"/>
              </w:rPr>
              <w:t xml:space="preserve"> </w:t>
            </w:r>
            <w:r w:rsidR="0059410C"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а именно в центре города с хорошей локацией и подъездными путями, а также наличие лифта.</w:t>
            </w:r>
          </w:p>
          <w:p w14:paraId="5FBB71E9" w14:textId="4EADFF4B" w:rsidR="000B0589" w:rsidRPr="0059410C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</w:pPr>
          </w:p>
          <w:p w14:paraId="350DD5AE" w14:textId="58B4A291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val="kk-KZ"/>
                <w14:ligatures w14:val="none"/>
              </w:rPr>
            </w:pP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2) Семинар должен проходить 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40 академ. часа</w:t>
            </w: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 </w:t>
            </w:r>
            <w:r w:rsidR="00274BA2"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10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 </w:t>
            </w:r>
            <w:r w:rsidR="00F01C4C"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рабочих 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дн</w:t>
            </w:r>
            <w:r w:rsidR="00274BA2"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ей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 (16 часов-методологии, 24 часов-практическая работа на портале </w:t>
            </w:r>
            <w:proofErr w:type="spellStart"/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en-US"/>
                <w14:ligatures w14:val="none"/>
              </w:rPr>
              <w:t>goszakup</w:t>
            </w:r>
            <w:proofErr w:type="spellEnd"/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.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en-US"/>
                <w14:ligatures w14:val="none"/>
              </w:rPr>
              <w:t>gov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.</w:t>
            </w:r>
            <w:proofErr w:type="spellStart"/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en-US"/>
                <w14:ligatures w14:val="none"/>
              </w:rPr>
              <w:t>kz</w:t>
            </w:r>
            <w:proofErr w:type="spellEnd"/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. Не более </w:t>
            </w:r>
            <w:r w:rsidR="00274BA2"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4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 часов в день).</w:t>
            </w:r>
            <w:r w:rsidRPr="00435FC5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Дни проведения мероприятия Поставщик должен согласовать с Заказчиком;</w:t>
            </w:r>
          </w:p>
          <w:p w14:paraId="6ECB4C79" w14:textId="7777777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3) Практическая работа с порталом </w:t>
            </w:r>
            <w:proofErr w:type="spellStart"/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goszakup</w:t>
            </w:r>
            <w:proofErr w:type="spellEnd"/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gov</w:t>
            </w: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  <w:proofErr w:type="spellStart"/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  <w:t>kz</w:t>
            </w:r>
            <w:proofErr w:type="spellEnd"/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 должна осуществляться в </w:t>
            </w: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программе/приложении, симулирующую портал государственных закупок и позволяющая прохождение онлайн практики.</w:t>
            </w:r>
          </w:p>
          <w:p w14:paraId="517D86AC" w14:textId="4F183864" w:rsidR="00435FC5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4) </w:t>
            </w:r>
            <w:r w:rsidR="00A64880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Важно! </w:t>
            </w:r>
            <w:r w:rsidR="00435FC5"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>Не менее</w:t>
            </w:r>
            <w:r w:rsidR="007F4F9A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 </w:t>
            </w:r>
            <w:r w:rsidR="007F4F9A" w:rsidRPr="007F4F9A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14:ligatures w14:val="none"/>
              </w:rPr>
              <w:t>трех</w:t>
            </w:r>
            <w:r w:rsidR="007F4F9A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 </w:t>
            </w:r>
            <w:r w:rsidR="00435FC5" w:rsidRPr="00435FC5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>преподавателей, которые должны быть двуязычные (ВАЖНО! Обязательное владение государственным языком);</w:t>
            </w:r>
          </w:p>
          <w:p w14:paraId="5D00BE73" w14:textId="08F2463F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 xml:space="preserve">5) Преподаватели должны иметь </w:t>
            </w: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опыт участия в разработке </w:t>
            </w:r>
            <w:proofErr w:type="spell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нпа</w:t>
            </w:r>
            <w:proofErr w:type="spell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в сфере государственных закупок, либо иметь опыт в разработке портала государственных закупок; (ВАЖНО! Обязательное предоставление подтверждающих документов)</w:t>
            </w:r>
            <w:proofErr w:type="gramStart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>; Так</w:t>
            </w:r>
            <w:proofErr w:type="gramEnd"/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t xml:space="preserve"> же, преподаватель должен соответствовать требованиям Приказа Министра финансов Республики Казахстан от 28 декабря 2015 года № 697 «Об утверждении Правил переподготовки и повышения квалификации работников, осуществляющих свою деятельность в сфере государственных закупок».</w:t>
            </w:r>
          </w:p>
          <w:p w14:paraId="00973579" w14:textId="22C3C7D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6) </w:t>
            </w:r>
            <w:r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ВАЖНО!</w:t>
            </w:r>
            <w:r w:rsidRPr="00DD6A9F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red"/>
                <w14:ligatures w14:val="none"/>
              </w:rPr>
              <w:t xml:space="preserve"> Поставщик при оказании услуг должен предоставить </w:t>
            </w:r>
            <w:r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доступ к виртуальному личному кабинету с наглядными практическими видео-уроками государственных закупок для дальнейшего использования Заказчиком на рабочих </w:t>
            </w:r>
            <w:proofErr w:type="gramStart"/>
            <w:r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местах</w:t>
            </w:r>
            <w:proofErr w:type="gramEnd"/>
            <w:r w:rsidR="002E58D7"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 xml:space="preserve"> а так же </w:t>
            </w:r>
            <w:r w:rsidR="005A7214"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>стол и стул на каждого участника, интерактивной доской, маркерной доской, с хорошей скоростью интернета.</w:t>
            </w:r>
            <w:r w:rsidRPr="00DD6A9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highlight w:val="red"/>
                <w14:ligatures w14:val="none"/>
              </w:rPr>
              <w:t>;</w:t>
            </w:r>
          </w:p>
          <w:p w14:paraId="43EB0174" w14:textId="7777777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  <w:t>7) Поставщик должен осуществить о</w:t>
            </w:r>
            <w:r w:rsidRPr="000B0589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  <w:t xml:space="preserve">казание </w:t>
            </w:r>
            <w:r w:rsidRPr="000B0589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14:ligatures w14:val="none"/>
              </w:rPr>
              <w:t>консультационных услуг (дистанционно) после обучения в течении 1 года посредством сайта/приложения,</w:t>
            </w:r>
            <w:r w:rsidRPr="000B0589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  <w:t xml:space="preserve"> а также должен включить Заказчика в группы в мессенджерах для бесперебойного консультирования и обмена опытом с другими слушателями;</w:t>
            </w:r>
          </w:p>
          <w:p w14:paraId="29A39636" w14:textId="00FBB220" w:rsidR="000B0589" w:rsidRPr="00A4266E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671A03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14:ligatures w14:val="none"/>
              </w:rPr>
              <w:t>8) Форма обучения</w:t>
            </w:r>
            <w:r w:rsidR="00A4266E" w:rsidRPr="00671A03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>;</w:t>
            </w:r>
            <w:r w:rsidRPr="00671A03">
              <w:rPr>
                <w:rFonts w:ascii="Times New Roman" w:eastAsia="Calibri" w:hAnsi="Times New Roman" w:cs="Times New Roman"/>
                <w:kern w:val="0"/>
                <w:sz w:val="24"/>
                <w:szCs w:val="24"/>
                <w:highlight w:val="green"/>
                <w14:ligatures w14:val="none"/>
              </w:rPr>
              <w:t xml:space="preserve"> </w:t>
            </w:r>
            <w:r w:rsidR="00A4266E" w:rsidRPr="00671A03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 xml:space="preserve">только </w:t>
            </w:r>
            <w:r w:rsidRPr="00671A03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green"/>
                <w14:ligatures w14:val="none"/>
              </w:rPr>
              <w:t>очная</w:t>
            </w:r>
            <w:r w:rsidR="00671A03" w:rsidRPr="00671A03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green"/>
                <w14:ligatures w14:val="none"/>
              </w:rPr>
              <w:t xml:space="preserve"> (офлайн)</w:t>
            </w:r>
            <w:r w:rsidRPr="00671A03"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highlight w:val="green"/>
                <w14:ligatures w14:val="none"/>
              </w:rPr>
              <w:t xml:space="preserve"> в живом формате;</w:t>
            </w:r>
          </w:p>
          <w:p w14:paraId="03C6571C" w14:textId="7198A6AF" w:rsidR="000B0589" w:rsidRPr="00A64880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</w:pPr>
            <w:r w:rsidRPr="00A64880">
              <w:rPr>
                <w:rFonts w:ascii="Times New Roman" w:eastAsia="Calibri" w:hAnsi="Times New Roman" w:cs="Times New Roman"/>
                <w:b/>
                <w:bCs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9</w:t>
            </w: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)</w:t>
            </w:r>
            <w:r w:rsid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 </w:t>
            </w:r>
            <w:r w:rsidR="00A64880" w:rsidRPr="00A64880">
              <w:rPr>
                <w:rFonts w:ascii="Times New Roman" w:eastAsia="Calibri" w:hAnsi="Times New Roman" w:cs="Times New Roman"/>
                <w:b/>
                <w:bCs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ВАЖНО!</w:t>
            </w: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 Каждому слушателю выдается учебный материал, состоящий из </w:t>
            </w:r>
            <w:r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Закона «О государственных закупках»</w:t>
            </w:r>
            <w:proofErr w:type="gramStart"/>
            <w:r w:rsidR="00A4266E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, Правил</w:t>
            </w:r>
            <w:proofErr w:type="gramEnd"/>
            <w:r w:rsidR="00A4266E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 «О государственных закупках»</w:t>
            </w:r>
            <w:r w:rsidR="00A4266E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на государственом и русском языках</w:t>
            </w: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 с учетом изменений, блокнот для записей, ручка;</w:t>
            </w:r>
          </w:p>
          <w:p w14:paraId="6B087734" w14:textId="60C21DA5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14:ligatures w14:val="none"/>
              </w:rPr>
            </w:pP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10) Включение в расписание проведения </w:t>
            </w:r>
            <w:r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кофе-брейков, бизнес-ланчи</w:t>
            </w:r>
            <w:r w:rsidR="005A7214" w:rsidRPr="00A64880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18"/>
                <w:szCs w:val="18"/>
                <w:highlight w:val="red"/>
                <w:lang w:val="kk-KZ" w:eastAsia="ru-RU"/>
                <w14:ligatures w14:val="none"/>
              </w:rPr>
              <w:t xml:space="preserve"> </w:t>
            </w:r>
            <w:r w:rsidR="005A7214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на каждый </w:t>
            </w:r>
            <w:r w:rsidR="005A7214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lastRenderedPageBreak/>
              <w:t>день обучения</w:t>
            </w:r>
            <w:r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;</w:t>
            </w:r>
          </w:p>
          <w:p w14:paraId="3ED20246" w14:textId="77777777" w:rsidR="000B0589" w:rsidRPr="000B0589" w:rsidRDefault="000B0589" w:rsidP="000B0589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  <w:t>11) По результатам повышения квалификации слушателям выдается именной сертификат с подписью преподавательского состава, а также обязательное внесение в реестр сертификатов на официальном сайте Поставщика.</w:t>
            </w:r>
          </w:p>
          <w:p w14:paraId="19ADFEFD" w14:textId="508BF40C" w:rsidR="005A7214" w:rsidRPr="002E58D7" w:rsidRDefault="000B0589" w:rsidP="00DD6A9F">
            <w:pPr>
              <w:spacing w:after="0" w:line="240" w:lineRule="auto"/>
              <w:ind w:firstLine="209"/>
              <w:jc w:val="both"/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14:ligatures w14:val="none"/>
              </w:rPr>
            </w:pPr>
            <w:r w:rsidRPr="00A64880">
              <w:rPr>
                <w:rFonts w:ascii="Times New Roman" w:eastAsia="Calibri" w:hAnsi="Times New Roman" w:cs="Times New Roman"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12) </w:t>
            </w:r>
            <w:r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>ВАЖНО! Не допускается совмещение группы участников Заказчиков с Поставщиками. Информация должна быть ориентирована исключительно на Заказчиков</w:t>
            </w:r>
            <w:r w:rsidR="00DD6A9F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14:ligatures w14:val="none"/>
              </w:rPr>
              <w:t xml:space="preserve"> и</w:t>
            </w:r>
            <w:r w:rsidR="00DD6A9F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для </w:t>
            </w:r>
            <w:r w:rsidR="005A7214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эффективного обучения </w:t>
            </w:r>
            <w:r w:rsidR="00A4266E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семинар должен </w:t>
            </w:r>
            <w:proofErr w:type="gramStart"/>
            <w:r w:rsidR="00A4266E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проходить </w:t>
            </w:r>
            <w:r w:rsid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red"/>
                <w:lang w:val="kk-KZ"/>
                <w14:ligatures w14:val="none"/>
              </w:rPr>
              <w:t xml:space="preserve"> </w:t>
            </w:r>
            <w:r w:rsidR="00A64880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green"/>
                <w:lang w:val="kk-KZ"/>
                <w14:ligatures w14:val="none"/>
              </w:rPr>
              <w:t>ИНДИВИДУАЛЬНО</w:t>
            </w:r>
            <w:proofErr w:type="gramEnd"/>
            <w:r w:rsidR="002E58D7" w:rsidRPr="00A64880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:highlight w:val="green"/>
                <w14:ligatures w14:val="none"/>
              </w:rPr>
              <w:t>.</w:t>
            </w:r>
            <w:r w:rsidR="002E58D7">
              <w:rPr>
                <w:rFonts w:ascii="Times New Roman" w:eastAsia="Calibri" w:hAnsi="Times New Roman" w:cs="Times New Roman"/>
                <w:b/>
                <w:spacing w:val="2"/>
                <w:kern w:val="0"/>
                <w:sz w:val="24"/>
                <w:szCs w:val="24"/>
                <w14:ligatures w14:val="none"/>
              </w:rPr>
              <w:t xml:space="preserve"> </w:t>
            </w:r>
          </w:p>
        </w:tc>
      </w:tr>
      <w:tr w:rsidR="000B0589" w:rsidRPr="000B0589" w14:paraId="18A2003B" w14:textId="77777777" w:rsidTr="00EC4A5D">
        <w:tc>
          <w:tcPr>
            <w:tcW w:w="941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14:paraId="229E1FBB" w14:textId="77777777" w:rsidR="000B0589" w:rsidRPr="000B0589" w:rsidRDefault="000B0589" w:rsidP="000B0589">
            <w:pPr>
              <w:spacing w:after="0" w:line="240" w:lineRule="auto"/>
              <w:ind w:firstLine="209"/>
              <w:jc w:val="center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</w:pPr>
            <w:r w:rsidRPr="000B0589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14:ligatures w14:val="none"/>
              </w:rPr>
              <w:lastRenderedPageBreak/>
              <w:t>Программа семинара должна включать в себя:</w:t>
            </w:r>
          </w:p>
          <w:p w14:paraId="0D45646A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 июля, Глава государства подписал новый закон "О государственных закупках" (далее – Закон). Закон принят в реализацию Послания Президента народу Казахстана от 1 сентября 2022 года "Справедливое государство. Единая нация. Благополучное общество". Новеллы нового Закона направлены на решение следующих 6 основных целей: </w:t>
            </w:r>
          </w:p>
          <w:p w14:paraId="3A29F899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повышение качества закупаемых товаров, работ и услуг;</w:t>
            </w:r>
          </w:p>
          <w:p w14:paraId="7732D7FE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упрощение и дебюрократизация процедур госзакупок;</w:t>
            </w:r>
          </w:p>
          <w:p w14:paraId="749514B2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дальнейшая автоматизация процедур госзакупок;</w:t>
            </w:r>
          </w:p>
          <w:p w14:paraId="1647E063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демонополизация строительного рынка;</w:t>
            </w:r>
          </w:p>
          <w:p w14:paraId="5E77E2D8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создание единой платформы закупок;</w:t>
            </w:r>
          </w:p>
          <w:p w14:paraId="3846711B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 усиление ответственности поставщиков.</w:t>
            </w:r>
          </w:p>
          <w:p w14:paraId="016DDD39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Для решения 1 блока цели повышения качества закупаемых товаров, работ и услуг предусмотрены следующие новшества:</w:t>
            </w:r>
          </w:p>
          <w:p w14:paraId="6ECC80F6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развитие неценовых критериев выбора поставщика путем широкого использования данных информационных систем госорганов;</w:t>
            </w:r>
          </w:p>
          <w:p w14:paraId="367C527B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внедрение общественного контроля, особенно по работам в сфере строительства;</w:t>
            </w:r>
          </w:p>
          <w:p w14:paraId="5A751A77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внедрение элементов «Устойчивых госзакупок», основанных на приобретении товаров, работ, услуг с учетом достижения социальных, экономических и экологических аспектов развития.</w:t>
            </w:r>
          </w:p>
          <w:p w14:paraId="598522A4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Для решения 2 блока цели упрощения и дебюрократизации процедур госзакупок предусмотрены следующие аспекты:</w:t>
            </w:r>
          </w:p>
          <w:p w14:paraId="638EDE7E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сокращение сроков проведения конкурса до 1 месяца;</w:t>
            </w:r>
          </w:p>
          <w:p w14:paraId="7AFA7DB5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внедрение нового механизма рассмотрения жалоб, жалобы будут рассматриваться непосредственно самим организатором закупок;</w:t>
            </w:r>
          </w:p>
          <w:p w14:paraId="76B58535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пересмотрены основания признания госзакупок несостоявшимися;</w:t>
            </w:r>
          </w:p>
          <w:p w14:paraId="2CC43738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целях ускоренного приобретения заказчиками ТРУ и предоставления им большей самостоятельности предусмотрено право по закупу из одного источника товаров до 100 МРП, работ и услуг до 500 МРП, а для сельских акиматов порог увеличен с 3000 до 4000 МРП;</w:t>
            </w:r>
          </w:p>
          <w:p w14:paraId="7E8727A5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установлена возможность приобретения из одного источника ТРУ необходимых для предотвращения чрезвычайных ситуаций; </w:t>
            </w:r>
          </w:p>
          <w:p w14:paraId="2208F003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 закупках способом запроса ценовых предложений дана возможность на указание бренда до 1000 МРП.</w:t>
            </w:r>
          </w:p>
          <w:p w14:paraId="4BEC5B5C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Разрешение цели автоматизации процедур госзакупок сопряжены со следующими новшествами: </w:t>
            </w:r>
          </w:p>
          <w:p w14:paraId="4579C212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планируется максимальный перевод всех закупок на конкурс с использованием </w:t>
            </w:r>
            <w:proofErr w:type="spellStart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рейтингово</w:t>
            </w:r>
            <w:proofErr w:type="spellEnd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-балльной системы.</w:t>
            </w:r>
          </w:p>
          <w:p w14:paraId="6B170AB9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Демонополизация строительного рынка предусматривает следующие новеллы:</w:t>
            </w:r>
          </w:p>
          <w:p w14:paraId="6E034168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повышение процента условных скидок в виде территориального признака и отрицательного значения.</w:t>
            </w:r>
          </w:p>
          <w:p w14:paraId="0DF129B2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Для решения 5 блока создание единой платформы закупок предусмотрены следующие новшества:</w:t>
            </w:r>
          </w:p>
          <w:p w14:paraId="77D94F54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законодательно установлена возможность перевода на единую платформу закупок всех государственных и </w:t>
            </w:r>
            <w:proofErr w:type="spellStart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квазигосударственных</w:t>
            </w:r>
            <w:proofErr w:type="spellEnd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организаций. На первом этапе сохранены текущие закупочные площадки и проведена интеграция для сбора и отображения детальной информации по закупкам. Это позволит поэтапно перейти на единый портал закупок с одновременным отключением имеющихся закупочных площадок.</w:t>
            </w:r>
          </w:p>
          <w:p w14:paraId="66C53629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6 блок усиление ответственности поставщиков в целях недопущения срыва сроков и повышения качества работ предусматривает решение следующих задач: </w:t>
            </w:r>
          </w:p>
          <w:p w14:paraId="36BBAB6C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внедрена возможность общественного мониторинг;</w:t>
            </w:r>
          </w:p>
          <w:p w14:paraId="58AC109F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установлен запрет для участия в госзакупках потенциального поставщика, руководитель или учредитель, которого ранее совершили коррупционные правонарушения;</w:t>
            </w:r>
          </w:p>
          <w:p w14:paraId="5C067B0D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сокращены с 50 до 30 процентов предельные объемы работ и услуг, передаваемые субподрядчикам (соисполнителям).</w:t>
            </w:r>
          </w:p>
          <w:p w14:paraId="7FAB9303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Во исполнение поручений Главы государства, в рамках рассмотрения законопроекта в Мажилисе Парламента приняты следующие меры.</w:t>
            </w:r>
          </w:p>
          <w:p w14:paraId="7433CC81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Внедрение элементов EPC-контрактов – строительства под «ключ» </w:t>
            </w:r>
          </w:p>
          <w:p w14:paraId="023958CB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Данный механизм предоставит возможность осуществления строительства с установлением ответственности одного поставщика на всех этапах реализации проекта, начиная от проектирования до строительства и ввода объекта в эксплуатацию. </w:t>
            </w:r>
          </w:p>
          <w:p w14:paraId="6D1014D2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Это позволит сократить время на реализацию проекта. При этом характеристики цены и сроки будут установлены в договоре.</w:t>
            </w:r>
          </w:p>
          <w:p w14:paraId="1CFBBB86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Внедрение института </w:t>
            </w:r>
            <w:proofErr w:type="spellStart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офтейк</w:t>
            </w:r>
            <w:proofErr w:type="spellEnd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-контрактов </w:t>
            </w:r>
          </w:p>
          <w:p w14:paraId="0055B835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В целях поддержки отечественных товаропроизводителей внедрен механизм по гарантированному закупу товаров с применением </w:t>
            </w:r>
            <w:proofErr w:type="spellStart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офтейк</w:t>
            </w:r>
            <w:proofErr w:type="spellEnd"/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-контрактов.</w:t>
            </w:r>
          </w:p>
          <w:p w14:paraId="73888964" w14:textId="77777777" w:rsidR="007F4F9A" w:rsidRPr="007F4F9A" w:rsidRDefault="007F4F9A" w:rsidP="007F4F9A">
            <w:pPr>
              <w:spacing w:after="0" w:line="240" w:lineRule="auto"/>
              <w:ind w:right="140" w:firstLine="709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7F4F9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Новый Закон Вступит в силу с 1 января 2025 года.</w:t>
            </w:r>
          </w:p>
          <w:p w14:paraId="40D7248D" w14:textId="426C99CB" w:rsidR="00782354" w:rsidRPr="00782354" w:rsidRDefault="00782354" w:rsidP="000B0589">
            <w:pPr>
              <w:widowControl w:val="0"/>
              <w:autoSpaceDE w:val="0"/>
              <w:autoSpaceDN w:val="0"/>
              <w:spacing w:after="0" w:line="240" w:lineRule="auto"/>
              <w:ind w:firstLine="209"/>
              <w:jc w:val="both"/>
              <w:outlineLvl w:val="1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14:paraId="19EF8418" w14:textId="77777777" w:rsidR="000B0589" w:rsidRPr="000B0589" w:rsidRDefault="000B0589" w:rsidP="000B058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lang w:eastAsia="ru-RU"/>
          <w14:ligatures w14:val="none"/>
        </w:rPr>
      </w:pPr>
    </w:p>
    <w:p w14:paraId="37402F63" w14:textId="77777777" w:rsidR="006665F7" w:rsidRDefault="006665F7"/>
    <w:sectPr w:rsidR="006665F7" w:rsidSect="00C836EE">
      <w:headerReference w:type="default" r:id="rId7"/>
      <w:pgSz w:w="11906" w:h="16838"/>
      <w:pgMar w:top="851" w:right="851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B4131" w14:textId="77777777" w:rsidR="00D176B0" w:rsidRDefault="00D176B0">
      <w:pPr>
        <w:spacing w:after="0" w:line="240" w:lineRule="auto"/>
      </w:pPr>
      <w:r>
        <w:separator/>
      </w:r>
    </w:p>
  </w:endnote>
  <w:endnote w:type="continuationSeparator" w:id="0">
    <w:p w14:paraId="382BE842" w14:textId="77777777" w:rsidR="00D176B0" w:rsidRDefault="00D17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E5B9C5" w14:textId="77777777" w:rsidR="00D176B0" w:rsidRDefault="00D176B0">
      <w:pPr>
        <w:spacing w:after="0" w:line="240" w:lineRule="auto"/>
      </w:pPr>
      <w:r>
        <w:separator/>
      </w:r>
    </w:p>
  </w:footnote>
  <w:footnote w:type="continuationSeparator" w:id="0">
    <w:p w14:paraId="12C24026" w14:textId="77777777" w:rsidR="00D176B0" w:rsidRDefault="00D176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B4A17" w14:textId="77777777" w:rsidR="002102EA" w:rsidRPr="00E30C46" w:rsidRDefault="002102EA" w:rsidP="00AB7E8C">
    <w:pPr>
      <w:pStyle w:val="a3"/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65F7"/>
    <w:rsid w:val="000B0589"/>
    <w:rsid w:val="00126633"/>
    <w:rsid w:val="002102EA"/>
    <w:rsid w:val="00274BA2"/>
    <w:rsid w:val="002E58D7"/>
    <w:rsid w:val="00311B7B"/>
    <w:rsid w:val="0034319B"/>
    <w:rsid w:val="003D55AD"/>
    <w:rsid w:val="00435FC5"/>
    <w:rsid w:val="004F591F"/>
    <w:rsid w:val="0059410C"/>
    <w:rsid w:val="005A7214"/>
    <w:rsid w:val="006665F7"/>
    <w:rsid w:val="00671A03"/>
    <w:rsid w:val="006D2F82"/>
    <w:rsid w:val="006E2229"/>
    <w:rsid w:val="00782354"/>
    <w:rsid w:val="007C130C"/>
    <w:rsid w:val="007F4F9A"/>
    <w:rsid w:val="00A37258"/>
    <w:rsid w:val="00A4266E"/>
    <w:rsid w:val="00A64880"/>
    <w:rsid w:val="00A65126"/>
    <w:rsid w:val="00A67DB8"/>
    <w:rsid w:val="00AA0B11"/>
    <w:rsid w:val="00BC3D64"/>
    <w:rsid w:val="00C836EE"/>
    <w:rsid w:val="00CD5A3D"/>
    <w:rsid w:val="00D176B0"/>
    <w:rsid w:val="00DD6A9F"/>
    <w:rsid w:val="00EE09F3"/>
    <w:rsid w:val="00F01C4C"/>
    <w:rsid w:val="00FA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6E23A"/>
  <w15:docId w15:val="{CCF869AE-1AAF-44AB-A493-829E5799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B05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B0589"/>
  </w:style>
  <w:style w:type="paragraph" w:styleId="HTML">
    <w:name w:val="HTML Preformatted"/>
    <w:basedOn w:val="a"/>
    <w:link w:val="HTML0"/>
    <w:uiPriority w:val="99"/>
    <w:semiHidden/>
    <w:unhideWhenUsed/>
    <w:rsid w:val="00DD6A9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D6A9F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4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8318D-66F1-4B99-96DE-616841CC1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2115</Words>
  <Characters>12056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dcterms:created xsi:type="dcterms:W3CDTF">2024-03-17T10:47:00Z</dcterms:created>
  <dcterms:modified xsi:type="dcterms:W3CDTF">2025-01-14T05:43:00Z</dcterms:modified>
</cp:coreProperties>
</file>