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3DD28" w14:textId="77777777" w:rsidR="00AF7A38" w:rsidRPr="0002412D" w:rsidRDefault="00AF7A38" w:rsidP="00AF7A3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УТВЕРЖДАЮ»</w:t>
      </w:r>
    </w:p>
    <w:p w14:paraId="397816E2" w14:textId="77777777" w:rsidR="00AF7A38" w:rsidRPr="0002412D" w:rsidRDefault="00AF7A38" w:rsidP="00AF7A3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Директор Департамента </w:t>
      </w:r>
    </w:p>
    <w:p w14:paraId="4F129D4A" w14:textId="77777777" w:rsidR="00AF7A38" w:rsidRPr="0002412D" w:rsidRDefault="00AF7A38" w:rsidP="00AF7A3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строительства </w:t>
      </w:r>
    </w:p>
    <w:p w14:paraId="1828FAC6" w14:textId="77777777" w:rsidR="00AF7A38" w:rsidRPr="0002412D" w:rsidRDefault="00AF7A38" w:rsidP="00AF7A3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_____________Р.И. </w:t>
      </w:r>
      <w:proofErr w:type="spellStart"/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Тыныбеков</w:t>
      </w:r>
      <w:proofErr w:type="spellEnd"/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77293E11" w14:textId="77777777" w:rsidR="00AF7A38" w:rsidRPr="0002412D" w:rsidRDefault="00AF7A38" w:rsidP="00AF7A38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  <w:t xml:space="preserve">«___» </w:t>
      </w: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_______________</w:t>
      </w: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  <w:t xml:space="preserve">6 </w:t>
      </w: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 w:eastAsia="ru-RU"/>
        </w:rPr>
        <w:t>г.</w:t>
      </w:r>
    </w:p>
    <w:p w14:paraId="043EFE9A" w14:textId="77777777" w:rsidR="00AF7A38" w:rsidRPr="0002412D" w:rsidRDefault="00AF7A38" w:rsidP="00AF7A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14:paraId="7FBA0720" w14:textId="77777777" w:rsidR="00AF7A38" w:rsidRPr="0002412D" w:rsidRDefault="00AF7A38" w:rsidP="00AF7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14:paraId="1EB044C6" w14:textId="77777777" w:rsidR="00AF7A38" w:rsidRPr="0002412D" w:rsidRDefault="00AF7A38" w:rsidP="00AF7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02412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Техническая спецификация</w:t>
      </w:r>
    </w:p>
    <w:p w14:paraId="6B4B1401" w14:textId="0F63649E" w:rsidR="00AF7A38" w:rsidRPr="006D3A1F" w:rsidRDefault="00AF7A38" w:rsidP="00AF7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</w:pPr>
      <w:r w:rsidRPr="006D3A1F">
        <w:rPr>
          <w:rFonts w:ascii="Times New Roman" w:hAnsi="Times New Roman"/>
          <w:b/>
          <w:sz w:val="24"/>
        </w:rPr>
        <w:t>Работы по изготовлению стеклянн</w:t>
      </w:r>
      <w:r>
        <w:rPr>
          <w:rFonts w:ascii="Times New Roman" w:hAnsi="Times New Roman"/>
          <w:b/>
          <w:sz w:val="24"/>
        </w:rPr>
        <w:t>ой двухстворчатой</w:t>
      </w:r>
      <w:r w:rsidRPr="006D3A1F">
        <w:rPr>
          <w:rFonts w:ascii="Times New Roman" w:hAnsi="Times New Roman"/>
          <w:b/>
          <w:sz w:val="24"/>
        </w:rPr>
        <w:t xml:space="preserve"> двер</w:t>
      </w:r>
      <w:r>
        <w:rPr>
          <w:rFonts w:ascii="Times New Roman" w:hAnsi="Times New Roman"/>
          <w:b/>
          <w:sz w:val="24"/>
        </w:rPr>
        <w:t>и и окна ПВХ</w:t>
      </w:r>
      <w:r w:rsidRPr="006D3A1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71E68B0" w14:textId="77777777" w:rsidR="00690300" w:rsidRDefault="00690300" w:rsidP="00690300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14:paraId="2387E927" w14:textId="2393FF1B" w:rsidR="00690300" w:rsidRPr="00690300" w:rsidRDefault="00690300" w:rsidP="00690300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6903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Срок исполнения: 1</w:t>
      </w:r>
      <w:r w:rsidR="00425ADC" w:rsidRPr="00425AD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5</w:t>
      </w:r>
      <w:bookmarkStart w:id="0" w:name="_GoBack"/>
      <w:bookmarkEnd w:id="0"/>
      <w:r w:rsidRPr="006903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календарных дней с момента заключения договора.</w:t>
      </w:r>
    </w:p>
    <w:p w14:paraId="30083D28" w14:textId="77777777" w:rsidR="00690300" w:rsidRPr="00690300" w:rsidRDefault="00690300" w:rsidP="00690300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6903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Место проведения работ: г. Алматы, ул. Сатпаева, д. 22.</w:t>
      </w:r>
    </w:p>
    <w:p w14:paraId="75E5E0CD" w14:textId="471F0604" w:rsidR="00AF7A38" w:rsidRPr="008F1A43" w:rsidRDefault="00690300" w:rsidP="00690300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6903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Гарантийный срок: 12 месяцев.</w:t>
      </w:r>
    </w:p>
    <w:p w14:paraId="28040FDF" w14:textId="77777777" w:rsidR="00D12CF2" w:rsidRPr="00D12CF2" w:rsidRDefault="00D12CF2" w:rsidP="00690300">
      <w:pPr>
        <w:pStyle w:val="isselectedend"/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Обязанности Поставщика</w:t>
      </w:r>
    </w:p>
    <w:p w14:paraId="71EA13CC" w14:textId="333970A3" w:rsidR="00D12CF2" w:rsidRPr="00D12CF2" w:rsidRDefault="00D12CF2" w:rsidP="00690300">
      <w:pPr>
        <w:pStyle w:val="isselectedend"/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Поставщик обязан изготовить и установить следующие изделия:</w:t>
      </w:r>
    </w:p>
    <w:p w14:paraId="60827722" w14:textId="747A3580" w:rsidR="00D12CF2" w:rsidRPr="00690300" w:rsidRDefault="00D12CF2" w:rsidP="00690300">
      <w:pPr>
        <w:pStyle w:val="isselectedend"/>
        <w:spacing w:before="0" w:beforeAutospacing="0" w:after="0" w:afterAutospacing="0" w:line="240" w:lineRule="atLeast"/>
        <w:ind w:left="720"/>
        <w:jc w:val="both"/>
        <w:rPr>
          <w:b/>
        </w:rPr>
      </w:pPr>
      <w:r w:rsidRPr="00D12CF2">
        <w:rPr>
          <w:b/>
        </w:rPr>
        <w:t>1. Стеклянная двустворчатая дверь — 1 шт.</w:t>
      </w:r>
      <w:r w:rsidR="00690300">
        <w:rPr>
          <w:b/>
        </w:rPr>
        <w:t xml:space="preserve"> </w:t>
      </w:r>
      <w:r w:rsidR="00690300" w:rsidRPr="00690300">
        <w:rPr>
          <w:b/>
          <w:bCs/>
          <w:color w:val="0D0D0D"/>
          <w:shd w:val="clear" w:color="auto" w:fill="FCFCFC"/>
        </w:rPr>
        <w:t>ГОСТ 30698-2014</w:t>
      </w:r>
    </w:p>
    <w:p w14:paraId="082145D9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ind w:left="0" w:firstLine="360"/>
        <w:jc w:val="both"/>
        <w:rPr>
          <w:b/>
        </w:rPr>
      </w:pPr>
      <w:r w:rsidRPr="00D12CF2">
        <w:rPr>
          <w:b/>
        </w:rPr>
        <w:t>Рама — из стальной профильной трубы квадратного сечения, окрашенной в черный цвет.</w:t>
      </w:r>
    </w:p>
    <w:p w14:paraId="7F8137EC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Стекло — полированное закаленное, толщиной 8 мм.</w:t>
      </w:r>
    </w:p>
    <w:p w14:paraId="1B4B4B61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Дверь должна быть установлена на трех петлях.</w:t>
      </w:r>
    </w:p>
    <w:p w14:paraId="3297786B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Предусмотреть установку уплотнителя и замка типа «шпингалет».</w:t>
      </w:r>
    </w:p>
    <w:p w14:paraId="5189975E" w14:textId="4A4518CC" w:rsidR="00D12CF2" w:rsidRPr="00690300" w:rsidRDefault="00D12CF2" w:rsidP="00690300">
      <w:pPr>
        <w:pStyle w:val="isselectedend"/>
        <w:spacing w:before="0" w:beforeAutospacing="0" w:after="0" w:afterAutospacing="0" w:line="240" w:lineRule="atLeast"/>
        <w:ind w:left="720"/>
        <w:jc w:val="both"/>
        <w:rPr>
          <w:b/>
        </w:rPr>
      </w:pPr>
      <w:r w:rsidRPr="00D12CF2">
        <w:rPr>
          <w:b/>
        </w:rPr>
        <w:t>2. Окно из ПВХ — 1 шт.</w:t>
      </w:r>
      <w:r w:rsidR="00690300">
        <w:rPr>
          <w:b/>
        </w:rPr>
        <w:t xml:space="preserve"> </w:t>
      </w:r>
      <w:r w:rsidR="00690300" w:rsidRPr="00690300">
        <w:rPr>
          <w:b/>
          <w:color w:val="0D0D0D"/>
          <w:shd w:val="clear" w:color="auto" w:fill="FCFCFC"/>
        </w:rPr>
        <w:t>ГОСТ 30674-2023</w:t>
      </w:r>
    </w:p>
    <w:p w14:paraId="2680D554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Размер: 2620 × 2000 мм.</w:t>
      </w:r>
    </w:p>
    <w:p w14:paraId="3784CBBC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ind w:left="0" w:firstLine="360"/>
        <w:jc w:val="both"/>
        <w:rPr>
          <w:b/>
        </w:rPr>
      </w:pPr>
      <w:r w:rsidRPr="00D12CF2">
        <w:rPr>
          <w:b/>
        </w:rPr>
        <w:t>Цвет профиля — комбинированный: с наружной стороны белый, с внутренней стороны коричневый.</w:t>
      </w:r>
    </w:p>
    <w:p w14:paraId="7C88CB6D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Предусмотреть сложную конструкцию открывания створки.</w:t>
      </w:r>
    </w:p>
    <w:p w14:paraId="26F11686" w14:textId="77777777" w:rsidR="00D12CF2" w:rsidRPr="00D12CF2" w:rsidRDefault="00D12CF2" w:rsidP="00690300">
      <w:pPr>
        <w:pStyle w:val="isselectedend"/>
        <w:numPr>
          <w:ilvl w:val="0"/>
          <w:numId w:val="4"/>
        </w:numPr>
        <w:spacing w:before="0" w:beforeAutospacing="0" w:after="0" w:afterAutospacing="0" w:line="240" w:lineRule="atLeast"/>
        <w:jc w:val="both"/>
        <w:rPr>
          <w:b/>
        </w:rPr>
      </w:pPr>
      <w:r w:rsidRPr="00D12CF2">
        <w:rPr>
          <w:b/>
        </w:rPr>
        <w:t>Предусмотреть изготовление и установку подоконника.</w:t>
      </w:r>
    </w:p>
    <w:p w14:paraId="5A81D40C" w14:textId="375E8072" w:rsidR="00D12CF2" w:rsidRPr="00690300" w:rsidRDefault="00D12CF2" w:rsidP="00690300">
      <w:pPr>
        <w:pStyle w:val="isselectedend"/>
        <w:spacing w:before="0" w:beforeAutospacing="0" w:after="0" w:afterAutospacing="0" w:line="240" w:lineRule="atLeast"/>
        <w:ind w:firstLine="720"/>
        <w:jc w:val="both"/>
      </w:pPr>
      <w:r w:rsidRPr="00690300">
        <w:t>При изготовлении стеклянной двери и окна из ПВХ должны использоваться высококачественные сертифицированные материалы. Поставщик обязан предоставить документы, подтверждающие соответствие используемых материалов и готовых изделий установленным требованиям.</w:t>
      </w:r>
    </w:p>
    <w:p w14:paraId="349A7460" w14:textId="3F726F8E" w:rsidR="00D12CF2" w:rsidRPr="00D12CF2" w:rsidRDefault="00D12CF2" w:rsidP="00690300">
      <w:pPr>
        <w:pStyle w:val="isselectedend"/>
        <w:spacing w:before="0" w:beforeAutospacing="0" w:after="0" w:afterAutospacing="0" w:line="240" w:lineRule="atLeast"/>
        <w:ind w:left="142" w:firstLine="578"/>
        <w:jc w:val="both"/>
        <w:rPr>
          <w:b/>
        </w:rPr>
      </w:pPr>
      <w:r w:rsidRPr="00D12CF2">
        <w:rPr>
          <w:b/>
        </w:rPr>
        <w:t>Поставщик гарантирует качество выполненных работ при условии соблюдения технологии производства, монтажа и действующих нормативных требований.</w:t>
      </w:r>
    </w:p>
    <w:p w14:paraId="29F2D08C" w14:textId="77777777" w:rsidR="00D12CF2" w:rsidRPr="00D12CF2" w:rsidRDefault="00D12CF2" w:rsidP="00690300">
      <w:pPr>
        <w:pStyle w:val="isselectedend"/>
        <w:spacing w:before="0" w:beforeAutospacing="0" w:after="0" w:afterAutospacing="0" w:line="240" w:lineRule="atLeast"/>
        <w:ind w:left="142" w:firstLine="578"/>
        <w:jc w:val="both"/>
      </w:pPr>
      <w:r w:rsidRPr="00D12CF2">
        <w:rPr>
          <w:b/>
        </w:rPr>
        <w:t>В течение гарантийного срока Поставщик обязан за свой счет устранять выявленные недостатки и дефекты. Срок устранения недостатков не должен превышать 3 (трех) рабочих дней с момента получения соответствующего уведомления.</w:t>
      </w:r>
    </w:p>
    <w:p w14:paraId="5C488726" w14:textId="48E950E2" w:rsidR="00D12CF2" w:rsidRPr="004E7C75" w:rsidRDefault="00690300" w:rsidP="00690300">
      <w:pPr>
        <w:pStyle w:val="isselectedend"/>
        <w:spacing w:before="0" w:beforeAutospacing="0" w:after="0" w:afterAutospacing="0" w:line="240" w:lineRule="atLeast"/>
        <w:ind w:left="142" w:firstLine="218"/>
        <w:jc w:val="both"/>
      </w:pPr>
      <w:r>
        <w:t xml:space="preserve">  </w:t>
      </w:r>
      <w:r w:rsidR="00D12CF2" w:rsidRPr="004E7C75">
        <w:t>Гарантия качества выполняемых работ предоставляется в полном объеме с соблюдением технологии производства и действующих нормативных требований. В течение гарантийного срока Поставщик обязан за свой счет устранять выявленные недостатки и дефекты. Срок устранения недостатков не должен превышать 3 (трех) рабочих дней с момента получения уведомления.</w:t>
      </w:r>
    </w:p>
    <w:p w14:paraId="6575A28E" w14:textId="77777777" w:rsidR="00D12CF2" w:rsidRPr="00D12CF2" w:rsidRDefault="00D12CF2" w:rsidP="00690300">
      <w:pPr>
        <w:pStyle w:val="a5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CF2">
        <w:rPr>
          <w:rFonts w:ascii="Times New Roman" w:eastAsia="Times New Roman" w:hAnsi="Times New Roman" w:cs="Times New Roman"/>
          <w:sz w:val="24"/>
          <w:szCs w:val="24"/>
        </w:rPr>
        <w:t>Все расходы, связанные с монтажом, вывозом строительного мусора и уборкой места проведения работ, несет Поставщик.</w:t>
      </w:r>
    </w:p>
    <w:p w14:paraId="6CEA150C" w14:textId="77777777" w:rsidR="00D12CF2" w:rsidRPr="004E7C75" w:rsidRDefault="00D12CF2" w:rsidP="00690300">
      <w:pPr>
        <w:pStyle w:val="isselectedend"/>
        <w:spacing w:before="0" w:beforeAutospacing="0" w:after="0" w:afterAutospacing="0" w:line="0" w:lineRule="atLeast"/>
        <w:ind w:firstLine="360"/>
        <w:jc w:val="both"/>
      </w:pPr>
      <w:r w:rsidRPr="004E7C75">
        <w:rPr>
          <w:b/>
        </w:rPr>
        <w:t>Все работы выполняются по предварительному согласованию с Заказчиком. По вопросам технической спецификации, проведения контрольных замеров, а также согласования даты и времени выполнения работ обращаться к представителю Заказчика Халелову Естаю Баяновичу по тел.: 8 708 401 23 73. Адрес объекта: г. Алматы, ул. Сатпаева, 22.</w:t>
      </w:r>
    </w:p>
    <w:p w14:paraId="6B366A0A" w14:textId="77777777" w:rsidR="00D12CF2" w:rsidRPr="00A50DA5" w:rsidRDefault="00D12CF2" w:rsidP="00690300">
      <w:pPr>
        <w:pStyle w:val="isselectedend"/>
        <w:spacing w:before="0" w:beforeAutospacing="0" w:after="0" w:afterAutospacing="0" w:line="240" w:lineRule="atLeast"/>
        <w:ind w:firstLine="360"/>
        <w:jc w:val="both"/>
      </w:pPr>
      <w:r w:rsidRPr="00A50DA5">
        <w:t>Поставщик в процессе выполнения работ обязан предоставить документы, подтверждающие соответствие выполненных работ требованиям технических регламентов, стандартов и иных нормативных документов в соответствии с законодательством Республики Казахстан.</w:t>
      </w:r>
    </w:p>
    <w:p w14:paraId="218EE511" w14:textId="77777777" w:rsidR="00D12CF2" w:rsidRPr="00A50DA5" w:rsidRDefault="00D12CF2" w:rsidP="00690300">
      <w:pPr>
        <w:pStyle w:val="isselectedend"/>
        <w:spacing w:before="0" w:beforeAutospacing="0" w:after="0" w:afterAutospacing="0" w:line="240" w:lineRule="atLeast"/>
        <w:ind w:firstLine="360"/>
        <w:jc w:val="both"/>
        <w:rPr>
          <w:b/>
        </w:rPr>
      </w:pPr>
      <w:r w:rsidRPr="00A50DA5">
        <w:rPr>
          <w:b/>
        </w:rPr>
        <w:t>Уважаемые потенциальные поставщики!</w:t>
      </w:r>
      <w:r>
        <w:rPr>
          <w:b/>
        </w:rPr>
        <w:t xml:space="preserve"> </w:t>
      </w:r>
      <w:r w:rsidRPr="00A50DA5">
        <w:t>Участвуя в данной закупке, потенциальный поставщик подтверждает свое согласие с условиями и требованиями, указанными в настоящей технической спецификации.</w:t>
      </w:r>
    </w:p>
    <w:p w14:paraId="01F67227" w14:textId="77777777" w:rsidR="00D12CF2" w:rsidRPr="00A50DA5" w:rsidRDefault="00D12CF2" w:rsidP="00690300">
      <w:pPr>
        <w:pStyle w:val="a3"/>
        <w:spacing w:before="0" w:beforeAutospacing="0" w:after="0" w:afterAutospacing="0" w:line="240" w:lineRule="atLeast"/>
        <w:ind w:firstLine="360"/>
        <w:jc w:val="both"/>
        <w:rPr>
          <w:u w:val="single"/>
        </w:rPr>
      </w:pPr>
      <w:r w:rsidRPr="00A50DA5">
        <w:rPr>
          <w:u w:val="single"/>
        </w:rPr>
        <w:lastRenderedPageBreak/>
        <w:t>По вопросам электронных актов, договоров, оплаты и исполнения обязательств обращаться по тел. 8 (727) 292-69-37 (СГЗ).</w:t>
      </w:r>
    </w:p>
    <w:p w14:paraId="3DF2E82E" w14:textId="77777777" w:rsidR="00AF7A38" w:rsidRPr="0002412D" w:rsidRDefault="00AF7A38" w:rsidP="00AF7A3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DAAE19D" w14:textId="77777777" w:rsidR="00AF7A38" w:rsidRPr="0002412D" w:rsidRDefault="00AF7A38" w:rsidP="00AC5E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</w:p>
    <w:tbl>
      <w:tblPr>
        <w:tblStyle w:val="a4"/>
        <w:tblW w:w="863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2551"/>
        <w:gridCol w:w="2400"/>
      </w:tblGrid>
      <w:tr w:rsidR="00AF7A38" w:rsidRPr="0002412D" w14:paraId="1DD76067" w14:textId="77777777" w:rsidTr="00B32828">
        <w:trPr>
          <w:trHeight w:val="857"/>
          <w:jc w:val="center"/>
        </w:trPr>
        <w:tc>
          <w:tcPr>
            <w:tcW w:w="3685" w:type="dxa"/>
          </w:tcPr>
          <w:p w14:paraId="4F9E243E" w14:textId="77777777" w:rsidR="00AF7A38" w:rsidRPr="00882DD7" w:rsidRDefault="00AF7A38" w:rsidP="00B3282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 w:eastAsia="ru-RU"/>
              </w:rPr>
            </w:pPr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Заместитель Директора Д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C</w:t>
            </w:r>
          </w:p>
        </w:tc>
        <w:tc>
          <w:tcPr>
            <w:tcW w:w="2551" w:type="dxa"/>
          </w:tcPr>
          <w:p w14:paraId="00E1410F" w14:textId="77777777" w:rsidR="00AF7A38" w:rsidRPr="0002412D" w:rsidRDefault="00AF7A38" w:rsidP="00B3282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___________</w:t>
            </w:r>
          </w:p>
        </w:tc>
        <w:tc>
          <w:tcPr>
            <w:tcW w:w="2400" w:type="dxa"/>
          </w:tcPr>
          <w:p w14:paraId="5C898A74" w14:textId="77777777" w:rsidR="00AF7A38" w:rsidRPr="0002412D" w:rsidRDefault="00AF7A38" w:rsidP="00B3282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Б. К. </w:t>
            </w:r>
            <w:proofErr w:type="spellStart"/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Саттаров</w:t>
            </w:r>
            <w:proofErr w:type="spellEnd"/>
          </w:p>
          <w:p w14:paraId="23917237" w14:textId="77777777" w:rsidR="00AF7A38" w:rsidRPr="0002412D" w:rsidRDefault="00AF7A38" w:rsidP="00B32828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eastAsia="ru-RU"/>
              </w:rPr>
            </w:pPr>
          </w:p>
        </w:tc>
      </w:tr>
      <w:tr w:rsidR="00AF7A38" w:rsidRPr="0002412D" w14:paraId="79899291" w14:textId="77777777" w:rsidTr="00B32828">
        <w:trPr>
          <w:trHeight w:val="400"/>
          <w:jc w:val="center"/>
        </w:trPr>
        <w:tc>
          <w:tcPr>
            <w:tcW w:w="3685" w:type="dxa"/>
          </w:tcPr>
          <w:p w14:paraId="6A9A20A3" w14:textId="77777777" w:rsidR="00AF7A38" w:rsidRPr="0002412D" w:rsidRDefault="00AF7A38" w:rsidP="00B3282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Монтажник-установщик ИСС </w:t>
            </w:r>
          </w:p>
        </w:tc>
        <w:tc>
          <w:tcPr>
            <w:tcW w:w="2551" w:type="dxa"/>
          </w:tcPr>
          <w:p w14:paraId="35E30986" w14:textId="77777777" w:rsidR="00AF7A38" w:rsidRPr="0002412D" w:rsidRDefault="00AF7A38" w:rsidP="00B3282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02412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___________</w:t>
            </w:r>
          </w:p>
        </w:tc>
        <w:tc>
          <w:tcPr>
            <w:tcW w:w="2400" w:type="dxa"/>
          </w:tcPr>
          <w:p w14:paraId="61F11A44" w14:textId="77777777" w:rsidR="00AF7A38" w:rsidRPr="0002412D" w:rsidRDefault="00AF7A38" w:rsidP="00B3282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0241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Халелов</w:t>
            </w:r>
            <w:proofErr w:type="spellEnd"/>
            <w:r w:rsidRPr="000241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Е.Б.</w:t>
            </w:r>
          </w:p>
        </w:tc>
      </w:tr>
    </w:tbl>
    <w:p w14:paraId="70052C2E" w14:textId="77777777" w:rsidR="00AF7A38" w:rsidRDefault="00AF7A38" w:rsidP="00AF7A38">
      <w:pPr>
        <w:spacing w:after="0" w:line="240" w:lineRule="auto"/>
        <w:ind w:firstLine="567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</w:pPr>
    </w:p>
    <w:p w14:paraId="0B786522" w14:textId="77777777" w:rsidR="00285F53" w:rsidRDefault="00285F53"/>
    <w:sectPr w:rsidR="00285F53" w:rsidSect="0069030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5D48"/>
    <w:multiLevelType w:val="hybridMultilevel"/>
    <w:tmpl w:val="78D634F6"/>
    <w:lvl w:ilvl="0" w:tplc="1068D64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637517"/>
    <w:multiLevelType w:val="hybridMultilevel"/>
    <w:tmpl w:val="168EAD7A"/>
    <w:lvl w:ilvl="0" w:tplc="8B081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B1A3C"/>
    <w:multiLevelType w:val="multilevel"/>
    <w:tmpl w:val="2DC0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8D1F19"/>
    <w:multiLevelType w:val="hybridMultilevel"/>
    <w:tmpl w:val="78B2B54E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4A"/>
    <w:rsid w:val="0023702F"/>
    <w:rsid w:val="00285F53"/>
    <w:rsid w:val="00425ADC"/>
    <w:rsid w:val="00690300"/>
    <w:rsid w:val="00AC5E6C"/>
    <w:rsid w:val="00AF7A38"/>
    <w:rsid w:val="00CC534A"/>
    <w:rsid w:val="00D1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CCF3C"/>
  <w15:chartTrackingRefBased/>
  <w15:docId w15:val="{2F651075-07EF-4AF6-9376-6956C49F3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7A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F7A3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F7A38"/>
    <w:pPr>
      <w:ind w:left="720"/>
      <w:contextualSpacing/>
    </w:pPr>
  </w:style>
  <w:style w:type="paragraph" w:styleId="a6">
    <w:name w:val="No Spacing"/>
    <w:link w:val="a7"/>
    <w:uiPriority w:val="1"/>
    <w:qFormat/>
    <w:rsid w:val="00AF7A38"/>
    <w:pPr>
      <w:spacing w:after="0" w:line="240" w:lineRule="auto"/>
    </w:pPr>
    <w:rPr>
      <w:rFonts w:ascii="Times New Roman" w:eastAsia="Arial Unicode MS" w:hAnsi="Times New Roman" w:cs="Arial Unicode MS"/>
      <w:color w:val="000000"/>
      <w:lang w:val="ru-RU" w:eastAsia="ru-RU"/>
    </w:rPr>
  </w:style>
  <w:style w:type="character" w:customStyle="1" w:styleId="a7">
    <w:name w:val="Без интервала Знак"/>
    <w:basedOn w:val="a0"/>
    <w:link w:val="a6"/>
    <w:uiPriority w:val="1"/>
    <w:rsid w:val="00AF7A38"/>
    <w:rPr>
      <w:rFonts w:ascii="Times New Roman" w:eastAsia="Arial Unicode MS" w:hAnsi="Times New Roman" w:cs="Arial Unicode MS"/>
      <w:color w:val="000000"/>
      <w:lang w:val="ru-RU" w:eastAsia="ru-RU"/>
    </w:rPr>
  </w:style>
  <w:style w:type="paragraph" w:customStyle="1" w:styleId="x12ofw9d">
    <w:name w:val="x12ofw9d"/>
    <w:basedOn w:val="a"/>
    <w:rsid w:val="00AC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AC5E6C"/>
    <w:rPr>
      <w:b/>
      <w:bCs/>
    </w:rPr>
  </w:style>
  <w:style w:type="paragraph" w:customStyle="1" w:styleId="isselectedend">
    <w:name w:val="isselectedend"/>
    <w:basedOn w:val="a"/>
    <w:rsid w:val="00AC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Tungatarova</dc:creator>
  <cp:keywords/>
  <dc:description/>
  <cp:lastModifiedBy>Nazym Utyanova</cp:lastModifiedBy>
  <cp:revision>3</cp:revision>
  <dcterms:created xsi:type="dcterms:W3CDTF">2026-10-14T07:41:00Z</dcterms:created>
  <dcterms:modified xsi:type="dcterms:W3CDTF">2026-10-16T11:03:00Z</dcterms:modified>
</cp:coreProperties>
</file>