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725" w:rsidRDefault="00AE7725" w:rsidP="00AE7725">
      <w:pPr>
        <w:spacing w:before="80" w:after="100"/>
        <w:jc w:val="center"/>
      </w:pPr>
      <w:r>
        <w:rPr>
          <w:b/>
          <w:sz w:val="24"/>
        </w:rPr>
        <w:t>Техникалық ерекшелік</w:t>
      </w:r>
    </w:p>
    <w:tbl>
      <w:tblPr>
        <w:tblStyle w:val="a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2948"/>
        <w:gridCol w:w="7483"/>
        <w:gridCol w:w="907"/>
        <w:gridCol w:w="794"/>
        <w:gridCol w:w="1247"/>
      </w:tblGrid>
      <w:tr w:rsidR="00AE7725" w:rsidTr="00AE7725">
        <w:trPr>
          <w:cantSplit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№ р/с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Тауарлардың атауы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Техникалық және функционалдық сипаттамалары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Өлшем бірлігі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Саны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Қай кезеңге сатып алынады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Профилактикалық екпелерді есепке алу журналы (форма 066/у)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007-нысан. Қан және оның компоненттерін алушыларды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Бактерицидтік сәулелендіргіштердің жұмыс уақытын есепке алу журналы 100 л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Ауа температурасы мен салыстырмалы ылғалдылығын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Дезинфекциялық препараттарды пайдалану есебі журналы, приложение 13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Дезинфекциялық препараттарды есепке алу журналы, приложение 12, кітап пішімі,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Иммуногематологиялық зерттеудің бастапқы нәтижесін есепке алу журналы,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Вакциналардың қозғалысын есепке алу журналы, форма 067/у,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Ауызша және жазбаша ақпаратты беру журналы, кітап пішімі,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Амбулаториялық қабылдаулар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401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Зертханалық және диагностикалық зерттеулерді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201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Авариялық жағдайлар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Медициналық жабдықтың техникалық жай-күйін бақылау журналы, 100 парақ, ангиография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Мамандарды шұғыл шақыру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201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003/у нысаны. Қанның, оның компоненттерінің, препараттар мен диагностикалық стандарттардың қозғалысын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006/у нысаны. Қан құюды, компоненттер мен препараттарды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Жалпы және қорытынды тазалау жұмыстарын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Жолды журнал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мягкий жылтыр мұқаба; парақтары — 70 г газет қағазы.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lastRenderedPageBreak/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Шұғыл және кезек күттірмейтін көмек көрсету жиынтығының толықтығын бақылау журналы, 100 парақ, кітап пішімі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51 парақ, жұмсақ мұқаба, парақтарды екі жағынан нөмірлеу, тігілуі тиіс; түйіннен кейінгі жіп ұзындығы — 15 см; парақтары — 80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Дәрігерге дейінгі көмек жиынтығының толықтығын бақылау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Кезекшілікті тапсыру журналы (жёлтая зона), 200 листов, твёрдый переплёт, кітап пішімі, приёмный покой 1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Кезекшілікті тапсыру журналы (красная зона), 200 листов, твёрдый переплёт, кітап пішімі, приёмный покой 1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Мас күйін куәландыруды тіркеу журналы, приёмное отделение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201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Кезекшілікті тапсыру журналы (отделения)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Бактериологиялық себіндіге талдау үлгісін алуды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Туберкулезге күдікті науқастарды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Стерилизация алдындағы тазалау сапасын есепке алу журналы, 100 парақ, кітап пішімі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Жаңа туған нәрестелерді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АИТВ-ға тестілеуді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Жұқпалы ауруларды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Патронажға шығарылғандарды есепке алу журналы,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Ауа және бу стерилизаторларының (автоклавтардың) жұмысын бақылау журналы, 100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Бастапқы сынаманың қозғалысын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Дәрілік заттар мен материалдық құндылықтарды заттай-сандық есепке алу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Қауіпсіздік техникасы бойынша нұсқама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Күшті әсер ететін препараттардың ампулаларын тапсыру және қабылдау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В және С гепатитіне талдау нәтижелерін тіркеу журналы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lastRenderedPageBreak/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8 қосымша. Бөлімшелерде (кабинеттерде) есірткі құралдары, психотроптық заттар және олардың прекурсорлары бар дәрілік заттарды есепке алу журналы, 101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10 қосымша. Мейіргерлік бекеттерде есірткі құралдары, психотроптық заттар және олардың прекурсорлары бар дәрілік заттарды есепке алу журналы, 101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101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8 қосымша. Бөлімшелерде (кабинеттерде) есірткі құралдары, психотроптық заттар және олардың прекурсорлары бар дәрілік заттарды есепке алу журналы, 51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51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10 қосымша. Мейіргерлік бекеттерде есірткі құралдары, психотроптық заттар және олардың прекурсорлары бар дәрілік заттарды есепке алу журналы, 51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51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8 қосымша. Бөлімшелерде (кабинеттерде) есірткі құралдары, психотроптық заттар және олардың прекурсорлары бар дәрілік заттарды есепке алу журналы, 31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31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№ 10 қосымша. Мейіргерлік бекеттерде есірткі құралдары, психотроптық заттар және олардың прекурсорлары бар дәрілік заттарды есепке алу журналы, 31 парақ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А4, журнал, 31 парақ, қатты мұқаба (картон қалыңдығы кемінде 2 мм), көк бумвинил, парақтарды екі жағынан нөмірлеу, тігілуі тиіс; түйіннен кейінгі жіп ұзындығы — 15 см; парақтары — 100 г офсеттік қағаз. Журналдың ішкі блогы дәптерлік тәсілмен жіппен тігу машинасында тігілсін; қапсырмамен бекітуге жол берілмейді.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дана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</w:tbl>
    <w:p w:rsidR="00AE7725" w:rsidRDefault="00AE7725" w:rsidP="00AE7725"/>
    <w:p w:rsidR="00AE7725" w:rsidRDefault="00AE7725" w:rsidP="00AE7725">
      <w:pPr>
        <w:spacing w:before="80" w:after="100"/>
        <w:jc w:val="center"/>
        <w:rPr>
          <w:lang w:val="ru-RU"/>
        </w:rPr>
      </w:pPr>
      <w:r>
        <w:rPr>
          <w:b/>
          <w:sz w:val="24"/>
          <w:lang w:val="ru-RU"/>
        </w:rPr>
        <w:t>Техническая спецификация</w:t>
      </w:r>
    </w:p>
    <w:tbl>
      <w:tblPr>
        <w:tblStyle w:val="a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2948"/>
        <w:gridCol w:w="7483"/>
        <w:gridCol w:w="907"/>
        <w:gridCol w:w="794"/>
        <w:gridCol w:w="1260"/>
      </w:tblGrid>
      <w:tr w:rsidR="00AE7725" w:rsidTr="00AE7725">
        <w:trPr>
          <w:cantSplit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№ п/п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Наименование товаров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Технические и функциональные характеристики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Ед. изм.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Кол-во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AF7"/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b/>
                <w:sz w:val="14"/>
              </w:rPr>
              <w:t>На какой период приобретается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учета профилактических прививок (форма 066/у)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Форма 007. Журнал учета реципиентов крови и её компонентов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отработанного времени бактерицидных облучателей 100 л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температуры и относительной влажности воздуха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учета использования дезинфицирующих препаратов, приложение 13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дезинфицирующих препаратов, приложение 12, книжный формат,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первичного результата иммуногематологического исследования,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lastRenderedPageBreak/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движения вакцин, форма 067/у,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передачи устной и письменной информации, книжный формат,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амбулаторных посещений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401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лабораторных и диагностических исследований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201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аварийных ситуаций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контроля технического состояния медицинского оборудования, 100 листов, ангиография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экстренных вызовов специалистов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201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Форма 003/у. Журнал учёта движения крови, её компонентов, препаратов и диагностических стандартов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Форма 006/у. Журнал учёта переливания крови, компонентов и препаратов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проведения генеральных и заключительных уборок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линованный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мягкий глянцевый переплёт; листы — газетная бумага 70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контроля полноты укомплектования укладки для оказания экстренной и неотложной помощи, 100 листов, книжный формат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51 лист, мягкий переплёт, нумерация страниц с обеих сторон, прошить; длина нити после узелка — 15 см; листы — офсетная бумага 80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контроля полноты укомплектования укладки доврачебной помощи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сдачи смен (жёлтая зона), 200 листов, твёрдый переплёт, книжный формат, приёмный покой 1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сдачи смен (красная зона), 200 листов, твёрдый переплёт, книжный формат, приёмный покой 1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освидетельствования на состояние опьянения, приёмное отделение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201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сдачи смен (отделения)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забора анализа на бактериальный посев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больных с подозрением на туберкулёз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lastRenderedPageBreak/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качества предстерилизационной очистки, 100 листов, книжный формат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регистрации новорождённых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регистрации тестирования на ВИЧ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Журнал учёта инфекционных заболеваний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выписанных на патронаж,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контроля работы воздушных и паровых стерилизаторов (автоклавов), 100 листов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учёта движения первичной пробы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предметно-количественного учёта лекарственных средств и материальных ценностей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инструктажа по технике безопасности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Журнал сдачи и приёма ампул сильнодействующих препаратов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 xml:space="preserve">Журнал регистрации анализов на гепатит </w:t>
            </w:r>
            <w:r>
              <w:rPr>
                <w:sz w:val="13"/>
              </w:rPr>
              <w:t>B</w:t>
            </w:r>
            <w:r>
              <w:rPr>
                <w:sz w:val="13"/>
                <w:lang w:val="ru-RU"/>
              </w:rPr>
              <w:t xml:space="preserve"> и </w:t>
            </w:r>
            <w:r>
              <w:rPr>
                <w:sz w:val="13"/>
              </w:rPr>
              <w:t>C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2026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8. Журнал учёта лекарственных средств, содержащих наркотические средства, психотропные вещества и их прекурсоры в отделениях (кабинетах), 101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10. Журнал учёта лекарственных средств, содержащих наркотические средства, психотропные вещества и их прекурсоры на постах медицинских сестёр, 101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101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8. Журнал учёта лекарственных средств, содержащих наркотические средства, психотропные вещества и их прекурсоры в отделениях (кабинетах), 51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51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10. Журнал учёта лекарственных средств, содержащих наркотические средства, психотропные вещества и их прекурсоры на постах медицинских сестёр, 51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51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8. Журнал учёта лекарственных средств, содержащих наркотические средства, психотропные вещества и их прекурсоры в отделениях (кабинетах), 31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31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  <w:tr w:rsidR="00AE7725" w:rsidTr="00AE7725">
        <w:trPr>
          <w:cantSplit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lastRenderedPageBreak/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Приложение № 10. Журнал учёта лекарственных средств, содержащих наркотические средства, психотропные вещества и их прекурсоры на постах медицинских сестёр, 31 лист</w:t>
            </w:r>
          </w:p>
        </w:tc>
        <w:tc>
          <w:tcPr>
            <w:tcW w:w="7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  <w:rPr>
                <w:lang w:val="ru-RU"/>
              </w:rPr>
            </w:pPr>
            <w:r>
              <w:rPr>
                <w:sz w:val="13"/>
                <w:lang w:val="ru-RU"/>
              </w:rPr>
              <w:t>А4, журнал, 31 лист, твёрдый переплёт (картон не менее 2 мм), синий бумвинил, нумерация страниц с обеих сторон, прошить; длина нити после узелка — 15 см; листы — офсетная бумага 100 г. Внутренний блок журнала должен быть сшит тетрадным способом на ниткошвейной машине; крепление скобами не допускается.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25" w:rsidRDefault="00AE7725">
            <w:pPr>
              <w:spacing w:after="0" w:line="240" w:lineRule="auto"/>
            </w:pPr>
            <w:r>
              <w:rPr>
                <w:sz w:val="13"/>
              </w:rPr>
              <w:t>2027</w:t>
            </w:r>
          </w:p>
        </w:tc>
      </w:tr>
    </w:tbl>
    <w:p w:rsidR="006A6989" w:rsidRDefault="006A6989">
      <w:bookmarkStart w:id="0" w:name="_GoBack"/>
      <w:bookmarkEnd w:id="0"/>
    </w:p>
    <w:sectPr w:rsidR="006A6989" w:rsidSect="00AE77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B73"/>
    <w:rsid w:val="006A6989"/>
    <w:rsid w:val="00AE7725"/>
    <w:rsid w:val="00FB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05086-77EF-4395-A609-20EF03B2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725"/>
    <w:pPr>
      <w:spacing w:after="200" w:line="276" w:lineRule="auto"/>
    </w:pPr>
    <w:rPr>
      <w:rFonts w:ascii="Arial" w:eastAsia="Arial" w:hAnsi="Arial"/>
      <w:sz w:val="1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7725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2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5070</Words>
  <Characters>28900</Characters>
  <Application>Microsoft Office Word</Application>
  <DocSecurity>0</DocSecurity>
  <Lines>240</Lines>
  <Paragraphs>67</Paragraphs>
  <ScaleCrop>false</ScaleCrop>
  <Company/>
  <LinksUpToDate>false</LinksUpToDate>
  <CharactersWithSpaces>33903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Goszakup2</dc:creator>
  <cp:keywords/>
  <dc:description/>
  <cp:lastModifiedBy>Goszakup2</cp:lastModifiedBy>
  <cp:revision>2</cp:revision>
  <dcterms:created xsi:type="dcterms:W3CDTF">2026-10-16T05:16:00Z</dcterms:created>
  <dcterms:modified xsi:type="dcterms:W3CDTF">2026-10-16T05:17:00Z</dcterms:modified>
</cp:coreProperties>
</file>