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2F1D5" w14:textId="77777777" w:rsidR="00412D3C" w:rsidRPr="00711090" w:rsidRDefault="00711090">
      <w:pPr>
        <w:jc w:val="center"/>
        <w:rPr>
          <w:lang w:val="ru-RU"/>
        </w:rPr>
      </w:pPr>
      <w:r w:rsidRPr="00711090">
        <w:rPr>
          <w:b/>
          <w:sz w:val="26"/>
          <w:lang w:val="ru-RU"/>
        </w:rPr>
        <w:t>ТЕХНИЧЕСКАЯ СПЕЦИФИКАЦИЯ / ТЕХНИКАЛЫҚ ЕРЕКШЕЛІК</w:t>
      </w:r>
    </w:p>
    <w:p w14:paraId="2954470E" w14:textId="77777777" w:rsidR="00412D3C" w:rsidRPr="00711090" w:rsidRDefault="00711090">
      <w:pPr>
        <w:spacing w:after="80"/>
        <w:rPr>
          <w:lang w:val="ru-RU"/>
        </w:rPr>
      </w:pPr>
      <w:r w:rsidRPr="00711090">
        <w:rPr>
          <w:b/>
          <w:lang w:val="ru-RU"/>
        </w:rPr>
        <w:t xml:space="preserve">Наименование услуги: </w:t>
      </w:r>
      <w:r w:rsidRPr="00711090">
        <w:rPr>
          <w:lang w:val="ru-RU"/>
        </w:rPr>
        <w:t>Услуги по добровольному страхованию транспортных средств (КАСКО).</w:t>
      </w:r>
    </w:p>
    <w:p w14:paraId="2136B34A" w14:textId="77777777" w:rsidR="00412D3C" w:rsidRPr="00711090" w:rsidRDefault="00711090">
      <w:pPr>
        <w:spacing w:after="80"/>
        <w:rPr>
          <w:lang w:val="ru-RU"/>
        </w:rPr>
      </w:pPr>
      <w:r w:rsidRPr="00711090">
        <w:rPr>
          <w:b/>
          <w:lang w:val="ru-RU"/>
        </w:rPr>
        <w:t xml:space="preserve">Қызметтің атауы: </w:t>
      </w:r>
      <w:r w:rsidRPr="00711090">
        <w:rPr>
          <w:lang w:val="ru-RU"/>
        </w:rPr>
        <w:t>Көлік құралдарын ерікті сақтандыру (КАСКО) бойынша қызметтер.</w:t>
      </w:r>
    </w:p>
    <w:p w14:paraId="4A88D122" w14:textId="77777777" w:rsidR="00412D3C" w:rsidRPr="00711090" w:rsidRDefault="00711090">
      <w:pPr>
        <w:rPr>
          <w:lang w:val="ru-RU"/>
        </w:rPr>
      </w:pPr>
      <w:r>
        <w:rPr>
          <w:b/>
          <w:sz w:val="26"/>
        </w:rPr>
        <w:t>I</w:t>
      </w:r>
      <w:r w:rsidRPr="00711090">
        <w:rPr>
          <w:b/>
          <w:sz w:val="26"/>
          <w:lang w:val="ru-RU"/>
        </w:rPr>
        <w:t>. РУССКАЯ ВЕРСИЯ</w:t>
      </w:r>
    </w:p>
    <w:p w14:paraId="7DCBE87A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 xml:space="preserve">1. Общие </w:t>
      </w:r>
      <w:r w:rsidRPr="00711090">
        <w:rPr>
          <w:b/>
          <w:sz w:val="22"/>
          <w:lang w:val="ru-RU"/>
        </w:rPr>
        <w:t>требования</w:t>
      </w:r>
    </w:p>
    <w:p w14:paraId="12A29C70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Исполнитель оказывает Заказчику услуги по добровольному страхованию транспортных средств (КАСКО) в соответствии с законодательством Республики Казахстан и условиями заключаемого договора страхования.</w:t>
      </w:r>
    </w:p>
    <w:p w14:paraId="035841F1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Страхование распространяется на имущественные</w:t>
      </w:r>
      <w:r w:rsidRPr="00711090">
        <w:rPr>
          <w:lang w:val="ru-RU"/>
        </w:rPr>
        <w:t xml:space="preserve"> интересы, связанные с владением, пользованием и распоряжением застрахованными транспортными средствами, а также на повреждение или утрату транспортных средств и их оборудования в пределах и на условиях, предусмотренных договором страхования.</w:t>
      </w:r>
    </w:p>
    <w:p w14:paraId="6BE67870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2. Объект стр</w:t>
      </w:r>
      <w:r w:rsidRPr="00711090">
        <w:rPr>
          <w:b/>
          <w:sz w:val="22"/>
          <w:lang w:val="ru-RU"/>
        </w:rPr>
        <w:t>ахования и перечень транспортных средств</w:t>
      </w:r>
    </w:p>
    <w:p w14:paraId="03A7623E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Объектом страхования являются имущественные интересы Страхователя, не противоречащие законодательству Республики Казахстан и связанные с владением, пользованием и распоряжением транспортными средствами, указанными н</w:t>
      </w:r>
      <w:r w:rsidRPr="00711090">
        <w:rPr>
          <w:lang w:val="ru-RU"/>
        </w:rPr>
        <w:t>иже.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4819"/>
        <w:gridCol w:w="1701"/>
        <w:gridCol w:w="567"/>
      </w:tblGrid>
      <w:tr w:rsidR="00412D3C" w14:paraId="0741A3C5" w14:textId="77777777">
        <w:trPr>
          <w:jc w:val="center"/>
        </w:trPr>
        <w:tc>
          <w:tcPr>
            <w:tcW w:w="397" w:type="dxa"/>
            <w:vAlign w:val="center"/>
          </w:tcPr>
          <w:p w14:paraId="47709A3F" w14:textId="77777777" w:rsidR="00412D3C" w:rsidRDefault="00711090">
            <w:r>
              <w:rPr>
                <w:b/>
                <w:sz w:val="16"/>
              </w:rPr>
              <w:t>№</w:t>
            </w:r>
          </w:p>
        </w:tc>
        <w:tc>
          <w:tcPr>
            <w:tcW w:w="4819" w:type="dxa"/>
            <w:vAlign w:val="center"/>
          </w:tcPr>
          <w:p w14:paraId="45DA45CB" w14:textId="77777777" w:rsidR="00412D3C" w:rsidRDefault="00711090">
            <w:r>
              <w:rPr>
                <w:b/>
                <w:sz w:val="16"/>
              </w:rPr>
              <w:t>Наименование транспортного средства</w:t>
            </w:r>
          </w:p>
        </w:tc>
        <w:tc>
          <w:tcPr>
            <w:tcW w:w="1701" w:type="dxa"/>
            <w:vAlign w:val="center"/>
          </w:tcPr>
          <w:p w14:paraId="61B44D98" w14:textId="77777777" w:rsidR="00412D3C" w:rsidRDefault="00711090">
            <w:r>
              <w:rPr>
                <w:b/>
                <w:sz w:val="16"/>
              </w:rPr>
              <w:t>Страховая сумма, тенге</w:t>
            </w:r>
          </w:p>
        </w:tc>
        <w:tc>
          <w:tcPr>
            <w:tcW w:w="567" w:type="dxa"/>
            <w:vAlign w:val="center"/>
          </w:tcPr>
          <w:p w14:paraId="5D1199AF" w14:textId="77777777" w:rsidR="00412D3C" w:rsidRDefault="00711090">
            <w:r>
              <w:rPr>
                <w:b/>
                <w:sz w:val="16"/>
              </w:rPr>
              <w:t>Кол-во</w:t>
            </w:r>
          </w:p>
        </w:tc>
      </w:tr>
      <w:tr w:rsidR="00412D3C" w14:paraId="1460ECD5" w14:textId="77777777">
        <w:trPr>
          <w:jc w:val="center"/>
        </w:trPr>
        <w:tc>
          <w:tcPr>
            <w:tcW w:w="397" w:type="dxa"/>
            <w:vAlign w:val="center"/>
          </w:tcPr>
          <w:p w14:paraId="7C348432" w14:textId="77777777" w:rsidR="00412D3C" w:rsidRDefault="00711090">
            <w:r>
              <w:rPr>
                <w:sz w:val="16"/>
              </w:rPr>
              <w:t>1</w:t>
            </w:r>
          </w:p>
        </w:tc>
        <w:tc>
          <w:tcPr>
            <w:tcW w:w="4819" w:type="dxa"/>
            <w:vAlign w:val="center"/>
          </w:tcPr>
          <w:p w14:paraId="05C064E2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>Подметально-вакуумная машина (пылесос) на шасси КАМАЗ-53605 (4×2)</w:t>
            </w:r>
          </w:p>
        </w:tc>
        <w:tc>
          <w:tcPr>
            <w:tcW w:w="1701" w:type="dxa"/>
            <w:vAlign w:val="center"/>
          </w:tcPr>
          <w:p w14:paraId="40EAE92D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0F002A3C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3AFE1ADB" w14:textId="77777777">
        <w:trPr>
          <w:jc w:val="center"/>
        </w:trPr>
        <w:tc>
          <w:tcPr>
            <w:tcW w:w="397" w:type="dxa"/>
            <w:vAlign w:val="center"/>
          </w:tcPr>
          <w:p w14:paraId="656A6139" w14:textId="77777777" w:rsidR="00412D3C" w:rsidRDefault="00711090">
            <w:r>
              <w:rPr>
                <w:sz w:val="16"/>
              </w:rPr>
              <w:t>2</w:t>
            </w:r>
          </w:p>
        </w:tc>
        <w:tc>
          <w:tcPr>
            <w:tcW w:w="4819" w:type="dxa"/>
            <w:vAlign w:val="center"/>
          </w:tcPr>
          <w:p w14:paraId="3D20AA3D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>Подметально-вакуумная машина (пылесос) на шасси КАМАЗ-53605 (4×2)</w:t>
            </w:r>
          </w:p>
        </w:tc>
        <w:tc>
          <w:tcPr>
            <w:tcW w:w="1701" w:type="dxa"/>
            <w:vAlign w:val="center"/>
          </w:tcPr>
          <w:p w14:paraId="292FBA88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2713BB1D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0FA29E06" w14:textId="77777777">
        <w:trPr>
          <w:jc w:val="center"/>
        </w:trPr>
        <w:tc>
          <w:tcPr>
            <w:tcW w:w="397" w:type="dxa"/>
            <w:vAlign w:val="center"/>
          </w:tcPr>
          <w:p w14:paraId="41591CCC" w14:textId="77777777" w:rsidR="00412D3C" w:rsidRDefault="00711090">
            <w:r>
              <w:rPr>
                <w:sz w:val="16"/>
              </w:rPr>
              <w:t>3</w:t>
            </w:r>
          </w:p>
        </w:tc>
        <w:tc>
          <w:tcPr>
            <w:tcW w:w="4819" w:type="dxa"/>
            <w:vAlign w:val="center"/>
          </w:tcPr>
          <w:p w14:paraId="12B2A4C4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>Подметально-вакуумная машина (пылесос) на шасси КАМАЗ-53605 (4×2)</w:t>
            </w:r>
          </w:p>
        </w:tc>
        <w:tc>
          <w:tcPr>
            <w:tcW w:w="1701" w:type="dxa"/>
            <w:vAlign w:val="center"/>
          </w:tcPr>
          <w:p w14:paraId="6A67A0D5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2491FCF9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55604591" w14:textId="77777777">
        <w:trPr>
          <w:jc w:val="center"/>
        </w:trPr>
        <w:tc>
          <w:tcPr>
            <w:tcW w:w="397" w:type="dxa"/>
            <w:vAlign w:val="center"/>
          </w:tcPr>
          <w:p w14:paraId="6C94FD2E" w14:textId="77777777" w:rsidR="00412D3C" w:rsidRDefault="00711090">
            <w:r>
              <w:rPr>
                <w:sz w:val="16"/>
              </w:rPr>
              <w:t>4</w:t>
            </w:r>
          </w:p>
        </w:tc>
        <w:tc>
          <w:tcPr>
            <w:tcW w:w="4819" w:type="dxa"/>
            <w:vAlign w:val="center"/>
          </w:tcPr>
          <w:p w14:paraId="2AC1C5F9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>Подметально-вакуумная машина (пылесос) на шасси КАМАЗ-53605 (4×2)</w:t>
            </w:r>
          </w:p>
        </w:tc>
        <w:tc>
          <w:tcPr>
            <w:tcW w:w="1701" w:type="dxa"/>
            <w:vAlign w:val="center"/>
          </w:tcPr>
          <w:p w14:paraId="66D4A976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07760311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789D3AF0" w14:textId="77777777">
        <w:trPr>
          <w:jc w:val="center"/>
        </w:trPr>
        <w:tc>
          <w:tcPr>
            <w:tcW w:w="397" w:type="dxa"/>
            <w:vAlign w:val="center"/>
          </w:tcPr>
          <w:p w14:paraId="6959B3D3" w14:textId="77777777" w:rsidR="00412D3C" w:rsidRDefault="00711090">
            <w:r>
              <w:rPr>
                <w:sz w:val="16"/>
              </w:rPr>
              <w:t>5</w:t>
            </w:r>
          </w:p>
        </w:tc>
        <w:tc>
          <w:tcPr>
            <w:tcW w:w="4819" w:type="dxa"/>
            <w:vAlign w:val="center"/>
          </w:tcPr>
          <w:p w14:paraId="315491ED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>Подметально-вакуумная машина (пылесос) на шасси КАМАЗ-53605 (4×2)</w:t>
            </w:r>
          </w:p>
        </w:tc>
        <w:tc>
          <w:tcPr>
            <w:tcW w:w="1701" w:type="dxa"/>
            <w:vAlign w:val="center"/>
          </w:tcPr>
          <w:p w14:paraId="146EF6A2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7FF86DE7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4E6213F3" w14:textId="77777777">
        <w:trPr>
          <w:jc w:val="center"/>
        </w:trPr>
        <w:tc>
          <w:tcPr>
            <w:tcW w:w="397" w:type="dxa"/>
            <w:vAlign w:val="center"/>
          </w:tcPr>
          <w:p w14:paraId="42EB0B7D" w14:textId="77777777" w:rsidR="00412D3C" w:rsidRDefault="00711090">
            <w:r>
              <w:rPr>
                <w:sz w:val="16"/>
              </w:rPr>
              <w:t>6</w:t>
            </w:r>
          </w:p>
        </w:tc>
        <w:tc>
          <w:tcPr>
            <w:tcW w:w="4819" w:type="dxa"/>
            <w:vAlign w:val="center"/>
          </w:tcPr>
          <w:p w14:paraId="4E248F74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>Компакт</w:t>
            </w:r>
            <w:r w:rsidRPr="00711090">
              <w:rPr>
                <w:sz w:val="16"/>
                <w:lang w:val="ru-RU"/>
              </w:rPr>
              <w:t xml:space="preserve">ная подметально-уборочная машина </w:t>
            </w:r>
            <w:r>
              <w:rPr>
                <w:sz w:val="16"/>
              </w:rPr>
              <w:t>ERDEMLI</w:t>
            </w:r>
            <w:r w:rsidRPr="00711090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HIVAC</w:t>
            </w:r>
            <w:r w:rsidRPr="00711090">
              <w:rPr>
                <w:sz w:val="16"/>
                <w:lang w:val="ru-RU"/>
              </w:rPr>
              <w:t xml:space="preserve"> 4020</w:t>
            </w:r>
          </w:p>
        </w:tc>
        <w:tc>
          <w:tcPr>
            <w:tcW w:w="1701" w:type="dxa"/>
            <w:vAlign w:val="center"/>
          </w:tcPr>
          <w:p w14:paraId="6BA03532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7C25BA1E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722FA7E3" w14:textId="77777777">
        <w:trPr>
          <w:jc w:val="center"/>
        </w:trPr>
        <w:tc>
          <w:tcPr>
            <w:tcW w:w="397" w:type="dxa"/>
            <w:vAlign w:val="center"/>
          </w:tcPr>
          <w:p w14:paraId="23A41F48" w14:textId="77777777" w:rsidR="00412D3C" w:rsidRDefault="00711090">
            <w:r>
              <w:rPr>
                <w:sz w:val="16"/>
              </w:rPr>
              <w:t>7</w:t>
            </w:r>
          </w:p>
        </w:tc>
        <w:tc>
          <w:tcPr>
            <w:tcW w:w="4819" w:type="dxa"/>
            <w:vAlign w:val="center"/>
          </w:tcPr>
          <w:p w14:paraId="6A50C400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 xml:space="preserve">Компактная подметально-уборочная машина </w:t>
            </w:r>
            <w:r>
              <w:rPr>
                <w:sz w:val="16"/>
              </w:rPr>
              <w:t>ERDEMLI</w:t>
            </w:r>
            <w:r w:rsidRPr="00711090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HIVAC</w:t>
            </w:r>
            <w:r w:rsidRPr="00711090">
              <w:rPr>
                <w:sz w:val="16"/>
                <w:lang w:val="ru-RU"/>
              </w:rPr>
              <w:t xml:space="preserve"> 4020</w:t>
            </w:r>
          </w:p>
        </w:tc>
        <w:tc>
          <w:tcPr>
            <w:tcW w:w="1701" w:type="dxa"/>
            <w:vAlign w:val="center"/>
          </w:tcPr>
          <w:p w14:paraId="377C32B4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32B20326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4C02FF49" w14:textId="77777777">
        <w:trPr>
          <w:jc w:val="center"/>
        </w:trPr>
        <w:tc>
          <w:tcPr>
            <w:tcW w:w="397" w:type="dxa"/>
            <w:vAlign w:val="center"/>
          </w:tcPr>
          <w:p w14:paraId="29489C90" w14:textId="77777777" w:rsidR="00412D3C" w:rsidRDefault="00711090">
            <w:r>
              <w:rPr>
                <w:sz w:val="16"/>
              </w:rPr>
              <w:t>8</w:t>
            </w:r>
          </w:p>
        </w:tc>
        <w:tc>
          <w:tcPr>
            <w:tcW w:w="4819" w:type="dxa"/>
            <w:vAlign w:val="center"/>
          </w:tcPr>
          <w:p w14:paraId="61AB05C5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 xml:space="preserve">Компактная подметально-уборочная машина </w:t>
            </w:r>
            <w:r>
              <w:rPr>
                <w:sz w:val="16"/>
              </w:rPr>
              <w:t>ERDEMLI</w:t>
            </w:r>
            <w:r w:rsidRPr="00711090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HIVAC</w:t>
            </w:r>
            <w:r w:rsidRPr="00711090">
              <w:rPr>
                <w:sz w:val="16"/>
                <w:lang w:val="ru-RU"/>
              </w:rPr>
              <w:t xml:space="preserve"> 4020</w:t>
            </w:r>
          </w:p>
        </w:tc>
        <w:tc>
          <w:tcPr>
            <w:tcW w:w="1701" w:type="dxa"/>
            <w:vAlign w:val="center"/>
          </w:tcPr>
          <w:p w14:paraId="79093F03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72C35E3B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75991037" w14:textId="77777777">
        <w:trPr>
          <w:jc w:val="center"/>
        </w:trPr>
        <w:tc>
          <w:tcPr>
            <w:tcW w:w="397" w:type="dxa"/>
            <w:vAlign w:val="center"/>
          </w:tcPr>
          <w:p w14:paraId="2A08651E" w14:textId="77777777" w:rsidR="00412D3C" w:rsidRDefault="00711090">
            <w:r>
              <w:rPr>
                <w:sz w:val="16"/>
              </w:rPr>
              <w:t>9</w:t>
            </w:r>
          </w:p>
        </w:tc>
        <w:tc>
          <w:tcPr>
            <w:tcW w:w="4819" w:type="dxa"/>
            <w:vAlign w:val="center"/>
          </w:tcPr>
          <w:p w14:paraId="1F1C0252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 xml:space="preserve">Компактная </w:t>
            </w:r>
            <w:r w:rsidRPr="00711090">
              <w:rPr>
                <w:sz w:val="16"/>
                <w:lang w:val="ru-RU"/>
              </w:rPr>
              <w:t xml:space="preserve">подметально-уборочная машина </w:t>
            </w:r>
            <w:r>
              <w:rPr>
                <w:sz w:val="16"/>
              </w:rPr>
              <w:t>ERDEMLI</w:t>
            </w:r>
            <w:r w:rsidRPr="00711090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HIVAC</w:t>
            </w:r>
            <w:r w:rsidRPr="00711090">
              <w:rPr>
                <w:sz w:val="16"/>
                <w:lang w:val="ru-RU"/>
              </w:rPr>
              <w:t xml:space="preserve"> 4020</w:t>
            </w:r>
          </w:p>
        </w:tc>
        <w:tc>
          <w:tcPr>
            <w:tcW w:w="1701" w:type="dxa"/>
            <w:vAlign w:val="center"/>
          </w:tcPr>
          <w:p w14:paraId="1091D623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45D0C818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00AC7E4F" w14:textId="77777777">
        <w:trPr>
          <w:jc w:val="center"/>
        </w:trPr>
        <w:tc>
          <w:tcPr>
            <w:tcW w:w="397" w:type="dxa"/>
            <w:vAlign w:val="center"/>
          </w:tcPr>
          <w:p w14:paraId="0C100379" w14:textId="77777777" w:rsidR="00412D3C" w:rsidRDefault="00711090">
            <w:r>
              <w:rPr>
                <w:sz w:val="16"/>
              </w:rPr>
              <w:t>10</w:t>
            </w:r>
          </w:p>
        </w:tc>
        <w:tc>
          <w:tcPr>
            <w:tcW w:w="4819" w:type="dxa"/>
            <w:vAlign w:val="center"/>
          </w:tcPr>
          <w:p w14:paraId="5D61E53D" w14:textId="77777777" w:rsidR="00412D3C" w:rsidRPr="00711090" w:rsidRDefault="00711090">
            <w:pPr>
              <w:rPr>
                <w:lang w:val="ru-RU"/>
              </w:rPr>
            </w:pPr>
            <w:r w:rsidRPr="00711090">
              <w:rPr>
                <w:sz w:val="16"/>
                <w:lang w:val="ru-RU"/>
              </w:rPr>
              <w:t xml:space="preserve">Компактная подметально-уборочная машина </w:t>
            </w:r>
            <w:r>
              <w:rPr>
                <w:sz w:val="16"/>
              </w:rPr>
              <w:t>ERDEMLI</w:t>
            </w:r>
            <w:r w:rsidRPr="00711090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HIVAC</w:t>
            </w:r>
            <w:r w:rsidRPr="00711090">
              <w:rPr>
                <w:sz w:val="16"/>
                <w:lang w:val="ru-RU"/>
              </w:rPr>
              <w:t xml:space="preserve"> 4020</w:t>
            </w:r>
          </w:p>
        </w:tc>
        <w:tc>
          <w:tcPr>
            <w:tcW w:w="1701" w:type="dxa"/>
            <w:vAlign w:val="center"/>
          </w:tcPr>
          <w:p w14:paraId="0FA43C6A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2AAE6D86" w14:textId="77777777" w:rsidR="00412D3C" w:rsidRDefault="00711090">
            <w:r>
              <w:rPr>
                <w:sz w:val="16"/>
              </w:rPr>
              <w:t>1</w:t>
            </w:r>
          </w:p>
        </w:tc>
      </w:tr>
    </w:tbl>
    <w:p w14:paraId="74763AE4" w14:textId="77777777" w:rsidR="00412D3C" w:rsidRDefault="00711090">
      <w:r>
        <w:rPr>
          <w:b/>
          <w:sz w:val="22"/>
        </w:rPr>
        <w:t>3. Страховые риски и покрытие</w:t>
      </w:r>
    </w:p>
    <w:p w14:paraId="76BE44BF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 xml:space="preserve">Страховое покрытие предусматривает риски, указанные в предварительном </w:t>
      </w:r>
      <w:r w:rsidRPr="00711090">
        <w:rPr>
          <w:lang w:val="ru-RU"/>
        </w:rPr>
        <w:t>предложении страховщика, в том числе:</w:t>
      </w:r>
    </w:p>
    <w:p w14:paraId="7C604BCB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дорожно-транспортное происшествие, включая повреждение или гибель транспортного средства;</w:t>
      </w:r>
    </w:p>
    <w:p w14:paraId="1548A70E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иное транспортное происшествие и повреждение вследствие внешнего воздействия, включая наезд на неподвижные предметы, животных, п</w:t>
      </w:r>
      <w:r w:rsidRPr="00711090">
        <w:rPr>
          <w:lang w:val="ru-RU"/>
        </w:rPr>
        <w:t>адение предметов и повреждение дорожным покрытием;</w:t>
      </w:r>
    </w:p>
    <w:p w14:paraId="1F3D84C0" w14:textId="77777777" w:rsidR="00412D3C" w:rsidRDefault="00711090">
      <w:pPr>
        <w:pStyle w:val="a"/>
      </w:pPr>
      <w:r>
        <w:t>пожар или взрыв;</w:t>
      </w:r>
    </w:p>
    <w:p w14:paraId="161A8A3A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стихийные бедствия и неблагоприятные природные явления, указанные в договоре страхования;</w:t>
      </w:r>
    </w:p>
    <w:p w14:paraId="133589B2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противоправные действия третьих лиц, включая повреждение или хищение отдельных частей и деталей тр</w:t>
      </w:r>
      <w:r w:rsidRPr="00711090">
        <w:rPr>
          <w:lang w:val="ru-RU"/>
        </w:rPr>
        <w:t>анспортного средства;</w:t>
      </w:r>
    </w:p>
    <w:p w14:paraId="07F0351A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угон или хищение транспортного средства в случаях и на условиях, предусмотренных договором;</w:t>
      </w:r>
    </w:p>
    <w:p w14:paraId="2531EC35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внутренние механические поломки, если они прямо включены в страховое покрытие;</w:t>
      </w:r>
    </w:p>
    <w:p w14:paraId="073F64DB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повреждение вследствие проникновения животных в подкапотное про</w:t>
      </w:r>
      <w:r w:rsidRPr="00711090">
        <w:rPr>
          <w:lang w:val="ru-RU"/>
        </w:rPr>
        <w:t>странство;</w:t>
      </w:r>
    </w:p>
    <w:p w14:paraId="260CD07F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затопление транспортного средства вследствие природных явлений или аварий систем водоснабжения и канализации, если это предусмотрено договором.</w:t>
      </w:r>
    </w:p>
    <w:p w14:paraId="54A74EAF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lastRenderedPageBreak/>
        <w:t>4. Франшиза и условия страхования</w:t>
      </w:r>
    </w:p>
    <w:p w14:paraId="31827268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Согласно предварительному предложению страховщика, безусловная фран</w:t>
      </w:r>
      <w:r w:rsidRPr="00711090">
        <w:rPr>
          <w:lang w:val="ru-RU"/>
        </w:rPr>
        <w:t>шиза составляет 10% страховой суммы по каждому предмету лизинга/застрахованному имуществу, а также 10% страховой суммы при полной утрате или гибели каждого предмета лизинга/застрахованного имущества. Окончательные условия и порядок применения франшизы опре</w:t>
      </w:r>
      <w:r w:rsidRPr="00711090">
        <w:rPr>
          <w:lang w:val="ru-RU"/>
        </w:rPr>
        <w:t>деляются заключаемым договором страхования.</w:t>
      </w:r>
    </w:p>
    <w:p w14:paraId="746BC9A8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5. Срок страхования</w:t>
      </w:r>
    </w:p>
    <w:p w14:paraId="662435FA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Срок страхования составляет 12 (двенадцать) месяцев. Конкретные даты начала и окончания страхования указываются в страховых документах.</w:t>
      </w:r>
    </w:p>
    <w:p w14:paraId="1637B315" w14:textId="77777777" w:rsidR="00412D3C" w:rsidRDefault="00711090">
      <w:r>
        <w:rPr>
          <w:b/>
          <w:sz w:val="22"/>
        </w:rPr>
        <w:t>6. Требования к оказанию услуг</w:t>
      </w:r>
    </w:p>
    <w:p w14:paraId="71DDD862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оформить договор страхова</w:t>
      </w:r>
      <w:r w:rsidRPr="00711090">
        <w:rPr>
          <w:lang w:val="ru-RU"/>
        </w:rPr>
        <w:t>ния КАСКО и/или страховой полис на каждое из 10 транспортных средств;</w:t>
      </w:r>
    </w:p>
    <w:p w14:paraId="66C32ACD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указать в страховых документах сведения о транспортных средствах в соответствии с документами Заказчика;</w:t>
      </w:r>
    </w:p>
    <w:p w14:paraId="684DD668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 xml:space="preserve">отразить в договоре страховые риски, страховые суммы, франшизу, срок страхования </w:t>
      </w:r>
      <w:r w:rsidRPr="00711090">
        <w:rPr>
          <w:lang w:val="ru-RU"/>
        </w:rPr>
        <w:t>и иные существенные условия;</w:t>
      </w:r>
    </w:p>
    <w:p w14:paraId="0D274F1E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обеспечить рассмотрение заявлений о страховом случае и осуществление страховой выплаты в порядке, предусмотренном договором и законодательством Республики Казахстан;</w:t>
      </w:r>
    </w:p>
    <w:p w14:paraId="3812E4A0" w14:textId="77777777" w:rsidR="00412D3C" w:rsidRPr="00711090" w:rsidRDefault="00711090">
      <w:pPr>
        <w:pStyle w:val="a"/>
        <w:rPr>
          <w:lang w:val="ru-RU"/>
        </w:rPr>
      </w:pPr>
      <w:r w:rsidRPr="00711090">
        <w:rPr>
          <w:lang w:val="ru-RU"/>
        </w:rPr>
        <w:t>передать Заказчику оформленные страховые документы в электрон</w:t>
      </w:r>
      <w:r w:rsidRPr="00711090">
        <w:rPr>
          <w:lang w:val="ru-RU"/>
        </w:rPr>
        <w:t>ном и/или бумажном виде.</w:t>
      </w:r>
    </w:p>
    <w:p w14:paraId="47D9A6D7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7. Место оказания услуг</w:t>
      </w:r>
    </w:p>
    <w:p w14:paraId="03E26259" w14:textId="2AE8A094" w:rsidR="00412D3C" w:rsidRPr="00711090" w:rsidRDefault="00711090">
      <w:pPr>
        <w:rPr>
          <w:lang w:val="ru-RU"/>
        </w:rPr>
      </w:pPr>
      <w:r w:rsidRPr="00711090">
        <w:rPr>
          <w:lang w:val="ru-RU"/>
        </w:rPr>
        <w:t>Республика Казахстан</w:t>
      </w:r>
      <w:r>
        <w:rPr>
          <w:lang w:val="ru-RU"/>
        </w:rPr>
        <w:t>, город Шымкент</w:t>
      </w:r>
      <w:r w:rsidRPr="00711090">
        <w:rPr>
          <w:lang w:val="ru-RU"/>
        </w:rPr>
        <w:t>.</w:t>
      </w:r>
    </w:p>
    <w:p w14:paraId="1EE39473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8. Результат оказания услуг и приемка</w:t>
      </w:r>
    </w:p>
    <w:p w14:paraId="1BC2C863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Результатом оказания услуг является оформление и передача Заказчику договоров страхования и/или страховых полисов КАСКО на в</w:t>
      </w:r>
      <w:r w:rsidRPr="00711090">
        <w:rPr>
          <w:lang w:val="ru-RU"/>
        </w:rPr>
        <w:t>се 10 транспортных средств. Оказание услуг подтверждается страховыми документами и иными документами, предусмотренными договором.</w:t>
      </w:r>
    </w:p>
    <w:p w14:paraId="1A8E31D1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9. Требования к исполнителю</w:t>
      </w:r>
    </w:p>
    <w:p w14:paraId="5C19ED13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Исполнитель должен иметь право осуществлять деятельность по добровольному страхованию транспортных</w:t>
      </w:r>
      <w:r w:rsidRPr="00711090">
        <w:rPr>
          <w:lang w:val="ru-RU"/>
        </w:rPr>
        <w:t xml:space="preserve"> средств в соответствии с законодательством Республики Казахстан.</w:t>
      </w:r>
    </w:p>
    <w:p w14:paraId="69A8DD0C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br w:type="page"/>
      </w:r>
    </w:p>
    <w:p w14:paraId="0E350BD3" w14:textId="77777777" w:rsidR="00412D3C" w:rsidRPr="00711090" w:rsidRDefault="00711090">
      <w:pPr>
        <w:rPr>
          <w:lang w:val="ru-RU"/>
        </w:rPr>
      </w:pPr>
      <w:r>
        <w:rPr>
          <w:b/>
          <w:sz w:val="26"/>
        </w:rPr>
        <w:lastRenderedPageBreak/>
        <w:t>II</w:t>
      </w:r>
      <w:r w:rsidRPr="00711090">
        <w:rPr>
          <w:b/>
          <w:sz w:val="26"/>
          <w:lang w:val="ru-RU"/>
        </w:rPr>
        <w:t>. ҚАЗАҚША НҰСҚА</w:t>
      </w:r>
    </w:p>
    <w:p w14:paraId="241357CC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1. Жалпы талаптар</w:t>
      </w:r>
    </w:p>
    <w:p w14:paraId="151C0527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 xml:space="preserve">Орындаушы Тапсырыс берушіге көлік құралдарын КАСКО бағдарламасы бойынша ерікті сақтандыру қызметтерін Қазақстан Республикасының заңнамасына және </w:t>
      </w:r>
      <w:r w:rsidRPr="00711090">
        <w:rPr>
          <w:lang w:val="ru-RU"/>
        </w:rPr>
        <w:t>жасалатын сақтандыру шартының талаптарына сәйкес көрсетеді.</w:t>
      </w:r>
    </w:p>
    <w:p w14:paraId="6EFE6D0D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Сақтандыру сақтандырылған көлік құралдарын иеленуге, пайдалануға және оларға билік етуге байланысты мүліктік мүдделерді, сондай-ақ сақтандыру шартының талаптары мен шектерінде көлік құралдарының ж</w:t>
      </w:r>
      <w:r w:rsidRPr="00711090">
        <w:rPr>
          <w:lang w:val="ru-RU"/>
        </w:rPr>
        <w:t>әне олардың жабдықтарының зақымдануы немесе жоғалуы тәуекелдерін қамтиды.</w:t>
      </w:r>
    </w:p>
    <w:p w14:paraId="31AA7B4B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2. Сақтандыру объектісі және көлік құралдарының тізбесі</w:t>
      </w:r>
    </w:p>
    <w:p w14:paraId="7448B18D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Сақтандыру объектісі Қазақстан Республикасының заңнамасына қайшы келмейтін және төменде көрсетілген көлік құралдарын иеленуге,</w:t>
      </w:r>
      <w:r w:rsidRPr="00711090">
        <w:rPr>
          <w:lang w:val="ru-RU"/>
        </w:rPr>
        <w:t xml:space="preserve"> пайдалануға және оларға билік етуге байланысты Сақтанушының мүліктік мүдделері болып табылады.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4819"/>
        <w:gridCol w:w="1701"/>
        <w:gridCol w:w="629"/>
      </w:tblGrid>
      <w:tr w:rsidR="00412D3C" w14:paraId="31B3E302" w14:textId="77777777">
        <w:trPr>
          <w:jc w:val="center"/>
        </w:trPr>
        <w:tc>
          <w:tcPr>
            <w:tcW w:w="397" w:type="dxa"/>
            <w:vAlign w:val="center"/>
          </w:tcPr>
          <w:p w14:paraId="23D06F1A" w14:textId="77777777" w:rsidR="00412D3C" w:rsidRDefault="00711090">
            <w:r>
              <w:rPr>
                <w:b/>
                <w:sz w:val="16"/>
              </w:rPr>
              <w:t>№</w:t>
            </w:r>
          </w:p>
        </w:tc>
        <w:tc>
          <w:tcPr>
            <w:tcW w:w="4819" w:type="dxa"/>
            <w:vAlign w:val="center"/>
          </w:tcPr>
          <w:p w14:paraId="0E42FC1C" w14:textId="77777777" w:rsidR="00412D3C" w:rsidRDefault="00711090">
            <w:r>
              <w:rPr>
                <w:b/>
                <w:sz w:val="16"/>
              </w:rPr>
              <w:t>Көлік құралының атауы</w:t>
            </w:r>
          </w:p>
        </w:tc>
        <w:tc>
          <w:tcPr>
            <w:tcW w:w="1701" w:type="dxa"/>
            <w:vAlign w:val="center"/>
          </w:tcPr>
          <w:p w14:paraId="3ACE7279" w14:textId="77777777" w:rsidR="00412D3C" w:rsidRDefault="00711090">
            <w:r>
              <w:rPr>
                <w:b/>
                <w:sz w:val="16"/>
              </w:rPr>
              <w:t>Сақтандыру сомасы, теңге</w:t>
            </w:r>
          </w:p>
        </w:tc>
        <w:tc>
          <w:tcPr>
            <w:tcW w:w="567" w:type="dxa"/>
            <w:vAlign w:val="center"/>
          </w:tcPr>
          <w:p w14:paraId="1D0A5D8E" w14:textId="77777777" w:rsidR="00412D3C" w:rsidRDefault="00711090">
            <w:r>
              <w:rPr>
                <w:b/>
                <w:sz w:val="16"/>
              </w:rPr>
              <w:t>Саны</w:t>
            </w:r>
          </w:p>
        </w:tc>
      </w:tr>
      <w:tr w:rsidR="00412D3C" w14:paraId="049E282E" w14:textId="77777777">
        <w:trPr>
          <w:jc w:val="center"/>
        </w:trPr>
        <w:tc>
          <w:tcPr>
            <w:tcW w:w="397" w:type="dxa"/>
            <w:vAlign w:val="center"/>
          </w:tcPr>
          <w:p w14:paraId="5D189612" w14:textId="77777777" w:rsidR="00412D3C" w:rsidRDefault="00711090">
            <w:r>
              <w:rPr>
                <w:sz w:val="16"/>
              </w:rPr>
              <w:t>1</w:t>
            </w:r>
          </w:p>
        </w:tc>
        <w:tc>
          <w:tcPr>
            <w:tcW w:w="4819" w:type="dxa"/>
            <w:vAlign w:val="center"/>
          </w:tcPr>
          <w:p w14:paraId="13422249" w14:textId="77777777" w:rsidR="00412D3C" w:rsidRDefault="00711090">
            <w:r>
              <w:rPr>
                <w:sz w:val="16"/>
              </w:rPr>
              <w:t>КАМАЗ-53605 (4×2) шассиіндегі сыпыру-вакуумдық машина (шаңсорғыш)</w:t>
            </w:r>
          </w:p>
        </w:tc>
        <w:tc>
          <w:tcPr>
            <w:tcW w:w="1701" w:type="dxa"/>
            <w:vAlign w:val="center"/>
          </w:tcPr>
          <w:p w14:paraId="6B29F3A7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43754328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79D07CEF" w14:textId="77777777">
        <w:trPr>
          <w:jc w:val="center"/>
        </w:trPr>
        <w:tc>
          <w:tcPr>
            <w:tcW w:w="397" w:type="dxa"/>
            <w:vAlign w:val="center"/>
          </w:tcPr>
          <w:p w14:paraId="42782D99" w14:textId="77777777" w:rsidR="00412D3C" w:rsidRDefault="00711090">
            <w:r>
              <w:rPr>
                <w:sz w:val="16"/>
              </w:rPr>
              <w:t>2</w:t>
            </w:r>
          </w:p>
        </w:tc>
        <w:tc>
          <w:tcPr>
            <w:tcW w:w="4819" w:type="dxa"/>
            <w:vAlign w:val="center"/>
          </w:tcPr>
          <w:p w14:paraId="177A2BF6" w14:textId="77777777" w:rsidR="00412D3C" w:rsidRDefault="00711090">
            <w:r>
              <w:rPr>
                <w:sz w:val="16"/>
              </w:rPr>
              <w:t>КАМАЗ-53605 (4×2) шассиіндегі сыпыру-вакуумдық машина (шаңсорғыш)</w:t>
            </w:r>
          </w:p>
        </w:tc>
        <w:tc>
          <w:tcPr>
            <w:tcW w:w="1701" w:type="dxa"/>
            <w:vAlign w:val="center"/>
          </w:tcPr>
          <w:p w14:paraId="44F54CFD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119770D6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41EED56A" w14:textId="77777777">
        <w:trPr>
          <w:jc w:val="center"/>
        </w:trPr>
        <w:tc>
          <w:tcPr>
            <w:tcW w:w="397" w:type="dxa"/>
            <w:vAlign w:val="center"/>
          </w:tcPr>
          <w:p w14:paraId="4E55C9B2" w14:textId="77777777" w:rsidR="00412D3C" w:rsidRDefault="00711090">
            <w:r>
              <w:rPr>
                <w:sz w:val="16"/>
              </w:rPr>
              <w:t>3</w:t>
            </w:r>
          </w:p>
        </w:tc>
        <w:tc>
          <w:tcPr>
            <w:tcW w:w="4819" w:type="dxa"/>
            <w:vAlign w:val="center"/>
          </w:tcPr>
          <w:p w14:paraId="4C2788A8" w14:textId="77777777" w:rsidR="00412D3C" w:rsidRDefault="00711090">
            <w:r>
              <w:rPr>
                <w:sz w:val="16"/>
              </w:rPr>
              <w:t>КАМАЗ-53605 (4×2) шассиіндегі сыпыру-вакуумдық машина (шаңсорғыш)</w:t>
            </w:r>
          </w:p>
        </w:tc>
        <w:tc>
          <w:tcPr>
            <w:tcW w:w="1701" w:type="dxa"/>
            <w:vAlign w:val="center"/>
          </w:tcPr>
          <w:p w14:paraId="23B26A74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0EAA9A51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351FB489" w14:textId="77777777">
        <w:trPr>
          <w:jc w:val="center"/>
        </w:trPr>
        <w:tc>
          <w:tcPr>
            <w:tcW w:w="397" w:type="dxa"/>
            <w:vAlign w:val="center"/>
          </w:tcPr>
          <w:p w14:paraId="027E21FF" w14:textId="77777777" w:rsidR="00412D3C" w:rsidRDefault="00711090">
            <w:r>
              <w:rPr>
                <w:sz w:val="16"/>
              </w:rPr>
              <w:t>4</w:t>
            </w:r>
          </w:p>
        </w:tc>
        <w:tc>
          <w:tcPr>
            <w:tcW w:w="4819" w:type="dxa"/>
            <w:vAlign w:val="center"/>
          </w:tcPr>
          <w:p w14:paraId="3BEAE8FC" w14:textId="77777777" w:rsidR="00412D3C" w:rsidRDefault="00711090">
            <w:r>
              <w:rPr>
                <w:sz w:val="16"/>
              </w:rPr>
              <w:t>КАМАЗ-53605 (4×2) шассиіндегі сыпыру-вакуумдық машина (шаңсорғыш)</w:t>
            </w:r>
          </w:p>
        </w:tc>
        <w:tc>
          <w:tcPr>
            <w:tcW w:w="1701" w:type="dxa"/>
            <w:vAlign w:val="center"/>
          </w:tcPr>
          <w:p w14:paraId="3DF8F1FA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1267D9EB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26D07607" w14:textId="77777777">
        <w:trPr>
          <w:jc w:val="center"/>
        </w:trPr>
        <w:tc>
          <w:tcPr>
            <w:tcW w:w="397" w:type="dxa"/>
            <w:vAlign w:val="center"/>
          </w:tcPr>
          <w:p w14:paraId="1C5DAD09" w14:textId="77777777" w:rsidR="00412D3C" w:rsidRDefault="00711090">
            <w:r>
              <w:rPr>
                <w:sz w:val="16"/>
              </w:rPr>
              <w:t>5</w:t>
            </w:r>
          </w:p>
        </w:tc>
        <w:tc>
          <w:tcPr>
            <w:tcW w:w="4819" w:type="dxa"/>
            <w:vAlign w:val="center"/>
          </w:tcPr>
          <w:p w14:paraId="50C3EDC3" w14:textId="77777777" w:rsidR="00412D3C" w:rsidRDefault="00711090">
            <w:r>
              <w:rPr>
                <w:sz w:val="16"/>
              </w:rPr>
              <w:t>КАМАЗ-53605 (4×2) шассиіндегі сыпыру-вакуумдық машина (шаңсорғыш)</w:t>
            </w:r>
          </w:p>
        </w:tc>
        <w:tc>
          <w:tcPr>
            <w:tcW w:w="1701" w:type="dxa"/>
            <w:vAlign w:val="center"/>
          </w:tcPr>
          <w:p w14:paraId="07853439" w14:textId="77777777" w:rsidR="00412D3C" w:rsidRDefault="00711090">
            <w:r>
              <w:rPr>
                <w:sz w:val="16"/>
              </w:rPr>
              <w:t>104 500 000</w:t>
            </w:r>
          </w:p>
        </w:tc>
        <w:tc>
          <w:tcPr>
            <w:tcW w:w="567" w:type="dxa"/>
            <w:vAlign w:val="center"/>
          </w:tcPr>
          <w:p w14:paraId="1C313524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325275EA" w14:textId="77777777">
        <w:trPr>
          <w:jc w:val="center"/>
        </w:trPr>
        <w:tc>
          <w:tcPr>
            <w:tcW w:w="397" w:type="dxa"/>
            <w:vAlign w:val="center"/>
          </w:tcPr>
          <w:p w14:paraId="264CBD1E" w14:textId="77777777" w:rsidR="00412D3C" w:rsidRDefault="00711090">
            <w:r>
              <w:rPr>
                <w:sz w:val="16"/>
              </w:rPr>
              <w:t>6</w:t>
            </w:r>
          </w:p>
        </w:tc>
        <w:tc>
          <w:tcPr>
            <w:tcW w:w="4819" w:type="dxa"/>
            <w:vAlign w:val="center"/>
          </w:tcPr>
          <w:p w14:paraId="68FFE1D1" w14:textId="77777777" w:rsidR="00412D3C" w:rsidRDefault="00711090">
            <w:r>
              <w:rPr>
                <w:sz w:val="16"/>
              </w:rPr>
              <w:t>ERDEMLI HIVAC 4020 ықшам сыпыру-жинау машинасы</w:t>
            </w:r>
          </w:p>
        </w:tc>
        <w:tc>
          <w:tcPr>
            <w:tcW w:w="1701" w:type="dxa"/>
            <w:vAlign w:val="center"/>
          </w:tcPr>
          <w:p w14:paraId="3B86F86D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43F53DD9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6BA1EE69" w14:textId="77777777">
        <w:trPr>
          <w:jc w:val="center"/>
        </w:trPr>
        <w:tc>
          <w:tcPr>
            <w:tcW w:w="397" w:type="dxa"/>
            <w:vAlign w:val="center"/>
          </w:tcPr>
          <w:p w14:paraId="208261CF" w14:textId="77777777" w:rsidR="00412D3C" w:rsidRDefault="00711090">
            <w:r>
              <w:rPr>
                <w:sz w:val="16"/>
              </w:rPr>
              <w:t>7</w:t>
            </w:r>
          </w:p>
        </w:tc>
        <w:tc>
          <w:tcPr>
            <w:tcW w:w="4819" w:type="dxa"/>
            <w:vAlign w:val="center"/>
          </w:tcPr>
          <w:p w14:paraId="44EF06D5" w14:textId="77777777" w:rsidR="00412D3C" w:rsidRDefault="00711090">
            <w:r>
              <w:rPr>
                <w:sz w:val="16"/>
              </w:rPr>
              <w:t>ERDEMLI HIVAC 4020 ықшам сыпыру-жинау машинасы</w:t>
            </w:r>
          </w:p>
        </w:tc>
        <w:tc>
          <w:tcPr>
            <w:tcW w:w="1701" w:type="dxa"/>
            <w:vAlign w:val="center"/>
          </w:tcPr>
          <w:p w14:paraId="20E601E8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32E3E3AB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0EDBCDEE" w14:textId="77777777">
        <w:trPr>
          <w:jc w:val="center"/>
        </w:trPr>
        <w:tc>
          <w:tcPr>
            <w:tcW w:w="397" w:type="dxa"/>
            <w:vAlign w:val="center"/>
          </w:tcPr>
          <w:p w14:paraId="3E442370" w14:textId="77777777" w:rsidR="00412D3C" w:rsidRDefault="00711090">
            <w:r>
              <w:rPr>
                <w:sz w:val="16"/>
              </w:rPr>
              <w:t>8</w:t>
            </w:r>
          </w:p>
        </w:tc>
        <w:tc>
          <w:tcPr>
            <w:tcW w:w="4819" w:type="dxa"/>
            <w:vAlign w:val="center"/>
          </w:tcPr>
          <w:p w14:paraId="57104BBD" w14:textId="77777777" w:rsidR="00412D3C" w:rsidRDefault="00711090">
            <w:r>
              <w:rPr>
                <w:sz w:val="16"/>
              </w:rPr>
              <w:t xml:space="preserve">ERDEMLI HIVAC 4020 ықшам </w:t>
            </w:r>
            <w:r>
              <w:rPr>
                <w:sz w:val="16"/>
              </w:rPr>
              <w:t>сыпыру-жинау машинасы</w:t>
            </w:r>
          </w:p>
        </w:tc>
        <w:tc>
          <w:tcPr>
            <w:tcW w:w="1701" w:type="dxa"/>
            <w:vAlign w:val="center"/>
          </w:tcPr>
          <w:p w14:paraId="27367983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6FE066FC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7106CF86" w14:textId="77777777">
        <w:trPr>
          <w:jc w:val="center"/>
        </w:trPr>
        <w:tc>
          <w:tcPr>
            <w:tcW w:w="397" w:type="dxa"/>
            <w:vAlign w:val="center"/>
          </w:tcPr>
          <w:p w14:paraId="2177EB05" w14:textId="77777777" w:rsidR="00412D3C" w:rsidRDefault="00711090">
            <w:r>
              <w:rPr>
                <w:sz w:val="16"/>
              </w:rPr>
              <w:t>9</w:t>
            </w:r>
          </w:p>
        </w:tc>
        <w:tc>
          <w:tcPr>
            <w:tcW w:w="4819" w:type="dxa"/>
            <w:vAlign w:val="center"/>
          </w:tcPr>
          <w:p w14:paraId="107FE434" w14:textId="77777777" w:rsidR="00412D3C" w:rsidRDefault="00711090">
            <w:r>
              <w:rPr>
                <w:sz w:val="16"/>
              </w:rPr>
              <w:t>ERDEMLI HIVAC 4020 ықшам сыпыру-жинау машинасы</w:t>
            </w:r>
          </w:p>
        </w:tc>
        <w:tc>
          <w:tcPr>
            <w:tcW w:w="1701" w:type="dxa"/>
            <w:vAlign w:val="center"/>
          </w:tcPr>
          <w:p w14:paraId="15625A03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7923E4A0" w14:textId="77777777" w:rsidR="00412D3C" w:rsidRDefault="00711090">
            <w:r>
              <w:rPr>
                <w:sz w:val="16"/>
              </w:rPr>
              <w:t>1</w:t>
            </w:r>
          </w:p>
        </w:tc>
      </w:tr>
      <w:tr w:rsidR="00412D3C" w14:paraId="2197FEEC" w14:textId="77777777">
        <w:trPr>
          <w:jc w:val="center"/>
        </w:trPr>
        <w:tc>
          <w:tcPr>
            <w:tcW w:w="397" w:type="dxa"/>
            <w:vAlign w:val="center"/>
          </w:tcPr>
          <w:p w14:paraId="2D543C32" w14:textId="77777777" w:rsidR="00412D3C" w:rsidRDefault="00711090">
            <w:r>
              <w:rPr>
                <w:sz w:val="16"/>
              </w:rPr>
              <w:t>10</w:t>
            </w:r>
          </w:p>
        </w:tc>
        <w:tc>
          <w:tcPr>
            <w:tcW w:w="4819" w:type="dxa"/>
            <w:vAlign w:val="center"/>
          </w:tcPr>
          <w:p w14:paraId="13960F07" w14:textId="77777777" w:rsidR="00412D3C" w:rsidRDefault="00711090">
            <w:r>
              <w:rPr>
                <w:sz w:val="16"/>
              </w:rPr>
              <w:t>ERDEMLI HIVAC 4020 ықшам сыпыру-жинау машинасы</w:t>
            </w:r>
          </w:p>
        </w:tc>
        <w:tc>
          <w:tcPr>
            <w:tcW w:w="1701" w:type="dxa"/>
            <w:vAlign w:val="center"/>
          </w:tcPr>
          <w:p w14:paraId="7ECB303E" w14:textId="77777777" w:rsidR="00412D3C" w:rsidRDefault="00711090">
            <w:r>
              <w:rPr>
                <w:sz w:val="16"/>
              </w:rPr>
              <w:t>81 614 286</w:t>
            </w:r>
          </w:p>
        </w:tc>
        <w:tc>
          <w:tcPr>
            <w:tcW w:w="567" w:type="dxa"/>
            <w:vAlign w:val="center"/>
          </w:tcPr>
          <w:p w14:paraId="5406BD46" w14:textId="77777777" w:rsidR="00412D3C" w:rsidRDefault="00711090">
            <w:r>
              <w:rPr>
                <w:sz w:val="16"/>
              </w:rPr>
              <w:t>1</w:t>
            </w:r>
          </w:p>
        </w:tc>
      </w:tr>
    </w:tbl>
    <w:p w14:paraId="5F1B6B11" w14:textId="77777777" w:rsidR="00412D3C" w:rsidRDefault="00711090">
      <w:r>
        <w:rPr>
          <w:b/>
          <w:sz w:val="22"/>
        </w:rPr>
        <w:t>3. Сақтандыру тәуекелдері мен қамтуы</w:t>
      </w:r>
    </w:p>
    <w:p w14:paraId="39E74205" w14:textId="77777777" w:rsidR="00412D3C" w:rsidRDefault="00711090">
      <w:r>
        <w:t xml:space="preserve">Сақтандыру шарты сақтандырушының алдын ала </w:t>
      </w:r>
      <w:r>
        <w:t>ұсынысында көрсетілген мынадай тәуекелдерді қамтиды:</w:t>
      </w:r>
    </w:p>
    <w:p w14:paraId="77DC814B" w14:textId="77777777" w:rsidR="00412D3C" w:rsidRDefault="00711090">
      <w:pPr>
        <w:pStyle w:val="a"/>
      </w:pPr>
      <w:r>
        <w:t>жол-көлік оқиғасы, оның ішінде көлік құралының зақымдануы немесе жойылуы;</w:t>
      </w:r>
    </w:p>
    <w:p w14:paraId="61592563" w14:textId="77777777" w:rsidR="00412D3C" w:rsidRDefault="00711090">
      <w:pPr>
        <w:pStyle w:val="a"/>
      </w:pPr>
      <w:r>
        <w:t>өзге де көлік оқиғалары және сыртқы әсерден болған зақымданулар, оның ішінде қозғалмайтын заттарға немесе жануарларға соғылу, зат</w:t>
      </w:r>
      <w:r>
        <w:t>тардың құлауы және жол жабынының әсерінен зақымдану;</w:t>
      </w:r>
    </w:p>
    <w:p w14:paraId="33FC2CA5" w14:textId="77777777" w:rsidR="00412D3C" w:rsidRDefault="00711090">
      <w:pPr>
        <w:pStyle w:val="a"/>
      </w:pPr>
      <w:r>
        <w:t>өрт немесе жарылыс;</w:t>
      </w:r>
    </w:p>
    <w:p w14:paraId="6C497C12" w14:textId="77777777" w:rsidR="00412D3C" w:rsidRDefault="00711090">
      <w:pPr>
        <w:pStyle w:val="a"/>
      </w:pPr>
      <w:r>
        <w:t>сақтандыру шартында көрсетілген дүлей зілзалалар мен қолайсыз табиғи құбылыстар;</w:t>
      </w:r>
    </w:p>
    <w:p w14:paraId="5A29BF57" w14:textId="77777777" w:rsidR="00412D3C" w:rsidRDefault="00711090">
      <w:pPr>
        <w:pStyle w:val="a"/>
      </w:pPr>
      <w:r>
        <w:t>үшінші тұлғалардың құқыққа қайшы әрекеттері, оның ішінде көлік құралының жекелеген бөлшектері мен теті</w:t>
      </w:r>
      <w:r>
        <w:t>ктерін бүлдіру немесе ұрлау;</w:t>
      </w:r>
    </w:p>
    <w:p w14:paraId="0E9E4FBD" w14:textId="77777777" w:rsidR="00412D3C" w:rsidRDefault="00711090">
      <w:pPr>
        <w:pStyle w:val="a"/>
      </w:pPr>
      <w:r>
        <w:t>шартта көзделген жағдайлар мен талаптарға сәйкес көлік құралын айдап әкету немесе ұрлау;</w:t>
      </w:r>
    </w:p>
    <w:p w14:paraId="6A65C50C" w14:textId="77777777" w:rsidR="00412D3C" w:rsidRDefault="00711090">
      <w:pPr>
        <w:pStyle w:val="a"/>
      </w:pPr>
      <w:r>
        <w:t>егер сақтандырумен тікелей қамтылса, ішкі механикалық ақаулар;</w:t>
      </w:r>
    </w:p>
    <w:p w14:paraId="5D4550D3" w14:textId="77777777" w:rsidR="00412D3C" w:rsidRDefault="00711090">
      <w:pPr>
        <w:pStyle w:val="a"/>
      </w:pPr>
      <w:r>
        <w:t xml:space="preserve">жануарлардың көлік құралының капот астындағы кеңістігіне кіруінен </w:t>
      </w:r>
      <w:r>
        <w:t>туындаған зақымдану;</w:t>
      </w:r>
    </w:p>
    <w:p w14:paraId="473A84F8" w14:textId="77777777" w:rsidR="00412D3C" w:rsidRDefault="00711090">
      <w:pPr>
        <w:pStyle w:val="a"/>
      </w:pPr>
      <w:r>
        <w:t>егер шартта көзделсе, табиғи құбылыстар немесе су құбыры мен кәріз жүйелеріндегі авариялар салдарынан көлік құралының су басуы.</w:t>
      </w:r>
    </w:p>
    <w:p w14:paraId="2B0C0186" w14:textId="77777777" w:rsidR="00412D3C" w:rsidRDefault="00711090">
      <w:r>
        <w:rPr>
          <w:b/>
          <w:sz w:val="22"/>
        </w:rPr>
        <w:t>4. Франшиза және сақтандыру талаптары</w:t>
      </w:r>
    </w:p>
    <w:p w14:paraId="06A34CF2" w14:textId="77777777" w:rsidR="00412D3C" w:rsidRDefault="00711090">
      <w:r>
        <w:t>Сақтандырушының алдын ала ұсынысына сәйкес шартсыз франшиза әрбір лиз</w:t>
      </w:r>
      <w:r>
        <w:t>инг нысаны/сақтандырылған мүлік бойынша сақтандыру сомасының 10%-ын, сондай-ақ әрбір лизинг нысаны/сақтандырылған мүлік толық жоғалған немесе жойылған жағдайда сақтандыру сомасының 10%-ын құрайды. Франшизаны қолданудың түпкілікті талаптары мен тәртібі жаса</w:t>
      </w:r>
      <w:r>
        <w:t>латын сақтандыру шартында айқындалады.</w:t>
      </w:r>
    </w:p>
    <w:p w14:paraId="41CB9C88" w14:textId="77777777" w:rsidR="00412D3C" w:rsidRDefault="00711090">
      <w:r>
        <w:rPr>
          <w:b/>
          <w:sz w:val="22"/>
        </w:rPr>
        <w:t>5. Сақтандыру мерзімі</w:t>
      </w:r>
    </w:p>
    <w:p w14:paraId="3B40E539" w14:textId="77777777" w:rsidR="00412D3C" w:rsidRDefault="00711090">
      <w:r>
        <w:lastRenderedPageBreak/>
        <w:t>Сақтандыру мерзімі 12 (он екі) айды құрайды. Сақтандырудың басталу және аяқталу күндері сақтандыру құжаттарында көрсетіледі.</w:t>
      </w:r>
    </w:p>
    <w:p w14:paraId="43A6910D" w14:textId="77777777" w:rsidR="00412D3C" w:rsidRDefault="00711090">
      <w:r>
        <w:rPr>
          <w:b/>
          <w:sz w:val="22"/>
        </w:rPr>
        <w:t>6. Қызмет көрсетуге қойылатын талаптар</w:t>
      </w:r>
    </w:p>
    <w:p w14:paraId="6817754A" w14:textId="77777777" w:rsidR="00412D3C" w:rsidRDefault="00711090">
      <w:pPr>
        <w:pStyle w:val="a"/>
      </w:pPr>
      <w:r>
        <w:t xml:space="preserve">10 көлік құралының әрқайсысына </w:t>
      </w:r>
      <w:r>
        <w:t>КАСКО сақтандыру шартын және/немесе сақтандыру полисін рәсімдеу;</w:t>
      </w:r>
    </w:p>
    <w:p w14:paraId="66FB825B" w14:textId="77777777" w:rsidR="00412D3C" w:rsidRDefault="00711090">
      <w:pPr>
        <w:pStyle w:val="a"/>
      </w:pPr>
      <w:r>
        <w:t>сақтандыру құжаттарында көлік құралдары туралы мәліметтерді Тапсырыс берушінің құжаттарына сәйкес көрсету;</w:t>
      </w:r>
    </w:p>
    <w:p w14:paraId="59C4BB2B" w14:textId="77777777" w:rsidR="00412D3C" w:rsidRDefault="00711090">
      <w:pPr>
        <w:pStyle w:val="a"/>
      </w:pPr>
      <w:r>
        <w:t>сақтандыру шартында сақтандыру тәуекелдерін, сақтандыру сомаларын, франшизаны, сақта</w:t>
      </w:r>
      <w:r>
        <w:t>ндыру мерзімін және өзге де елеулі талаптарды көрсету;</w:t>
      </w:r>
    </w:p>
    <w:p w14:paraId="6B4D3FDA" w14:textId="77777777" w:rsidR="00412D3C" w:rsidRDefault="00711090">
      <w:pPr>
        <w:pStyle w:val="a"/>
      </w:pPr>
      <w:r>
        <w:t>сақтандыру жағдайы туралы өтініштерді қарауды және сақтандыру төлемін Қазақстан Республикасының заңнамасы мен шартта көзделген тәртіппен жүзеге асыруды қамтамасыз ету;</w:t>
      </w:r>
    </w:p>
    <w:p w14:paraId="0D97893B" w14:textId="77777777" w:rsidR="00412D3C" w:rsidRDefault="00711090">
      <w:pPr>
        <w:pStyle w:val="a"/>
      </w:pPr>
      <w:r>
        <w:t>рәсімделген сақтандыру құжаттарын</w:t>
      </w:r>
      <w:r>
        <w:t xml:space="preserve"> Тапсырыс берушіге электрондық және/немесе қағаз түрінде беру.</w:t>
      </w:r>
    </w:p>
    <w:p w14:paraId="097859CE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7. Қызмет көрсету орны</w:t>
      </w:r>
    </w:p>
    <w:p w14:paraId="6919DE3E" w14:textId="778B1A71" w:rsidR="00412D3C" w:rsidRPr="00711090" w:rsidRDefault="00711090">
      <w:pPr>
        <w:rPr>
          <w:lang w:val="ru-RU"/>
        </w:rPr>
      </w:pPr>
      <w:r w:rsidRPr="00711090">
        <w:rPr>
          <w:lang w:val="ru-RU"/>
        </w:rPr>
        <w:t xml:space="preserve">Қазақстан Республикасы, </w:t>
      </w:r>
      <w:r>
        <w:rPr>
          <w:lang w:val="ru-RU"/>
        </w:rPr>
        <w:t xml:space="preserve">Шымкент </w:t>
      </w:r>
      <w:r>
        <w:rPr>
          <w:lang w:val="kk-KZ"/>
        </w:rPr>
        <w:t>қаласы</w:t>
      </w:r>
      <w:r w:rsidRPr="00711090">
        <w:rPr>
          <w:lang w:val="ru-RU"/>
        </w:rPr>
        <w:t>.</w:t>
      </w:r>
    </w:p>
    <w:p w14:paraId="206FE963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8. Қызмет нәтижесі және қабылдау тәртібі</w:t>
      </w:r>
    </w:p>
    <w:p w14:paraId="00592DEC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Қызмет нәтижесі 10 көлік құралының барлығына КАСКО сақтандыру шарттарын және/немесе сақ</w:t>
      </w:r>
      <w:r w:rsidRPr="00711090">
        <w:rPr>
          <w:lang w:val="ru-RU"/>
        </w:rPr>
        <w:t>тандыру полистерін рәсімдеу және Тапсырыс берушіге беру болып табылады. Қызметтің көрсетілгені сақтандыру құжаттарымен және шартта көзделген өзге де құжаттармен расталады.</w:t>
      </w:r>
    </w:p>
    <w:p w14:paraId="784357A0" w14:textId="77777777" w:rsidR="00412D3C" w:rsidRPr="00711090" w:rsidRDefault="00711090">
      <w:pPr>
        <w:rPr>
          <w:lang w:val="ru-RU"/>
        </w:rPr>
      </w:pPr>
      <w:r w:rsidRPr="00711090">
        <w:rPr>
          <w:b/>
          <w:sz w:val="22"/>
          <w:lang w:val="ru-RU"/>
        </w:rPr>
        <w:t>9. Орындаушыға қойылатын талаптар</w:t>
      </w:r>
    </w:p>
    <w:p w14:paraId="4A858B5D" w14:textId="77777777" w:rsidR="00412D3C" w:rsidRPr="00711090" w:rsidRDefault="00711090">
      <w:pPr>
        <w:rPr>
          <w:lang w:val="ru-RU"/>
        </w:rPr>
      </w:pPr>
      <w:r w:rsidRPr="00711090">
        <w:rPr>
          <w:lang w:val="ru-RU"/>
        </w:rPr>
        <w:t>Орындаушы Қазақстан Республикасының заңнамасына сә</w:t>
      </w:r>
      <w:r w:rsidRPr="00711090">
        <w:rPr>
          <w:lang w:val="ru-RU"/>
        </w:rPr>
        <w:t>йкес көлік құралдарын ерікті сақтандыру қызметін жүзеге асыруға құқығы бар сақтандыру ұйымы болуға тиіс.</w:t>
      </w:r>
    </w:p>
    <w:sectPr w:rsidR="00412D3C" w:rsidRPr="00711090" w:rsidSect="00034616">
      <w:pgSz w:w="12240" w:h="15840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286D"/>
    <w:rsid w:val="0015074B"/>
    <w:rsid w:val="0029639D"/>
    <w:rsid w:val="00326F90"/>
    <w:rsid w:val="00412D3C"/>
    <w:rsid w:val="007110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34B38A"/>
  <w14:defaultImageDpi w14:val="300"/>
  <w15:docId w15:val="{1B3885C4-7FF3-44E9-BA19-CD2248469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Bob</cp:lastModifiedBy>
  <cp:revision>3</cp:revision>
  <dcterms:created xsi:type="dcterms:W3CDTF">2026-10-14T07:24:00Z</dcterms:created>
  <dcterms:modified xsi:type="dcterms:W3CDTF">2026-10-14T07:26:00Z</dcterms:modified>
  <cp:category/>
</cp:coreProperties>
</file>