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AEBDA13" w14:textId="77777777" w:rsidR="004B1974" w:rsidRPr="004B1974" w:rsidRDefault="004B1974" w:rsidP="004B1974">
      <w:pPr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bookmarkStart w:id="0" w:name="_GoBack"/>
      <w:bookmarkEnd w:id="0"/>
      <w:proofErr w:type="spellStart"/>
      <w:r w:rsidRPr="004B1974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Техникалық</w:t>
      </w:r>
      <w:proofErr w:type="spellEnd"/>
      <w:r w:rsidRPr="004B1974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 xml:space="preserve"> </w:t>
      </w:r>
      <w:proofErr w:type="spellStart"/>
      <w:r w:rsidRPr="004B1974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ерекшелік</w:t>
      </w:r>
      <w:proofErr w:type="spellEnd"/>
    </w:p>
    <w:tbl>
      <w:tblPr>
        <w:tblStyle w:val="a3"/>
        <w:tblW w:w="8959" w:type="dxa"/>
        <w:tblInd w:w="108" w:type="dxa"/>
        <w:tblLook w:val="04A0" w:firstRow="1" w:lastRow="0" w:firstColumn="1" w:lastColumn="0" w:noHBand="0" w:noVBand="1"/>
      </w:tblPr>
      <w:tblGrid>
        <w:gridCol w:w="3431"/>
        <w:gridCol w:w="5528"/>
      </w:tblGrid>
      <w:tr w:rsidR="004B1974" w14:paraId="48440F18" w14:textId="77777777" w:rsidTr="00DA781F">
        <w:tc>
          <w:tcPr>
            <w:tcW w:w="3431" w:type="dxa"/>
          </w:tcPr>
          <w:p w14:paraId="1519BC48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Өткізу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кү</w:t>
            </w:r>
            <w:proofErr w:type="gramStart"/>
            <w:r>
              <w:rPr>
                <w:sz w:val="24"/>
                <w:szCs w:val="24"/>
              </w:rPr>
              <w:t>н</w:t>
            </w:r>
            <w:proofErr w:type="gramEnd"/>
            <w:r>
              <w:rPr>
                <w:sz w:val="24"/>
                <w:szCs w:val="24"/>
              </w:rPr>
              <w:t>і</w:t>
            </w:r>
            <w:proofErr w:type="spellEnd"/>
          </w:p>
        </w:tc>
        <w:tc>
          <w:tcPr>
            <w:tcW w:w="5528" w:type="dxa"/>
          </w:tcPr>
          <w:p w14:paraId="1758E489" w14:textId="77777777" w:rsidR="004B1974" w:rsidRDefault="004B1974" w:rsidP="00DA78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</w:t>
            </w:r>
            <w:r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kk-KZ"/>
              </w:rPr>
              <w:t>.1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kk-KZ"/>
              </w:rPr>
              <w:t>.2026-1</w:t>
            </w:r>
            <w:r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kk-KZ"/>
              </w:rPr>
              <w:t>.1</w:t>
            </w:r>
            <w:r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kk-KZ"/>
              </w:rPr>
              <w:t>.2026</w:t>
            </w:r>
          </w:p>
        </w:tc>
      </w:tr>
      <w:tr w:rsidR="004B1974" w14:paraId="64284B43" w14:textId="77777777" w:rsidTr="00DA781F">
        <w:tc>
          <w:tcPr>
            <w:tcW w:w="3431" w:type="dxa"/>
          </w:tcPr>
          <w:p w14:paraId="7603F5D0" w14:textId="77777777" w:rsidR="004B1974" w:rsidRDefault="004B1974" w:rsidP="00DA781F">
            <w:pPr>
              <w:rPr>
                <w:i/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Қосымша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білім</w:t>
            </w:r>
            <w:proofErr w:type="spellEnd"/>
            <w:r>
              <w:rPr>
                <w:sz w:val="24"/>
                <w:szCs w:val="24"/>
              </w:rPr>
              <w:t xml:space="preserve"> беру </w:t>
            </w:r>
            <w:proofErr w:type="spellStart"/>
            <w:r>
              <w:rPr>
                <w:sz w:val="24"/>
                <w:szCs w:val="24"/>
              </w:rPr>
              <w:t>тү</w:t>
            </w:r>
            <w:proofErr w:type="gramStart"/>
            <w:r>
              <w:rPr>
                <w:sz w:val="24"/>
                <w:szCs w:val="24"/>
              </w:rPr>
              <w:t>р</w:t>
            </w:r>
            <w:proofErr w:type="gramEnd"/>
            <w:r>
              <w:rPr>
                <w:sz w:val="24"/>
                <w:szCs w:val="24"/>
              </w:rPr>
              <w:t>і</w:t>
            </w:r>
            <w:proofErr w:type="spellEnd"/>
            <w:r>
              <w:rPr>
                <w:sz w:val="24"/>
                <w:szCs w:val="24"/>
              </w:rPr>
              <w:t xml:space="preserve"> (</w:t>
            </w:r>
            <w:proofErr w:type="spellStart"/>
            <w:r>
              <w:rPr>
                <w:i/>
                <w:sz w:val="24"/>
                <w:szCs w:val="24"/>
              </w:rPr>
              <w:t>арттыру</w:t>
            </w:r>
            <w:proofErr w:type="spellEnd"/>
          </w:p>
          <w:p w14:paraId="10FA3490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i/>
                <w:sz w:val="24"/>
                <w:szCs w:val="24"/>
              </w:rPr>
              <w:t>бі</w:t>
            </w:r>
            <w:proofErr w:type="gramStart"/>
            <w:r>
              <w:rPr>
                <w:i/>
                <w:sz w:val="24"/>
                <w:szCs w:val="24"/>
              </w:rPr>
              <w:t>л</w:t>
            </w:r>
            <w:proofErr w:type="gramEnd"/>
            <w:r>
              <w:rPr>
                <w:i/>
                <w:sz w:val="24"/>
                <w:szCs w:val="24"/>
              </w:rPr>
              <w:t>іктіліктер</w:t>
            </w:r>
            <w:proofErr w:type="spellEnd"/>
            <w:r>
              <w:rPr>
                <w:i/>
                <w:sz w:val="24"/>
                <w:szCs w:val="24"/>
              </w:rPr>
              <w:t>/</w:t>
            </w:r>
            <w:proofErr w:type="spellStart"/>
            <w:r>
              <w:rPr>
                <w:i/>
                <w:sz w:val="24"/>
                <w:szCs w:val="24"/>
              </w:rPr>
              <w:t>сертификаттау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циклі</w:t>
            </w:r>
            <w:proofErr w:type="spellEnd"/>
            <w:r>
              <w:rPr>
                <w:i/>
                <w:sz w:val="24"/>
                <w:szCs w:val="24"/>
              </w:rPr>
              <w:t>/</w:t>
            </w:r>
            <w:proofErr w:type="spellStart"/>
            <w:r>
              <w:rPr>
                <w:i/>
                <w:sz w:val="24"/>
                <w:szCs w:val="24"/>
              </w:rPr>
              <w:t>бейресми</w:t>
            </w:r>
            <w:proofErr w:type="spellEnd"/>
            <w:r>
              <w:rPr>
                <w:i/>
                <w:sz w:val="24"/>
                <w:szCs w:val="24"/>
              </w:rPr>
              <w:t xml:space="preserve"> </w:t>
            </w:r>
            <w:proofErr w:type="spellStart"/>
            <w:r>
              <w:rPr>
                <w:i/>
                <w:sz w:val="24"/>
                <w:szCs w:val="24"/>
              </w:rPr>
              <w:t>білім</w:t>
            </w:r>
            <w:proofErr w:type="spellEnd"/>
            <w:r>
              <w:rPr>
                <w:i/>
                <w:sz w:val="24"/>
                <w:szCs w:val="24"/>
              </w:rPr>
              <w:t xml:space="preserve"> беру </w:t>
            </w:r>
            <w:proofErr w:type="spellStart"/>
            <w:r>
              <w:rPr>
                <w:i/>
                <w:sz w:val="24"/>
                <w:szCs w:val="24"/>
              </w:rPr>
              <w:t>іс-шарасы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5528" w:type="dxa"/>
          </w:tcPr>
          <w:p w14:paraId="69BF1F7F" w14:textId="77777777" w:rsidR="004B1974" w:rsidRDefault="004B1974" w:rsidP="00DA781F">
            <w:pPr>
              <w:rPr>
                <w:sz w:val="24"/>
                <w:szCs w:val="24"/>
                <w:lang w:val="kk-KZ"/>
              </w:rPr>
            </w:pPr>
            <w:proofErr w:type="spellStart"/>
            <w:r>
              <w:rPr>
                <w:sz w:val="24"/>
                <w:szCs w:val="24"/>
              </w:rPr>
              <w:t>Бі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>іктілікті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арттыру</w:t>
            </w:r>
            <w:proofErr w:type="spellEnd"/>
          </w:p>
        </w:tc>
      </w:tr>
      <w:tr w:rsidR="004B1974" w14:paraId="6F3B5C18" w14:textId="77777777" w:rsidTr="00DA781F">
        <w:trPr>
          <w:trHeight w:val="567"/>
        </w:trPr>
        <w:tc>
          <w:tcPr>
            <w:tcW w:w="3431" w:type="dxa"/>
          </w:tcPr>
          <w:p w14:paraId="78DC3A67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Бағдарламаның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атауы</w:t>
            </w:r>
            <w:proofErr w:type="spellEnd"/>
          </w:p>
        </w:tc>
        <w:tc>
          <w:tcPr>
            <w:tcW w:w="5528" w:type="dxa"/>
          </w:tcPr>
          <w:p w14:paraId="33B9854B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Госпитальдық</w:t>
            </w:r>
            <w:proofErr w:type="spellEnd"/>
            <w:r>
              <w:rPr>
                <w:sz w:val="24"/>
                <w:szCs w:val="24"/>
              </w:rPr>
              <w:t xml:space="preserve"> фармация</w:t>
            </w:r>
          </w:p>
        </w:tc>
      </w:tr>
      <w:tr w:rsidR="004B1974" w14:paraId="2E1D1354" w14:textId="77777777" w:rsidTr="00DA781F">
        <w:tc>
          <w:tcPr>
            <w:tcW w:w="3431" w:type="dxa"/>
          </w:tcPr>
          <w:p w14:paraId="5348FA5B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 w:rsidRPr="008816CA">
              <w:rPr>
                <w:sz w:val="26"/>
                <w:szCs w:val="26"/>
              </w:rPr>
              <w:t>Тыңдаушылардың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ұсынылатын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тобы</w:t>
            </w:r>
            <w:proofErr w:type="spellEnd"/>
            <w:r w:rsidRPr="008816CA">
              <w:rPr>
                <w:sz w:val="26"/>
                <w:szCs w:val="26"/>
              </w:rPr>
              <w:t xml:space="preserve"> (</w:t>
            </w:r>
            <w:proofErr w:type="spellStart"/>
            <w:r w:rsidRPr="008816CA">
              <w:rPr>
                <w:sz w:val="26"/>
                <w:szCs w:val="26"/>
              </w:rPr>
              <w:t>денсаулық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сақтау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қызметкерлері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лауазымдарының</w:t>
            </w:r>
            <w:proofErr w:type="spellEnd"/>
            <w:r w:rsidRPr="008816CA">
              <w:rPr>
                <w:sz w:val="26"/>
                <w:szCs w:val="26"/>
              </w:rPr>
              <w:t xml:space="preserve"> </w:t>
            </w:r>
            <w:proofErr w:type="spellStart"/>
            <w:r w:rsidRPr="008816CA">
              <w:rPr>
                <w:sz w:val="26"/>
                <w:szCs w:val="26"/>
              </w:rPr>
              <w:t>санаты</w:t>
            </w:r>
            <w:proofErr w:type="spellEnd"/>
            <w:r w:rsidRPr="008816CA">
              <w:rPr>
                <w:sz w:val="26"/>
                <w:szCs w:val="26"/>
              </w:rPr>
              <w:t>)</w:t>
            </w:r>
          </w:p>
        </w:tc>
        <w:tc>
          <w:tcPr>
            <w:tcW w:w="5528" w:type="dxa"/>
          </w:tcPr>
          <w:p w14:paraId="31B955CB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Жоғары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фармацевтикалық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бі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>імі</w:t>
            </w:r>
            <w:proofErr w:type="spellEnd"/>
            <w:r>
              <w:rPr>
                <w:sz w:val="24"/>
                <w:szCs w:val="24"/>
              </w:rPr>
              <w:t xml:space="preserve"> бар </w:t>
            </w:r>
            <w:proofErr w:type="spellStart"/>
            <w:r>
              <w:rPr>
                <w:sz w:val="24"/>
                <w:szCs w:val="24"/>
              </w:rPr>
              <w:t>провизорлар</w:t>
            </w:r>
            <w:proofErr w:type="spellEnd"/>
            <w:r>
              <w:rPr>
                <w:sz w:val="24"/>
                <w:szCs w:val="24"/>
              </w:rPr>
              <w:t xml:space="preserve"> мен </w:t>
            </w:r>
            <w:proofErr w:type="spellStart"/>
            <w:r>
              <w:rPr>
                <w:sz w:val="24"/>
                <w:szCs w:val="24"/>
              </w:rPr>
              <w:t>фармацевтер</w:t>
            </w:r>
            <w:proofErr w:type="spellEnd"/>
          </w:p>
        </w:tc>
      </w:tr>
      <w:tr w:rsidR="004B1974" w14:paraId="08E9A86C" w14:textId="77777777" w:rsidTr="00DA781F">
        <w:tc>
          <w:tcPr>
            <w:tcW w:w="3431" w:type="dxa"/>
          </w:tcPr>
          <w:p w14:paraId="2C7B5B67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Бі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>ім</w:t>
            </w:r>
            <w:proofErr w:type="spellEnd"/>
            <w:r>
              <w:rPr>
                <w:sz w:val="24"/>
                <w:szCs w:val="24"/>
              </w:rPr>
              <w:t xml:space="preserve"> беру </w:t>
            </w:r>
            <w:proofErr w:type="spellStart"/>
            <w:r>
              <w:rPr>
                <w:sz w:val="24"/>
                <w:szCs w:val="24"/>
              </w:rPr>
              <w:t>бағдарламасының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алдыңғы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деңгейіне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қойылатын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талаптар</w:t>
            </w:r>
            <w:proofErr w:type="spellEnd"/>
          </w:p>
        </w:tc>
        <w:tc>
          <w:tcPr>
            <w:tcW w:w="5528" w:type="dxa"/>
          </w:tcPr>
          <w:p w14:paraId="136E48C0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 w:rsidRPr="00A1398B">
              <w:rPr>
                <w:sz w:val="24"/>
                <w:szCs w:val="24"/>
              </w:rPr>
              <w:t>Жоғары</w:t>
            </w:r>
            <w:proofErr w:type="spellEnd"/>
            <w:r w:rsidRPr="00A1398B">
              <w:rPr>
                <w:sz w:val="24"/>
                <w:szCs w:val="24"/>
              </w:rPr>
              <w:t xml:space="preserve"> </w:t>
            </w:r>
            <w:proofErr w:type="spellStart"/>
            <w:r w:rsidRPr="00A1398B">
              <w:rPr>
                <w:sz w:val="24"/>
                <w:szCs w:val="24"/>
              </w:rPr>
              <w:t>фармацевтикалық</w:t>
            </w:r>
            <w:proofErr w:type="spellEnd"/>
            <w:r w:rsidRPr="00A1398B">
              <w:rPr>
                <w:sz w:val="24"/>
                <w:szCs w:val="24"/>
              </w:rPr>
              <w:t xml:space="preserve"> </w:t>
            </w:r>
            <w:proofErr w:type="spellStart"/>
            <w:r w:rsidRPr="00A1398B">
              <w:rPr>
                <w:sz w:val="24"/>
                <w:szCs w:val="24"/>
              </w:rPr>
              <w:t>бі</w:t>
            </w:r>
            <w:proofErr w:type="gramStart"/>
            <w:r w:rsidRPr="00A1398B">
              <w:rPr>
                <w:sz w:val="24"/>
                <w:szCs w:val="24"/>
              </w:rPr>
              <w:t>л</w:t>
            </w:r>
            <w:proofErr w:type="gramEnd"/>
            <w:r w:rsidRPr="00A1398B">
              <w:rPr>
                <w:sz w:val="24"/>
                <w:szCs w:val="24"/>
              </w:rPr>
              <w:t>імі</w:t>
            </w:r>
            <w:proofErr w:type="spellEnd"/>
            <w:r w:rsidRPr="00A1398B">
              <w:rPr>
                <w:sz w:val="24"/>
                <w:szCs w:val="24"/>
              </w:rPr>
              <w:t xml:space="preserve"> бар </w:t>
            </w:r>
            <w:proofErr w:type="spellStart"/>
            <w:r w:rsidRPr="00A1398B">
              <w:rPr>
                <w:sz w:val="24"/>
                <w:szCs w:val="24"/>
              </w:rPr>
              <w:t>мамандар</w:t>
            </w:r>
            <w:proofErr w:type="spellEnd"/>
          </w:p>
        </w:tc>
      </w:tr>
      <w:tr w:rsidR="004B1974" w14:paraId="601EC532" w14:textId="77777777" w:rsidTr="00DA781F">
        <w:tc>
          <w:tcPr>
            <w:tcW w:w="3431" w:type="dxa"/>
          </w:tcPr>
          <w:p w14:paraId="06EEF355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Кредиттердегі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бағдарламаның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ұзақтығ</w:t>
            </w:r>
            <w:proofErr w:type="gramStart"/>
            <w:r>
              <w:rPr>
                <w:sz w:val="24"/>
                <w:szCs w:val="24"/>
              </w:rPr>
              <w:t>ы</w:t>
            </w:r>
            <w:proofErr w:type="spellEnd"/>
            <w:r>
              <w:rPr>
                <w:sz w:val="24"/>
                <w:szCs w:val="24"/>
              </w:rPr>
              <w:t>(</w:t>
            </w:r>
            <w:proofErr w:type="spellStart"/>
            <w:proofErr w:type="gramEnd"/>
            <w:r>
              <w:rPr>
                <w:sz w:val="24"/>
                <w:szCs w:val="24"/>
              </w:rPr>
              <w:t>сағатпен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5528" w:type="dxa"/>
          </w:tcPr>
          <w:p w14:paraId="17F9AAEB" w14:textId="77777777" w:rsidR="004B1974" w:rsidRDefault="004B1974" w:rsidP="00DA781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4 кредит (120 </w:t>
            </w:r>
            <w:proofErr w:type="spellStart"/>
            <w:r>
              <w:rPr>
                <w:sz w:val="24"/>
                <w:szCs w:val="24"/>
              </w:rPr>
              <w:t>ак</w:t>
            </w:r>
            <w:proofErr w:type="spellEnd"/>
            <w:proofErr w:type="gramStart"/>
            <w:r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  <w:lang w:val="kk-KZ"/>
              </w:rPr>
              <w:t>с</w:t>
            </w:r>
            <w:proofErr w:type="gramEnd"/>
            <w:r>
              <w:rPr>
                <w:sz w:val="24"/>
                <w:szCs w:val="24"/>
                <w:lang w:val="kk-KZ"/>
              </w:rPr>
              <w:t>ағат</w:t>
            </w:r>
            <w:r w:rsidRPr="00A1398B">
              <w:rPr>
                <w:sz w:val="24"/>
                <w:szCs w:val="24"/>
              </w:rPr>
              <w:t>).</w:t>
            </w:r>
          </w:p>
        </w:tc>
      </w:tr>
      <w:tr w:rsidR="004B1974" w14:paraId="008CF5BE" w14:textId="77777777" w:rsidTr="00DA781F">
        <w:tc>
          <w:tcPr>
            <w:tcW w:w="3431" w:type="dxa"/>
          </w:tcPr>
          <w:p w14:paraId="1780087A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Оқыту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тілі</w:t>
            </w:r>
            <w:proofErr w:type="spellEnd"/>
          </w:p>
        </w:tc>
        <w:tc>
          <w:tcPr>
            <w:tcW w:w="5528" w:type="dxa"/>
          </w:tcPr>
          <w:p w14:paraId="25D1E6B8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орысша</w:t>
            </w:r>
            <w:proofErr w:type="spellEnd"/>
          </w:p>
        </w:tc>
      </w:tr>
      <w:tr w:rsidR="004B1974" w14:paraId="75573719" w14:textId="77777777" w:rsidTr="00DA781F">
        <w:tc>
          <w:tcPr>
            <w:tcW w:w="3431" w:type="dxa"/>
          </w:tcPr>
          <w:p w14:paraId="3ABC25C8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Бағдарламаның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мақсаты</w:t>
            </w:r>
            <w:proofErr w:type="spellEnd"/>
          </w:p>
        </w:tc>
        <w:tc>
          <w:tcPr>
            <w:tcW w:w="5528" w:type="dxa"/>
          </w:tcPr>
          <w:p w14:paraId="5F02467E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 w:rsidRPr="008938D0">
              <w:rPr>
                <w:sz w:val="24"/>
                <w:szCs w:val="24"/>
              </w:rPr>
              <w:t>Қазақстан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Республикасының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нормативтік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құқықтық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актілеріне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және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халықаралық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стандарттарға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сәйкес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пациенттерді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ұтымды</w:t>
            </w:r>
            <w:proofErr w:type="spellEnd"/>
            <w:r w:rsidRPr="008938D0">
              <w:rPr>
                <w:sz w:val="24"/>
                <w:szCs w:val="24"/>
              </w:rPr>
              <w:t xml:space="preserve">, </w:t>
            </w:r>
            <w:proofErr w:type="spellStart"/>
            <w:r w:rsidRPr="008938D0">
              <w:rPr>
                <w:sz w:val="24"/>
                <w:szCs w:val="24"/>
              </w:rPr>
              <w:t>қауіпсіз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және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үнемді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дәр</w:t>
            </w:r>
            <w:proofErr w:type="gramStart"/>
            <w:r w:rsidRPr="008938D0">
              <w:rPr>
                <w:sz w:val="24"/>
                <w:szCs w:val="24"/>
              </w:rPr>
              <w:t>і-</w:t>
            </w:r>
            <w:proofErr w:type="gramEnd"/>
            <w:r w:rsidRPr="008938D0">
              <w:rPr>
                <w:sz w:val="24"/>
                <w:szCs w:val="24"/>
              </w:rPr>
              <w:t>дәрмекпен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қамтамасыз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етуді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қамтамасыз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етуге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бағытталған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госпитальдық</w:t>
            </w:r>
            <w:proofErr w:type="spellEnd"/>
            <w:r w:rsidRPr="008938D0">
              <w:rPr>
                <w:sz w:val="24"/>
                <w:szCs w:val="24"/>
              </w:rPr>
              <w:t xml:space="preserve"> фармация </w:t>
            </w:r>
            <w:proofErr w:type="spellStart"/>
            <w:r w:rsidRPr="008938D0">
              <w:rPr>
                <w:sz w:val="24"/>
                <w:szCs w:val="24"/>
              </w:rPr>
              <w:t>саласында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фармацевтикалық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білімі</w:t>
            </w:r>
            <w:proofErr w:type="spellEnd"/>
            <w:r w:rsidRPr="008938D0">
              <w:rPr>
                <w:sz w:val="24"/>
                <w:szCs w:val="24"/>
              </w:rPr>
              <w:t xml:space="preserve"> бар </w:t>
            </w:r>
            <w:proofErr w:type="spellStart"/>
            <w:r w:rsidRPr="008938D0">
              <w:rPr>
                <w:sz w:val="24"/>
                <w:szCs w:val="24"/>
              </w:rPr>
              <w:t>мамандардың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кәсіби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құзыреттілігін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қалыптастыру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және</w:t>
            </w:r>
            <w:proofErr w:type="spellEnd"/>
            <w:r w:rsidRPr="008938D0">
              <w:rPr>
                <w:sz w:val="24"/>
                <w:szCs w:val="24"/>
              </w:rPr>
              <w:t xml:space="preserve"> </w:t>
            </w:r>
            <w:proofErr w:type="spellStart"/>
            <w:r w:rsidRPr="008938D0">
              <w:rPr>
                <w:sz w:val="24"/>
                <w:szCs w:val="24"/>
              </w:rPr>
              <w:t>дамыту</w:t>
            </w:r>
            <w:proofErr w:type="spellEnd"/>
          </w:p>
        </w:tc>
      </w:tr>
      <w:tr w:rsidR="004B1974" w:rsidRPr="006022B3" w14:paraId="3DFFB539" w14:textId="77777777" w:rsidTr="00DA781F">
        <w:tc>
          <w:tcPr>
            <w:tcW w:w="3431" w:type="dxa"/>
          </w:tcPr>
          <w:p w14:paraId="2DE9A66E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Сипаттамасы</w:t>
            </w:r>
            <w:proofErr w:type="spellEnd"/>
          </w:p>
        </w:tc>
        <w:tc>
          <w:tcPr>
            <w:tcW w:w="5528" w:type="dxa"/>
          </w:tcPr>
          <w:p w14:paraId="77A2969C" w14:textId="77777777" w:rsidR="004B1974" w:rsidRDefault="004B1974" w:rsidP="00DA781F">
            <w:pPr>
              <w:rPr>
                <w:sz w:val="24"/>
                <w:szCs w:val="24"/>
                <w:lang w:val="kk-KZ"/>
              </w:rPr>
            </w:pPr>
            <w:proofErr w:type="spellStart"/>
            <w:r w:rsidRPr="00DA042A">
              <w:rPr>
                <w:sz w:val="24"/>
                <w:szCs w:val="24"/>
              </w:rPr>
              <w:t>Білім</w:t>
            </w:r>
            <w:proofErr w:type="spellEnd"/>
            <w:r w:rsidRPr="00DA042A">
              <w:rPr>
                <w:sz w:val="24"/>
                <w:szCs w:val="24"/>
              </w:rPr>
              <w:t xml:space="preserve"> беру </w:t>
            </w:r>
            <w:proofErr w:type="spellStart"/>
            <w:r w:rsidRPr="00DA042A">
              <w:rPr>
                <w:sz w:val="24"/>
                <w:szCs w:val="24"/>
              </w:rPr>
              <w:t>бағдарламасы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Қазақстан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Республикасы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денсаулық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сақтау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жүйесінің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заманауи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талаптарын</w:t>
            </w:r>
            <w:proofErr w:type="spellEnd"/>
            <w:r w:rsidRPr="00DA042A">
              <w:rPr>
                <w:sz w:val="24"/>
                <w:szCs w:val="24"/>
              </w:rPr>
              <w:t xml:space="preserve">, </w:t>
            </w:r>
            <w:proofErr w:type="spellStart"/>
            <w:r w:rsidRPr="00DA042A">
              <w:rPr>
                <w:sz w:val="24"/>
                <w:szCs w:val="24"/>
              </w:rPr>
              <w:t>ауруханалық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фармацияның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халықаралық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стандарттарын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ескере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отырып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әзірленген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және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медициналық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ұйымның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клиникалық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процестеріне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интеграцияланған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мамандарды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DA042A">
              <w:rPr>
                <w:sz w:val="24"/>
                <w:szCs w:val="24"/>
              </w:rPr>
              <w:t>даярлау</w:t>
            </w:r>
            <w:proofErr w:type="gramEnd"/>
            <w:r w:rsidRPr="00DA042A">
              <w:rPr>
                <w:sz w:val="24"/>
                <w:szCs w:val="24"/>
              </w:rPr>
              <w:t>ға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бағытталған</w:t>
            </w:r>
            <w:proofErr w:type="spellEnd"/>
            <w:r w:rsidRPr="00DA042A">
              <w:rPr>
                <w:sz w:val="24"/>
                <w:szCs w:val="24"/>
              </w:rPr>
              <w:t xml:space="preserve">. </w:t>
            </w:r>
            <w:proofErr w:type="spellStart"/>
            <w:r w:rsidRPr="00DA042A">
              <w:rPr>
                <w:sz w:val="24"/>
                <w:szCs w:val="24"/>
              </w:rPr>
              <w:t>Бағдарлама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келесі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негізгі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блоктарды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қамтиды</w:t>
            </w:r>
            <w:proofErr w:type="spellEnd"/>
            <w:r w:rsidRPr="00DA042A">
              <w:rPr>
                <w:sz w:val="24"/>
                <w:szCs w:val="24"/>
              </w:rPr>
              <w:t xml:space="preserve">: </w:t>
            </w:r>
            <w:proofErr w:type="spellStart"/>
            <w:r w:rsidRPr="00DA042A">
              <w:rPr>
                <w:sz w:val="24"/>
                <w:szCs w:val="24"/>
              </w:rPr>
              <w:t>нормативтік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құқықтық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актілер</w:t>
            </w:r>
            <w:proofErr w:type="spellEnd"/>
            <w:r w:rsidRPr="00DA042A">
              <w:rPr>
                <w:sz w:val="24"/>
                <w:szCs w:val="24"/>
              </w:rPr>
              <w:t xml:space="preserve">, </w:t>
            </w:r>
            <w:proofErr w:type="spellStart"/>
            <w:r w:rsidRPr="00DA042A">
              <w:rPr>
                <w:sz w:val="24"/>
                <w:szCs w:val="24"/>
              </w:rPr>
              <w:t>дәр</w:t>
            </w:r>
            <w:proofErr w:type="gramStart"/>
            <w:r w:rsidRPr="00DA042A">
              <w:rPr>
                <w:sz w:val="24"/>
                <w:szCs w:val="24"/>
              </w:rPr>
              <w:t>і-</w:t>
            </w:r>
            <w:proofErr w:type="gramEnd"/>
            <w:r w:rsidRPr="00DA042A">
              <w:rPr>
                <w:sz w:val="24"/>
                <w:szCs w:val="24"/>
              </w:rPr>
              <w:t>дәрмекпен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қамтамасыз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етуді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ұйымдастыру</w:t>
            </w:r>
            <w:proofErr w:type="spellEnd"/>
            <w:r w:rsidRPr="00DA042A">
              <w:rPr>
                <w:sz w:val="24"/>
                <w:szCs w:val="24"/>
              </w:rPr>
              <w:t xml:space="preserve">; </w:t>
            </w:r>
            <w:proofErr w:type="spellStart"/>
            <w:r w:rsidRPr="00DA042A">
              <w:rPr>
                <w:sz w:val="24"/>
                <w:szCs w:val="24"/>
              </w:rPr>
              <w:t>госпитальдық</w:t>
            </w:r>
            <w:proofErr w:type="spellEnd"/>
            <w:r w:rsidRPr="00DA042A">
              <w:rPr>
                <w:sz w:val="24"/>
                <w:szCs w:val="24"/>
              </w:rPr>
              <w:t xml:space="preserve"> фармация </w:t>
            </w:r>
            <w:proofErr w:type="spellStart"/>
            <w:r w:rsidRPr="00DA042A">
              <w:rPr>
                <w:sz w:val="24"/>
                <w:szCs w:val="24"/>
              </w:rPr>
              <w:t>бөлімшелері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қызметкерлерінің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клиникалық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шешімдерді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қабылдауға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қатысуы</w:t>
            </w:r>
            <w:proofErr w:type="spellEnd"/>
            <w:r w:rsidRPr="00DA042A">
              <w:rPr>
                <w:sz w:val="24"/>
                <w:szCs w:val="24"/>
              </w:rPr>
              <w:t xml:space="preserve">; </w:t>
            </w:r>
            <w:proofErr w:type="spellStart"/>
            <w:r w:rsidRPr="00DA042A">
              <w:rPr>
                <w:sz w:val="24"/>
                <w:szCs w:val="24"/>
              </w:rPr>
              <w:t>фармакологиялық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қадағалау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және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дәрілік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тәуекелдерді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басқару</w:t>
            </w:r>
            <w:proofErr w:type="spellEnd"/>
            <w:r w:rsidRPr="00DA042A">
              <w:rPr>
                <w:sz w:val="24"/>
                <w:szCs w:val="24"/>
              </w:rPr>
              <w:t xml:space="preserve">; </w:t>
            </w:r>
            <w:proofErr w:type="spellStart"/>
            <w:r w:rsidRPr="00DA042A">
              <w:rPr>
                <w:sz w:val="24"/>
                <w:szCs w:val="24"/>
              </w:rPr>
              <w:t>цифрландыру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және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госпитальдық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фармацияны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автоматтандыру</w:t>
            </w:r>
            <w:proofErr w:type="spellEnd"/>
            <w:r w:rsidRPr="00DA042A">
              <w:rPr>
                <w:sz w:val="24"/>
                <w:szCs w:val="24"/>
              </w:rPr>
              <w:t xml:space="preserve">; </w:t>
            </w:r>
            <w:proofErr w:type="spellStart"/>
            <w:r w:rsidRPr="00DA042A">
              <w:rPr>
                <w:sz w:val="24"/>
                <w:szCs w:val="24"/>
              </w:rPr>
              <w:t>фармакоэкономикасы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және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шығындарды</w:t>
            </w:r>
            <w:proofErr w:type="spellEnd"/>
            <w:r w:rsidRPr="00DA042A">
              <w:rPr>
                <w:sz w:val="24"/>
                <w:szCs w:val="24"/>
              </w:rPr>
              <w:t xml:space="preserve"> </w:t>
            </w:r>
            <w:proofErr w:type="spellStart"/>
            <w:r w:rsidRPr="00DA042A">
              <w:rPr>
                <w:sz w:val="24"/>
                <w:szCs w:val="24"/>
              </w:rPr>
              <w:t>басқару</w:t>
            </w:r>
            <w:proofErr w:type="spellEnd"/>
            <w:r>
              <w:rPr>
                <w:sz w:val="24"/>
                <w:szCs w:val="24"/>
                <w:lang w:val="kk-KZ"/>
              </w:rPr>
              <w:t>.</w:t>
            </w:r>
          </w:p>
          <w:p w14:paraId="3378D7E8" w14:textId="77777777" w:rsidR="004B1974" w:rsidRPr="005C1719" w:rsidRDefault="004B1974" w:rsidP="00DA781F">
            <w:pPr>
              <w:rPr>
                <w:sz w:val="24"/>
                <w:szCs w:val="24"/>
                <w:lang w:val="kk-KZ"/>
              </w:rPr>
            </w:pPr>
            <w:r w:rsidRPr="006022B3">
              <w:rPr>
                <w:sz w:val="24"/>
                <w:szCs w:val="24"/>
                <w:lang w:val="kk-KZ"/>
              </w:rPr>
              <w:t xml:space="preserve">Сабақтар </w:t>
            </w:r>
            <w:r>
              <w:rPr>
                <w:sz w:val="24"/>
                <w:szCs w:val="24"/>
                <w:lang w:val="kk-KZ"/>
              </w:rPr>
              <w:t>республикалық маңызы бар ұйымдар жүргізуі тиіс</w:t>
            </w:r>
            <w:r w:rsidRPr="006022B3">
              <w:rPr>
                <w:sz w:val="24"/>
                <w:szCs w:val="24"/>
                <w:lang w:val="kk-KZ"/>
              </w:rPr>
              <w:t>, оқытушылар құрамы: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 w:rsidRPr="006022B3">
              <w:rPr>
                <w:sz w:val="24"/>
                <w:szCs w:val="24"/>
                <w:lang w:val="kk-KZ"/>
              </w:rPr>
              <w:t xml:space="preserve"> фармацевтика ғылымдарының кандидаты, іскерлік әкімшілендіру магистрі, дәрілік заттар мен МИ айналымы саласындағы сарапшы, жылы с.с.. шеңберінде ЕАЭО, фармацевтика саласындағы 25 жылдан астам практикалық жұмыс және басқарушылық тәжірибесі бар</w:t>
            </w:r>
          </w:p>
        </w:tc>
      </w:tr>
      <w:tr w:rsidR="004B1974" w14:paraId="31D8C6AA" w14:textId="77777777" w:rsidTr="00DA781F">
        <w:tc>
          <w:tcPr>
            <w:tcW w:w="3431" w:type="dxa"/>
          </w:tcPr>
          <w:p w14:paraId="15D832A9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 w:rsidRPr="006022B3">
              <w:rPr>
                <w:sz w:val="24"/>
                <w:szCs w:val="24"/>
              </w:rPr>
              <w:lastRenderedPageBreak/>
              <w:t>Тыңдаушылар</w:t>
            </w:r>
            <w:proofErr w:type="spellEnd"/>
            <w:r w:rsidRPr="006022B3">
              <w:rPr>
                <w:sz w:val="24"/>
                <w:szCs w:val="24"/>
              </w:rPr>
              <w:t xml:space="preserve"> саны</w:t>
            </w:r>
          </w:p>
        </w:tc>
        <w:tc>
          <w:tcPr>
            <w:tcW w:w="5528" w:type="dxa"/>
          </w:tcPr>
          <w:p w14:paraId="221C46E7" w14:textId="77777777" w:rsidR="004B1974" w:rsidRPr="006022B3" w:rsidRDefault="004B1974" w:rsidP="00DA781F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4B1974" w14:paraId="6119443D" w14:textId="77777777" w:rsidTr="00DA781F">
        <w:tc>
          <w:tcPr>
            <w:tcW w:w="3431" w:type="dxa"/>
          </w:tcPr>
          <w:p w14:paraId="644A2AD1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>қуды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аяқтау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бойынша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құжат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5528" w:type="dxa"/>
          </w:tcPr>
          <w:p w14:paraId="0C598393" w14:textId="77777777" w:rsidR="004B1974" w:rsidRDefault="004B1974" w:rsidP="00DA781F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Біліктілігін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арттыру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туралы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куәлі</w:t>
            </w:r>
            <w:proofErr w:type="gramStart"/>
            <w:r>
              <w:rPr>
                <w:sz w:val="24"/>
                <w:szCs w:val="24"/>
              </w:rPr>
              <w:t>к</w:t>
            </w:r>
            <w:proofErr w:type="spellEnd"/>
            <w:proofErr w:type="gramEnd"/>
          </w:p>
        </w:tc>
      </w:tr>
    </w:tbl>
    <w:p w14:paraId="215BCDF3" w14:textId="77777777" w:rsidR="004B1974" w:rsidRDefault="004B1974" w:rsidP="004B1974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03298DBF" w14:textId="77777777" w:rsidR="00312351" w:rsidRDefault="00312351" w:rsidP="005037CF">
      <w:pPr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ru-RU"/>
        </w:rPr>
      </w:pPr>
    </w:p>
    <w:p w14:paraId="6C2F7EE6" w14:textId="77777777" w:rsidR="00312351" w:rsidRDefault="00312351" w:rsidP="005037CF">
      <w:pPr>
        <w:jc w:val="center"/>
        <w:rPr>
          <w:rFonts w:ascii="Times New Roman" w:eastAsia="SimSun" w:hAnsi="Times New Roman" w:cs="Times New Roman"/>
          <w:b/>
          <w:sz w:val="24"/>
          <w:szCs w:val="24"/>
          <w:lang w:val="kk-KZ" w:eastAsia="ru-RU"/>
        </w:rPr>
      </w:pPr>
    </w:p>
    <w:p w14:paraId="0042B446" w14:textId="3EE518FE" w:rsidR="001E713C" w:rsidRPr="004B1974" w:rsidRDefault="0007310F" w:rsidP="005037CF">
      <w:pPr>
        <w:jc w:val="center"/>
        <w:rPr>
          <w:rFonts w:ascii="Times New Roman" w:eastAsia="SimSun" w:hAnsi="Times New Roman" w:cs="Times New Roman"/>
          <w:b/>
          <w:sz w:val="24"/>
          <w:szCs w:val="24"/>
          <w:lang w:eastAsia="ru-RU"/>
        </w:rPr>
      </w:pPr>
      <w:r w:rsidRPr="004B1974">
        <w:rPr>
          <w:rFonts w:ascii="Times New Roman" w:eastAsia="SimSun" w:hAnsi="Times New Roman" w:cs="Times New Roman"/>
          <w:b/>
          <w:sz w:val="24"/>
          <w:szCs w:val="24"/>
          <w:lang w:eastAsia="ru-RU"/>
        </w:rPr>
        <w:t>Техническая спецификация</w:t>
      </w:r>
    </w:p>
    <w:tbl>
      <w:tblPr>
        <w:tblStyle w:val="a3"/>
        <w:tblW w:w="8959" w:type="dxa"/>
        <w:tblInd w:w="108" w:type="dxa"/>
        <w:tblLook w:val="04A0" w:firstRow="1" w:lastRow="0" w:firstColumn="1" w:lastColumn="0" w:noHBand="0" w:noVBand="1"/>
      </w:tblPr>
      <w:tblGrid>
        <w:gridCol w:w="3757"/>
        <w:gridCol w:w="5202"/>
      </w:tblGrid>
      <w:tr w:rsidR="001E713C" w14:paraId="7284AB38" w14:textId="77777777" w:rsidTr="00DA042A">
        <w:tc>
          <w:tcPr>
            <w:tcW w:w="3431" w:type="dxa"/>
          </w:tcPr>
          <w:p w14:paraId="59A60CE6" w14:textId="7777777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проведения</w:t>
            </w:r>
          </w:p>
        </w:tc>
        <w:tc>
          <w:tcPr>
            <w:tcW w:w="5528" w:type="dxa"/>
          </w:tcPr>
          <w:p w14:paraId="5249C12D" w14:textId="21CAD566" w:rsidR="001E713C" w:rsidRDefault="00DA042A" w:rsidP="005541B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kk-KZ"/>
              </w:rPr>
              <w:t>0</w:t>
            </w:r>
            <w:r w:rsidR="00B339E2">
              <w:rPr>
                <w:sz w:val="24"/>
                <w:szCs w:val="24"/>
                <w:lang w:val="en-US"/>
              </w:rPr>
              <w:t>2</w:t>
            </w:r>
            <w:r>
              <w:rPr>
                <w:sz w:val="24"/>
                <w:szCs w:val="24"/>
                <w:lang w:val="kk-KZ"/>
              </w:rPr>
              <w:t>.1</w:t>
            </w:r>
            <w:r w:rsidR="00B339E2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kk-KZ"/>
              </w:rPr>
              <w:t>.2026-1</w:t>
            </w:r>
            <w:r w:rsidR="00B339E2">
              <w:rPr>
                <w:sz w:val="24"/>
                <w:szCs w:val="24"/>
                <w:lang w:val="en-US"/>
              </w:rPr>
              <w:t>3</w:t>
            </w:r>
            <w:r>
              <w:rPr>
                <w:sz w:val="24"/>
                <w:szCs w:val="24"/>
                <w:lang w:val="kk-KZ"/>
              </w:rPr>
              <w:t>.1</w:t>
            </w:r>
            <w:r w:rsidR="00B339E2">
              <w:rPr>
                <w:sz w:val="24"/>
                <w:szCs w:val="24"/>
                <w:lang w:val="en-US"/>
              </w:rPr>
              <w:t>1</w:t>
            </w:r>
            <w:r>
              <w:rPr>
                <w:sz w:val="24"/>
                <w:szCs w:val="24"/>
                <w:lang w:val="kk-KZ"/>
              </w:rPr>
              <w:t>.2026</w:t>
            </w:r>
          </w:p>
        </w:tc>
      </w:tr>
      <w:tr w:rsidR="001E713C" w14:paraId="24C8BCC3" w14:textId="77777777" w:rsidTr="00DA042A">
        <w:tc>
          <w:tcPr>
            <w:tcW w:w="3431" w:type="dxa"/>
          </w:tcPr>
          <w:p w14:paraId="65AAF467" w14:textId="77777777" w:rsidR="00F50C7D" w:rsidRDefault="001E713C" w:rsidP="000555D5">
            <w:pPr>
              <w:rPr>
                <w:i/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Вид дополнительного образования (</w:t>
            </w:r>
            <w:r w:rsidR="00F50C7D">
              <w:rPr>
                <w:i/>
                <w:sz w:val="24"/>
                <w:szCs w:val="24"/>
              </w:rPr>
              <w:t>повышение</w:t>
            </w:r>
            <w:proofErr w:type="gramEnd"/>
          </w:p>
          <w:p w14:paraId="3E4910B3" w14:textId="6A6F01B6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квалификации/сертификационный цикл/мероприятие неформального образования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5528" w:type="dxa"/>
          </w:tcPr>
          <w:p w14:paraId="14128017" w14:textId="77777777" w:rsidR="001E713C" w:rsidRDefault="001E713C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Повышение квалификации</w:t>
            </w:r>
          </w:p>
        </w:tc>
      </w:tr>
      <w:tr w:rsidR="001E713C" w14:paraId="6B6DBECE" w14:textId="77777777" w:rsidTr="00DA042A">
        <w:trPr>
          <w:trHeight w:val="567"/>
        </w:trPr>
        <w:tc>
          <w:tcPr>
            <w:tcW w:w="3431" w:type="dxa"/>
          </w:tcPr>
          <w:p w14:paraId="43FE467A" w14:textId="7777777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программы</w:t>
            </w:r>
          </w:p>
        </w:tc>
        <w:tc>
          <w:tcPr>
            <w:tcW w:w="5528" w:type="dxa"/>
          </w:tcPr>
          <w:p w14:paraId="0CE294A9" w14:textId="40C7EB9F" w:rsidR="001E713C" w:rsidRDefault="00DA042A" w:rsidP="003F3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Госпитальная фармация</w:t>
            </w:r>
          </w:p>
        </w:tc>
      </w:tr>
      <w:tr w:rsidR="00420E5C" w14:paraId="4CA1D941" w14:textId="77777777" w:rsidTr="00DA042A">
        <w:tc>
          <w:tcPr>
            <w:tcW w:w="3431" w:type="dxa"/>
          </w:tcPr>
          <w:p w14:paraId="6C3DD381" w14:textId="05C839A1" w:rsidR="00420E5C" w:rsidRDefault="00420E5C" w:rsidP="00420E5C">
            <w:pPr>
              <w:rPr>
                <w:sz w:val="24"/>
                <w:szCs w:val="24"/>
              </w:rPr>
            </w:pPr>
            <w:r w:rsidRPr="008816CA">
              <w:rPr>
                <w:sz w:val="26"/>
                <w:szCs w:val="26"/>
              </w:rPr>
              <w:t>Рекомендуемая группа слушателей (категория должностей работников здравоохранения)</w:t>
            </w:r>
          </w:p>
        </w:tc>
        <w:tc>
          <w:tcPr>
            <w:tcW w:w="5528" w:type="dxa"/>
          </w:tcPr>
          <w:p w14:paraId="1AE7E0A5" w14:textId="48D430AF" w:rsidR="00420E5C" w:rsidRDefault="00DA042A" w:rsidP="003F3CF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Провизоры и фармацевты с высшим фармацевтическим образованием</w:t>
            </w:r>
          </w:p>
        </w:tc>
      </w:tr>
      <w:tr w:rsidR="001E713C" w14:paraId="1A1C56CE" w14:textId="77777777" w:rsidTr="00DA042A">
        <w:tc>
          <w:tcPr>
            <w:tcW w:w="3431" w:type="dxa"/>
          </w:tcPr>
          <w:p w14:paraId="78187F1B" w14:textId="7777777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предшествующему уровню образовательной программы</w:t>
            </w:r>
          </w:p>
        </w:tc>
        <w:tc>
          <w:tcPr>
            <w:tcW w:w="5528" w:type="dxa"/>
          </w:tcPr>
          <w:p w14:paraId="5ED12F9C" w14:textId="34D28C6B" w:rsidR="001E713C" w:rsidRDefault="00A1398B" w:rsidP="00646EF9">
            <w:pPr>
              <w:rPr>
                <w:sz w:val="24"/>
                <w:szCs w:val="24"/>
              </w:rPr>
            </w:pPr>
            <w:r w:rsidRPr="00A1398B">
              <w:rPr>
                <w:sz w:val="24"/>
                <w:szCs w:val="24"/>
              </w:rPr>
              <w:t>Специалисты с высшим</w:t>
            </w:r>
            <w:r w:rsidR="00DA042A">
              <w:rPr>
                <w:sz w:val="24"/>
                <w:szCs w:val="24"/>
              </w:rPr>
              <w:t xml:space="preserve"> фармацевтическим образованием</w:t>
            </w:r>
          </w:p>
        </w:tc>
      </w:tr>
      <w:tr w:rsidR="001E713C" w14:paraId="1538F04E" w14:textId="77777777" w:rsidTr="00DA042A">
        <w:tc>
          <w:tcPr>
            <w:tcW w:w="3431" w:type="dxa"/>
          </w:tcPr>
          <w:p w14:paraId="4C3ADC3A" w14:textId="0AE731AA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Продолжительность программы в кредитах</w:t>
            </w:r>
            <w:r w:rsidR="00C31E6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(часах)</w:t>
            </w:r>
          </w:p>
        </w:tc>
        <w:tc>
          <w:tcPr>
            <w:tcW w:w="5528" w:type="dxa"/>
          </w:tcPr>
          <w:p w14:paraId="091F6A2D" w14:textId="77777777" w:rsidR="001E713C" w:rsidRDefault="00A1398B" w:rsidP="00E76374">
            <w:pPr>
              <w:rPr>
                <w:sz w:val="24"/>
                <w:szCs w:val="24"/>
              </w:rPr>
            </w:pPr>
            <w:r w:rsidRPr="00A1398B">
              <w:rPr>
                <w:sz w:val="24"/>
                <w:szCs w:val="24"/>
              </w:rPr>
              <w:t xml:space="preserve">4 кредита (120 </w:t>
            </w:r>
            <w:proofErr w:type="spellStart"/>
            <w:r w:rsidRPr="00A1398B">
              <w:rPr>
                <w:sz w:val="24"/>
                <w:szCs w:val="24"/>
              </w:rPr>
              <w:t>ак</w:t>
            </w:r>
            <w:proofErr w:type="gramStart"/>
            <w:r w:rsidRPr="00A1398B">
              <w:rPr>
                <w:sz w:val="24"/>
                <w:szCs w:val="24"/>
              </w:rPr>
              <w:t>.ч</w:t>
            </w:r>
            <w:proofErr w:type="gramEnd"/>
            <w:r w:rsidRPr="00A1398B">
              <w:rPr>
                <w:sz w:val="24"/>
                <w:szCs w:val="24"/>
              </w:rPr>
              <w:t>асов</w:t>
            </w:r>
            <w:proofErr w:type="spellEnd"/>
            <w:r w:rsidRPr="00A1398B">
              <w:rPr>
                <w:sz w:val="24"/>
                <w:szCs w:val="24"/>
              </w:rPr>
              <w:t>).</w:t>
            </w:r>
          </w:p>
        </w:tc>
      </w:tr>
      <w:tr w:rsidR="001E713C" w14:paraId="7EAD1D30" w14:textId="77777777" w:rsidTr="00DA042A">
        <w:tc>
          <w:tcPr>
            <w:tcW w:w="3431" w:type="dxa"/>
          </w:tcPr>
          <w:p w14:paraId="44679D67" w14:textId="7777777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Язык обучения</w:t>
            </w:r>
          </w:p>
        </w:tc>
        <w:tc>
          <w:tcPr>
            <w:tcW w:w="5528" w:type="dxa"/>
          </w:tcPr>
          <w:p w14:paraId="560E53AE" w14:textId="743779D3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русский</w:t>
            </w:r>
          </w:p>
        </w:tc>
      </w:tr>
      <w:tr w:rsidR="001E713C" w14:paraId="3C4E0098" w14:textId="77777777" w:rsidTr="00DA042A">
        <w:tc>
          <w:tcPr>
            <w:tcW w:w="3431" w:type="dxa"/>
          </w:tcPr>
          <w:p w14:paraId="5245B89E" w14:textId="305E1CBB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5528" w:type="dxa"/>
          </w:tcPr>
          <w:p w14:paraId="57C85ABE" w14:textId="0C61BBF1" w:rsidR="001E713C" w:rsidRDefault="00DA042A" w:rsidP="000555D5">
            <w:pPr>
              <w:rPr>
                <w:sz w:val="24"/>
                <w:szCs w:val="24"/>
              </w:rPr>
            </w:pPr>
            <w:r w:rsidRPr="008938D0">
              <w:rPr>
                <w:sz w:val="24"/>
                <w:szCs w:val="24"/>
              </w:rPr>
              <w:t>Формирование и развитие профессиональных компетенций специалистов с фармацевтическим образованием в области госпитальной фармации, направленных на обеспечение рационального, безопасного и экономически эффективного лекарственного обеспечения пациентов в соответствии с нормативными правовыми актами Республики Казахстан и международными стандартами</w:t>
            </w:r>
          </w:p>
        </w:tc>
      </w:tr>
      <w:tr w:rsidR="001E713C" w14:paraId="19A9205D" w14:textId="77777777" w:rsidTr="00DA042A">
        <w:tc>
          <w:tcPr>
            <w:tcW w:w="3431" w:type="dxa"/>
          </w:tcPr>
          <w:p w14:paraId="17798B55" w14:textId="5E77E369" w:rsidR="001E713C" w:rsidRDefault="001C1848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Описание</w:t>
            </w:r>
          </w:p>
        </w:tc>
        <w:tc>
          <w:tcPr>
            <w:tcW w:w="5528" w:type="dxa"/>
          </w:tcPr>
          <w:p w14:paraId="497F154A" w14:textId="77777777" w:rsidR="001E713C" w:rsidRDefault="00DA042A" w:rsidP="0052274F">
            <w:pPr>
              <w:rPr>
                <w:sz w:val="24"/>
                <w:szCs w:val="24"/>
                <w:lang w:val="kk-KZ"/>
              </w:rPr>
            </w:pPr>
            <w:r w:rsidRPr="00DA042A">
              <w:rPr>
                <w:sz w:val="24"/>
                <w:szCs w:val="24"/>
              </w:rPr>
              <w:t xml:space="preserve">Образовательная программа разработана с учетом современных требований системы здравоохранения Республики Казахстан, международных стандартов госпитальной фармации и направлена на подготовку специалистов, интегрированных в клинические процессы медицинской организации. Программа включает следующие ключевые блоки: нормативные правовые акты, организация лекарственного обеспечения; участие сотрудников отделений госпитальной фармации в принятии клинических решений; </w:t>
            </w:r>
            <w:proofErr w:type="spellStart"/>
            <w:r w:rsidRPr="00DA042A">
              <w:rPr>
                <w:sz w:val="24"/>
                <w:szCs w:val="24"/>
              </w:rPr>
              <w:t>фармаконадзор</w:t>
            </w:r>
            <w:proofErr w:type="spellEnd"/>
            <w:r w:rsidRPr="00DA042A">
              <w:rPr>
                <w:sz w:val="24"/>
                <w:szCs w:val="24"/>
              </w:rPr>
              <w:t xml:space="preserve"> и управление лекарственными рисками; </w:t>
            </w:r>
            <w:proofErr w:type="spellStart"/>
            <w:r w:rsidRPr="00DA042A">
              <w:rPr>
                <w:sz w:val="24"/>
                <w:szCs w:val="24"/>
              </w:rPr>
              <w:t>цифровизация</w:t>
            </w:r>
            <w:proofErr w:type="spellEnd"/>
            <w:r w:rsidRPr="00DA042A">
              <w:rPr>
                <w:sz w:val="24"/>
                <w:szCs w:val="24"/>
              </w:rPr>
              <w:t xml:space="preserve"> и автоматизация госпитальной фармации; </w:t>
            </w:r>
            <w:proofErr w:type="spellStart"/>
            <w:r w:rsidRPr="00DA042A">
              <w:rPr>
                <w:sz w:val="24"/>
                <w:szCs w:val="24"/>
              </w:rPr>
              <w:t>фармакоэкономика</w:t>
            </w:r>
            <w:proofErr w:type="spellEnd"/>
            <w:r w:rsidRPr="00DA042A">
              <w:rPr>
                <w:sz w:val="24"/>
                <w:szCs w:val="24"/>
              </w:rPr>
              <w:t xml:space="preserve"> и управление затратами</w:t>
            </w:r>
            <w:r w:rsidR="005C1719">
              <w:rPr>
                <w:sz w:val="24"/>
                <w:szCs w:val="24"/>
                <w:lang w:val="kk-KZ"/>
              </w:rPr>
              <w:t>.</w:t>
            </w:r>
          </w:p>
          <w:p w14:paraId="2CE2F3A1" w14:textId="7D2691AF" w:rsidR="005C1719" w:rsidRPr="005C1719" w:rsidRDefault="005C1719" w:rsidP="0052274F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lastRenderedPageBreak/>
              <w:t xml:space="preserve">Занятия </w:t>
            </w:r>
            <w:r>
              <w:rPr>
                <w:sz w:val="24"/>
                <w:szCs w:val="24"/>
                <w:lang w:val="kk-KZ"/>
              </w:rPr>
              <w:t>должны проводиться организациями республиканского значения</w:t>
            </w:r>
            <w:r>
              <w:rPr>
                <w:sz w:val="24"/>
                <w:szCs w:val="24"/>
              </w:rPr>
              <w:t>, преподавательский состав:</w:t>
            </w:r>
            <w:r>
              <w:rPr>
                <w:sz w:val="24"/>
                <w:szCs w:val="24"/>
                <w:lang w:val="kk-KZ"/>
              </w:rPr>
              <w:t xml:space="preserve"> </w:t>
            </w:r>
            <w:r>
              <w:rPr>
                <w:sz w:val="24"/>
                <w:szCs w:val="24"/>
              </w:rPr>
              <w:t xml:space="preserve"> кандидат фармацевтических наук, мастер делового администрирования, эксперт в области обращения ЛС и МИ, в </w:t>
            </w:r>
            <w:proofErr w:type="spellStart"/>
            <w:r>
              <w:rPr>
                <w:sz w:val="24"/>
                <w:szCs w:val="24"/>
              </w:rPr>
              <w:t>т.ч</w:t>
            </w:r>
            <w:proofErr w:type="spellEnd"/>
            <w:r>
              <w:rPr>
                <w:sz w:val="24"/>
                <w:szCs w:val="24"/>
              </w:rPr>
              <w:t>. в рамках ЕАЭС, с практическим опытом работы и управленческой деятельности в фармацевтической сфере более 25 лет</w:t>
            </w:r>
          </w:p>
        </w:tc>
      </w:tr>
      <w:tr w:rsidR="001E713C" w14:paraId="2E974906" w14:textId="77777777" w:rsidTr="00DA042A">
        <w:tc>
          <w:tcPr>
            <w:tcW w:w="3431" w:type="dxa"/>
          </w:tcPr>
          <w:p w14:paraId="084B3E18" w14:textId="1D6152CB" w:rsidR="001E713C" w:rsidRPr="00B70F00" w:rsidRDefault="00B70F00" w:rsidP="000555D5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lastRenderedPageBreak/>
              <w:t>Количество слушателей</w:t>
            </w:r>
          </w:p>
        </w:tc>
        <w:tc>
          <w:tcPr>
            <w:tcW w:w="5528" w:type="dxa"/>
          </w:tcPr>
          <w:p w14:paraId="4999DBEF" w14:textId="7C5ADE33" w:rsidR="001E713C" w:rsidRPr="00B70F00" w:rsidRDefault="00B70F00" w:rsidP="00EC052E">
            <w:pPr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  <w:lang w:val="kk-KZ"/>
              </w:rPr>
              <w:t>1</w:t>
            </w:r>
          </w:p>
        </w:tc>
      </w:tr>
      <w:tr w:rsidR="001E713C" w14:paraId="076865A4" w14:textId="77777777" w:rsidTr="00DA042A">
        <w:tc>
          <w:tcPr>
            <w:tcW w:w="3431" w:type="dxa"/>
          </w:tcPr>
          <w:p w14:paraId="7CD945EA" w14:textId="5532892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Документ по завершению обучения </w:t>
            </w:r>
          </w:p>
        </w:tc>
        <w:tc>
          <w:tcPr>
            <w:tcW w:w="5528" w:type="dxa"/>
          </w:tcPr>
          <w:p w14:paraId="365C20F0" w14:textId="77777777" w:rsidR="001E713C" w:rsidRDefault="001E713C" w:rsidP="000555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Свидетельство о повышении квалификации</w:t>
            </w:r>
          </w:p>
        </w:tc>
      </w:tr>
    </w:tbl>
    <w:p w14:paraId="1B8196C8" w14:textId="77777777" w:rsidR="002F0405" w:rsidRDefault="002F0405" w:rsidP="002F0405">
      <w:pPr>
        <w:spacing w:after="0"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</w:rPr>
      </w:pPr>
    </w:p>
    <w:p w14:paraId="4193EFAB" w14:textId="77777777" w:rsidR="0007310F" w:rsidRPr="0007310F" w:rsidRDefault="0007310F">
      <w:pPr>
        <w:rPr>
          <w:rFonts w:ascii="Times New Roman" w:eastAsia="SimSun" w:hAnsi="Times New Roman" w:cs="Times New Roman"/>
          <w:sz w:val="24"/>
          <w:szCs w:val="24"/>
          <w:lang w:eastAsia="ru-RU"/>
        </w:rPr>
      </w:pPr>
    </w:p>
    <w:sectPr w:rsidR="0007310F" w:rsidRPr="0007310F">
      <w:headerReference w:type="default" r:id="rId7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E45CC10" w14:textId="77777777" w:rsidR="00FB6D14" w:rsidRDefault="00FB6D14" w:rsidP="003F3CF2">
      <w:pPr>
        <w:spacing w:after="0" w:line="240" w:lineRule="auto"/>
      </w:pPr>
      <w:r>
        <w:separator/>
      </w:r>
    </w:p>
  </w:endnote>
  <w:endnote w:type="continuationSeparator" w:id="0">
    <w:p w14:paraId="2FAD12CB" w14:textId="77777777" w:rsidR="00FB6D14" w:rsidRDefault="00FB6D14" w:rsidP="003F3C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92DF15B" w14:textId="77777777" w:rsidR="00FB6D14" w:rsidRDefault="00FB6D14" w:rsidP="003F3CF2">
      <w:pPr>
        <w:spacing w:after="0" w:line="240" w:lineRule="auto"/>
      </w:pPr>
      <w:r>
        <w:separator/>
      </w:r>
    </w:p>
  </w:footnote>
  <w:footnote w:type="continuationSeparator" w:id="0">
    <w:p w14:paraId="20441918" w14:textId="77777777" w:rsidR="00FB6D14" w:rsidRDefault="00FB6D14" w:rsidP="003F3C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E86036" w14:textId="77777777" w:rsidR="003F3CF2" w:rsidRDefault="003F3CF2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713C"/>
    <w:rsid w:val="00013CBF"/>
    <w:rsid w:val="000157AD"/>
    <w:rsid w:val="000316CE"/>
    <w:rsid w:val="0007310F"/>
    <w:rsid w:val="00081078"/>
    <w:rsid w:val="00083530"/>
    <w:rsid w:val="000D00DD"/>
    <w:rsid w:val="000E5DFA"/>
    <w:rsid w:val="00141222"/>
    <w:rsid w:val="001B2097"/>
    <w:rsid w:val="001C1848"/>
    <w:rsid w:val="001E354B"/>
    <w:rsid w:val="001E713C"/>
    <w:rsid w:val="002B248A"/>
    <w:rsid w:val="002F0405"/>
    <w:rsid w:val="003073B4"/>
    <w:rsid w:val="00312351"/>
    <w:rsid w:val="00351AFA"/>
    <w:rsid w:val="003F3CF2"/>
    <w:rsid w:val="004153F1"/>
    <w:rsid w:val="00420E5C"/>
    <w:rsid w:val="00427D38"/>
    <w:rsid w:val="004B1974"/>
    <w:rsid w:val="004C237B"/>
    <w:rsid w:val="004D6645"/>
    <w:rsid w:val="005037CF"/>
    <w:rsid w:val="00511992"/>
    <w:rsid w:val="0052274F"/>
    <w:rsid w:val="00542025"/>
    <w:rsid w:val="005541B7"/>
    <w:rsid w:val="005669DE"/>
    <w:rsid w:val="00587F75"/>
    <w:rsid w:val="005C1719"/>
    <w:rsid w:val="005C6FBB"/>
    <w:rsid w:val="005D3988"/>
    <w:rsid w:val="00646EF9"/>
    <w:rsid w:val="006A40CF"/>
    <w:rsid w:val="006A5B0A"/>
    <w:rsid w:val="00724691"/>
    <w:rsid w:val="007D197B"/>
    <w:rsid w:val="008066B4"/>
    <w:rsid w:val="00817F58"/>
    <w:rsid w:val="00826316"/>
    <w:rsid w:val="00866EC3"/>
    <w:rsid w:val="008B740B"/>
    <w:rsid w:val="009B6D89"/>
    <w:rsid w:val="00A1398B"/>
    <w:rsid w:val="00A5436B"/>
    <w:rsid w:val="00AD3F4F"/>
    <w:rsid w:val="00AD4F24"/>
    <w:rsid w:val="00B063D5"/>
    <w:rsid w:val="00B336A7"/>
    <w:rsid w:val="00B339E2"/>
    <w:rsid w:val="00B5398A"/>
    <w:rsid w:val="00B70F00"/>
    <w:rsid w:val="00B96CB8"/>
    <w:rsid w:val="00BA20D0"/>
    <w:rsid w:val="00BE21F2"/>
    <w:rsid w:val="00BF543F"/>
    <w:rsid w:val="00C31E6F"/>
    <w:rsid w:val="00C43F9D"/>
    <w:rsid w:val="00CA4A40"/>
    <w:rsid w:val="00CB41D2"/>
    <w:rsid w:val="00D46E15"/>
    <w:rsid w:val="00D664DD"/>
    <w:rsid w:val="00DA042A"/>
    <w:rsid w:val="00E14497"/>
    <w:rsid w:val="00E708E7"/>
    <w:rsid w:val="00E70E92"/>
    <w:rsid w:val="00E76374"/>
    <w:rsid w:val="00E831AF"/>
    <w:rsid w:val="00E93BC0"/>
    <w:rsid w:val="00EC052E"/>
    <w:rsid w:val="00ED04F4"/>
    <w:rsid w:val="00ED1784"/>
    <w:rsid w:val="00F50C7D"/>
    <w:rsid w:val="00F5730E"/>
    <w:rsid w:val="00F77E70"/>
    <w:rsid w:val="00FB6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6E72C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D4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3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3CF2"/>
  </w:style>
  <w:style w:type="paragraph" w:styleId="a6">
    <w:name w:val="footer"/>
    <w:basedOn w:val="a"/>
    <w:link w:val="a7"/>
    <w:uiPriority w:val="99"/>
    <w:unhideWhenUsed/>
    <w:rsid w:val="003F3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3CF2"/>
  </w:style>
  <w:style w:type="paragraph" w:styleId="a8">
    <w:name w:val="Balloon Text"/>
    <w:basedOn w:val="a"/>
    <w:link w:val="a9"/>
    <w:uiPriority w:val="99"/>
    <w:semiHidden/>
    <w:unhideWhenUsed/>
    <w:rsid w:val="004C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237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D4F24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D4F2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qFormat/>
    <w:rsid w:val="001E713C"/>
    <w:pPr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unhideWhenUsed/>
    <w:rsid w:val="003F3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3F3CF2"/>
  </w:style>
  <w:style w:type="paragraph" w:styleId="a6">
    <w:name w:val="footer"/>
    <w:basedOn w:val="a"/>
    <w:link w:val="a7"/>
    <w:uiPriority w:val="99"/>
    <w:unhideWhenUsed/>
    <w:rsid w:val="003F3C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3F3CF2"/>
  </w:style>
  <w:style w:type="paragraph" w:styleId="a8">
    <w:name w:val="Balloon Text"/>
    <w:basedOn w:val="a"/>
    <w:link w:val="a9"/>
    <w:uiPriority w:val="99"/>
    <w:semiHidden/>
    <w:unhideWhenUsed/>
    <w:rsid w:val="004C23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4C237B"/>
    <w:rPr>
      <w:rFonts w:ascii="Segoe UI" w:hAnsi="Segoe UI" w:cs="Segoe UI"/>
      <w:sz w:val="18"/>
      <w:szCs w:val="18"/>
    </w:rPr>
  </w:style>
  <w:style w:type="character" w:customStyle="1" w:styleId="30">
    <w:name w:val="Заголовок 3 Знак"/>
    <w:basedOn w:val="a0"/>
    <w:link w:val="3"/>
    <w:uiPriority w:val="9"/>
    <w:rsid w:val="00AD4F24"/>
    <w:rPr>
      <w:rFonts w:ascii="Times New Roman" w:eastAsia="Times New Roman" w:hAnsi="Times New Roman" w:cs="Times New Roman"/>
      <w:b/>
      <w:bCs/>
      <w:sz w:val="27"/>
      <w:szCs w:val="27"/>
      <w:lang w:val="ru-KZ" w:eastAsia="ru-K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12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593</Words>
  <Characters>3386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 Леонидовна Степкина</dc:creator>
  <cp:keywords/>
  <dc:description/>
  <cp:lastModifiedBy>Госзакуп</cp:lastModifiedBy>
  <cp:revision>9</cp:revision>
  <cp:lastPrinted>2024-04-15T10:29:00Z</cp:lastPrinted>
  <dcterms:created xsi:type="dcterms:W3CDTF">2026-09-09T03:26:00Z</dcterms:created>
  <dcterms:modified xsi:type="dcterms:W3CDTF">2026-10-01T07:12:00Z</dcterms:modified>
</cp:coreProperties>
</file>