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2707F" w14:textId="4A1C468D" w:rsidR="004C5242" w:rsidRDefault="00380947">
      <w:r>
        <w:t xml:space="preserve">Прокладка коллектора для специального </w:t>
      </w:r>
      <w:proofErr w:type="gramStart"/>
      <w:r>
        <w:t>и  специализированного</w:t>
      </w:r>
      <w:proofErr w:type="gramEnd"/>
      <w:r>
        <w:t xml:space="preserve"> </w:t>
      </w:r>
    </w:p>
    <w:p w14:paraId="4DBAE344" w14:textId="77777777" w:rsidR="00380947" w:rsidRDefault="00380947"/>
    <w:p w14:paraId="3C8BE074" w14:textId="21BFA32E" w:rsidR="00380947" w:rsidRDefault="00380947">
      <w:r w:rsidRPr="00380947">
        <w:t>Если товар изготовлен из материалов казахстанского происхождения – оригинал или копию сертификата о происхождении товара СТ-KZ, выданного в установленном порядке. Если это копия, то она должна быть установленного образца либо заверенной уполномоченной организацией. Если товар изготовлен из материалов иностранного происхождения – оригинал или нотариально заверенную копию соответствующего сертификата о происхождении товара, выданного соответствующим органом страны происхождения в установленном порядке. Гарантия 12 календарных месяцев, с момента поступления товара на склад Заказчика. Доставка и разгрузка товара осуществляется за счет средств поставщика. Место и условия доставки: DDP, РК, Костанайская область, г. Рудный, улица 40 лет Октября 2/1, ТОО «</w:t>
      </w:r>
      <w:proofErr w:type="spellStart"/>
      <w:r w:rsidRPr="00380947">
        <w:t>Рудненский</w:t>
      </w:r>
      <w:proofErr w:type="spellEnd"/>
      <w:r w:rsidRPr="00380947">
        <w:t xml:space="preserve"> водоканал».</w:t>
      </w:r>
    </w:p>
    <w:sectPr w:rsidR="003809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B34"/>
    <w:rsid w:val="00012B34"/>
    <w:rsid w:val="00380947"/>
    <w:rsid w:val="00450103"/>
    <w:rsid w:val="004C5242"/>
    <w:rsid w:val="005A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6A9D0"/>
  <w15:chartTrackingRefBased/>
  <w15:docId w15:val="{8099493B-DAF8-4660-97C8-758B8F4FF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2B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2B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2B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2B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2B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2B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2B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2B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2B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2B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2B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2B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2B3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2B3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2B3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2B3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2B3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2B3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2B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2B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2B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2B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2B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2B3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2B3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2B3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2B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2B3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12B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2026-10-01T04:29:00Z</dcterms:created>
  <dcterms:modified xsi:type="dcterms:W3CDTF">2026-10-01T04:40:00Z</dcterms:modified>
</cp:coreProperties>
</file>