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D4B6B">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ТЕХНИКАЛЫҚ СИПАТТАМА</w:t>
      </w:r>
    </w:p>
    <w:p w14:paraId="4ADBE696">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"Алматы көпсалалы колледжі "КМҚК аумағында көше тренажерларын (воркаут жабдықтарын) орнату"қызметі.</w:t>
      </w:r>
    </w:p>
    <w:p w14:paraId="1C614FAE">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b/>
          <w:bCs/>
          <w:sz w:val="24"/>
          <w:szCs w:val="24"/>
          <w:lang w:val="ru-RU"/>
        </w:rPr>
        <w:t xml:space="preserve">Тапсырыс беруші: </w:t>
      </w:r>
      <w:r>
        <w:rPr>
          <w:rFonts w:hint="default" w:ascii="Times New Roman" w:hAnsi="Times New Roman" w:cs="Times New Roman"/>
          <w:sz w:val="24"/>
          <w:szCs w:val="24"/>
          <w:lang w:val="ru-RU"/>
        </w:rPr>
        <w:t>"Алматы көпсалалы колледжі"КМҚК</w:t>
      </w:r>
    </w:p>
    <w:p w14:paraId="23932FD0">
      <w:pPr>
        <w:spacing w:after="0" w:line="240" w:lineRule="auto"/>
        <w:jc w:val="both"/>
        <w:rPr>
          <w:rFonts w:hint="default" w:ascii="Times New Roman" w:hAnsi="Times New Roman" w:cs="Times New Roman"/>
          <w:sz w:val="24"/>
          <w:szCs w:val="24"/>
          <w:lang w:val="ru-RU"/>
        </w:rPr>
      </w:pPr>
    </w:p>
    <w:p w14:paraId="16C4C502">
      <w:pPr>
        <w:spacing w:after="0" w:line="240" w:lineRule="auto"/>
        <w:jc w:val="both"/>
        <w:rPr>
          <w:rFonts w:hint="default" w:ascii="Times New Roman" w:hAnsi="Times New Roman" w:cs="Times New Roman"/>
          <w:sz w:val="24"/>
          <w:szCs w:val="24"/>
          <w:lang w:val="ru-RU"/>
        </w:rPr>
      </w:pPr>
    </w:p>
    <w:p w14:paraId="05532296">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I. сипаттама</w:t>
      </w:r>
    </w:p>
    <w:p w14:paraId="13EF794F">
      <w:pPr>
        <w:spacing w:after="0" w:line="240" w:lineRule="auto"/>
        <w:ind w:left="5812"/>
        <w:jc w:val="both"/>
        <w:rPr>
          <w:rFonts w:ascii="Times New Roman" w:hAnsi="Times New Roman" w:cs="Times New Roman"/>
          <w:b/>
          <w:color w:val="000000"/>
          <w:lang w:val="ru-RU"/>
        </w:rPr>
      </w:pPr>
      <w:r>
        <w:rPr>
          <w:rFonts w:ascii="Times New Roman" w:hAnsi="Times New Roman" w:cs="Times New Roman"/>
          <w:b/>
          <w:color w:val="000000"/>
          <w:sz w:val="24"/>
          <w:szCs w:val="24"/>
          <w:lang w:val="ru-RU"/>
        </w:rPr>
        <w:t xml:space="preserve">     </w:t>
      </w:r>
      <w:r>
        <w:rPr>
          <w:rFonts w:ascii="Times New Roman" w:hAnsi="Times New Roman" w:cs="Times New Roman"/>
          <w:b/>
          <w:color w:val="000000"/>
          <w:lang w:val="ru-RU"/>
        </w:rPr>
        <w:t xml:space="preserve">         </w:t>
      </w:r>
    </w:p>
    <w:tbl>
      <w:tblPr>
        <w:tblStyle w:val="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6521"/>
      </w:tblGrid>
      <w:tr w14:paraId="6DDE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21163554">
            <w:pPr>
              <w:spacing w:after="0" w:line="240" w:lineRule="auto"/>
              <w:jc w:val="center"/>
              <w:rPr>
                <w:rFonts w:hint="default" w:ascii="Times New Roman" w:hAnsi="Times New Roman" w:cs="Times New Roman"/>
                <w:b/>
                <w:sz w:val="24"/>
                <w:szCs w:val="24"/>
                <w:lang w:val="ru-RU"/>
              </w:rPr>
            </w:pPr>
            <w:r>
              <w:rPr>
                <w:rFonts w:hint="default" w:ascii="Times New Roman" w:hAnsi="Times New Roman" w:cs="Times New Roman"/>
                <w:sz w:val="24"/>
                <w:szCs w:val="24"/>
              </w:rPr>
              <w:t xml:space="preserve">Атауы </w:t>
            </w:r>
          </w:p>
        </w:tc>
        <w:tc>
          <w:tcPr>
            <w:tcW w:w="6521" w:type="dxa"/>
          </w:tcPr>
          <w:p w14:paraId="2F34B9C8">
            <w:pPr>
              <w:spacing w:after="0" w:line="240" w:lineRule="auto"/>
              <w:jc w:val="center"/>
              <w:rPr>
                <w:rFonts w:hint="default" w:ascii="Times New Roman" w:hAnsi="Times New Roman" w:cs="Times New Roman"/>
                <w:b/>
                <w:sz w:val="24"/>
                <w:szCs w:val="24"/>
                <w:lang w:val="ru-RU"/>
              </w:rPr>
            </w:pPr>
            <w:r>
              <w:rPr>
                <w:rFonts w:hint="default" w:ascii="Times New Roman" w:hAnsi="Times New Roman" w:cs="Times New Roman"/>
                <w:sz w:val="24"/>
                <w:szCs w:val="24"/>
              </w:rPr>
              <w:t xml:space="preserve"> Мағынасы</w:t>
            </w:r>
          </w:p>
        </w:tc>
      </w:tr>
      <w:tr w14:paraId="76EC9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2B2BE837">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Атауы және қысқаша сипаттамасы</w:t>
            </w:r>
          </w:p>
        </w:tc>
        <w:tc>
          <w:tcPr>
            <w:tcW w:w="6521" w:type="dxa"/>
          </w:tcPr>
          <w:p w14:paraId="4D389316">
            <w:pPr>
              <w:spacing w:after="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Көше тренажерлерін орнату (жабдық воркауты).</w:t>
            </w:r>
          </w:p>
          <w:p w14:paraId="4BD5DBAF">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Жабдықтың воркауты тапсырыс берушіде бекіткіш элементтері жоқ (Болттар, гайкалар, шайбалар, пластиналар, т .б. шығын материалдары) бар.</w:t>
            </w:r>
          </w:p>
        </w:tc>
      </w:tr>
      <w:tr w14:paraId="7E387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7DF0A5A6">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 xml:space="preserve">Жалпы ауданы </w:t>
            </w:r>
          </w:p>
        </w:tc>
        <w:tc>
          <w:tcPr>
            <w:tcW w:w="6521" w:type="dxa"/>
          </w:tcPr>
          <w:p w14:paraId="1ABD1C2C">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145 м.кв</w:t>
            </w:r>
          </w:p>
        </w:tc>
      </w:tr>
      <w:tr w14:paraId="1964C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499DB7E2">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Жеткізу орны</w:t>
            </w:r>
          </w:p>
        </w:tc>
        <w:tc>
          <w:tcPr>
            <w:tcW w:w="6521" w:type="dxa"/>
          </w:tcPr>
          <w:p w14:paraId="6E7141C1">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Алматы қ., Әуезов ауданы, Жандосова 63.</w:t>
            </w:r>
          </w:p>
        </w:tc>
      </w:tr>
      <w:tr w14:paraId="4A296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4861B270">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 xml:space="preserve">Құрылыс материалдары </w:t>
            </w:r>
          </w:p>
        </w:tc>
        <w:tc>
          <w:tcPr>
            <w:tcW w:w="6521" w:type="dxa"/>
          </w:tcPr>
          <w:p w14:paraId="6D1419FA">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Қолданылатын барлық құрылыс материалдары Тапсырыс берушімен және тізім бойынша келісілуі керек.</w:t>
            </w:r>
          </w:p>
        </w:tc>
      </w:tr>
      <w:tr w14:paraId="40BD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7E86F0E7">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 xml:space="preserve">Қауіпсіздік талабы </w:t>
            </w:r>
          </w:p>
        </w:tc>
        <w:tc>
          <w:tcPr>
            <w:tcW w:w="6521" w:type="dxa"/>
          </w:tcPr>
          <w:p w14:paraId="73B6AFD0">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Жұмыс басталар алдында білім алушылар мен колледж қызметкерлерінің қауіпсіздігі үшін аумақты қоршау қажет.</w:t>
            </w:r>
          </w:p>
        </w:tc>
      </w:tr>
      <w:tr w14:paraId="6DE9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0C7D9A96">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Жеткізу мерзімі</w:t>
            </w:r>
          </w:p>
        </w:tc>
        <w:tc>
          <w:tcPr>
            <w:tcW w:w="6521" w:type="dxa"/>
          </w:tcPr>
          <w:p w14:paraId="68747EF2">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rPr>
              <w:t>Шартқа қол қойылған күннен бастап күнтізбелік 30 күн ішінде</w:t>
            </w:r>
          </w:p>
        </w:tc>
      </w:tr>
    </w:tbl>
    <w:p w14:paraId="3024916A">
      <w:pPr>
        <w:spacing w:after="0" w:line="240" w:lineRule="auto"/>
        <w:jc w:val="both"/>
        <w:rPr>
          <w:rFonts w:ascii="Times New Roman" w:hAnsi="Times New Roman" w:cs="Times New Roman"/>
          <w:b/>
          <w:color w:val="000000"/>
          <w:lang w:val="ru-RU"/>
        </w:rPr>
      </w:pPr>
    </w:p>
    <w:p w14:paraId="3CA18E8C">
      <w:pPr>
        <w:spacing w:after="0" w:line="240" w:lineRule="auto"/>
        <w:ind w:left="5812"/>
        <w:jc w:val="both"/>
        <w:rPr>
          <w:rFonts w:hint="default" w:ascii="Times New Roman" w:hAnsi="Times New Roman" w:cs="Times New Roman"/>
          <w:b/>
          <w:color w:val="000000"/>
          <w:lang w:val="ru-RU"/>
        </w:rPr>
      </w:pPr>
      <w:r>
        <w:rPr>
          <w:rFonts w:hint="default" w:ascii="Times New Roman" w:hAnsi="Times New Roman" w:cs="Times New Roman"/>
          <w:b/>
          <w:color w:val="000000"/>
          <w:lang w:val="ru-RU"/>
        </w:rPr>
        <w:t>II.ҚҰРЫЛЫС ЖҰМЫСТАРЫ</w:t>
      </w:r>
    </w:p>
    <w:p w14:paraId="75055893">
      <w:pPr>
        <w:spacing w:after="0" w:line="240" w:lineRule="auto"/>
        <w:ind w:left="5812"/>
        <w:jc w:val="both"/>
        <w:rPr>
          <w:rFonts w:hint="default" w:ascii="Times New Roman" w:hAnsi="Times New Roman" w:cs="Times New Roman"/>
          <w:b/>
          <w:color w:val="000000"/>
          <w:lang w:val="ru-RU"/>
        </w:rPr>
      </w:pPr>
    </w:p>
    <w:tbl>
      <w:tblPr>
        <w:tblStyle w:val="3"/>
        <w:tblpPr w:leftFromText="180" w:rightFromText="180" w:vertAnchor="text" w:tblpY="1"/>
        <w:tblOverlap w:val="never"/>
        <w:tblW w:w="9918" w:type="dxa"/>
        <w:tblInd w:w="0" w:type="dxa"/>
        <w:shd w:val="clear" w:color="auto" w:fill="FFFFFF"/>
        <w:tblLayout w:type="fixed"/>
        <w:tblCellMar>
          <w:top w:w="0" w:type="dxa"/>
          <w:left w:w="108" w:type="dxa"/>
          <w:bottom w:w="0" w:type="dxa"/>
          <w:right w:w="108" w:type="dxa"/>
        </w:tblCellMar>
      </w:tblPr>
      <w:tblGrid>
        <w:gridCol w:w="648"/>
        <w:gridCol w:w="7002"/>
        <w:gridCol w:w="709"/>
        <w:gridCol w:w="1559"/>
      </w:tblGrid>
      <w:tr w14:paraId="67B2E03F">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4DB7C672">
            <w:pPr>
              <w:spacing w:after="0"/>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№п/п</w:t>
            </w:r>
          </w:p>
        </w:tc>
        <w:tc>
          <w:tcPr>
            <w:tcW w:w="7002" w:type="dxa"/>
            <w:tcBorders>
              <w:top w:val="single" w:color="auto" w:sz="4" w:space="0"/>
              <w:left w:val="single" w:color="auto" w:sz="4" w:space="0"/>
              <w:bottom w:val="single" w:color="auto" w:sz="4" w:space="0"/>
              <w:right w:val="single" w:color="auto" w:sz="4" w:space="0"/>
            </w:tcBorders>
            <w:shd w:val="clear" w:color="auto" w:fill="FFFFFF"/>
            <w:vAlign w:val="center"/>
          </w:tcPr>
          <w:p w14:paraId="04E0C998">
            <w:pPr>
              <w:spacing w:after="0"/>
              <w:jc w:val="center"/>
              <w:rPr>
                <w:rFonts w:hint="default" w:ascii="Times New Roman" w:hAnsi="Times New Roman" w:cs="Times New Roman"/>
                <w:b/>
                <w:bCs/>
                <w:sz w:val="24"/>
                <w:szCs w:val="24"/>
                <w:lang w:val="ru-RU"/>
              </w:rPr>
            </w:pPr>
            <w:r>
              <w:rPr>
                <w:rFonts w:hint="default" w:ascii="Times New Roman" w:hAnsi="Times New Roman" w:cs="Times New Roman"/>
                <w:b/>
                <w:sz w:val="24"/>
                <w:szCs w:val="24"/>
                <w:lang w:val="ru-RU"/>
              </w:rPr>
              <w:t>Жұмыс сипаты</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5E1CB662">
            <w:pPr>
              <w:spacing w:after="0"/>
              <w:jc w:val="center"/>
              <w:rPr>
                <w:rFonts w:hint="default" w:ascii="Times New Roman" w:hAnsi="Times New Roman" w:cs="Times New Roman"/>
                <w:b/>
                <w:bCs/>
                <w:sz w:val="24"/>
                <w:szCs w:val="24"/>
                <w:lang w:val="ru-RU"/>
              </w:rPr>
            </w:pPr>
            <w:r>
              <w:rPr>
                <w:rFonts w:hint="default" w:ascii="Times New Roman" w:hAnsi="Times New Roman" w:cs="Times New Roman"/>
                <w:sz w:val="24"/>
                <w:szCs w:val="24"/>
              </w:rPr>
              <w:t xml:space="preserve">Бірлік </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0AAEB5F2">
            <w:pPr>
              <w:spacing w:after="0"/>
              <w:jc w:val="center"/>
              <w:rPr>
                <w:rFonts w:hint="default" w:ascii="Times New Roman" w:hAnsi="Times New Roman" w:cs="Times New Roman"/>
                <w:b/>
                <w:bCs/>
                <w:sz w:val="24"/>
                <w:szCs w:val="24"/>
                <w:lang w:val="ru-RU"/>
              </w:rPr>
            </w:pPr>
            <w:r>
              <w:rPr>
                <w:rFonts w:hint="default" w:ascii="Times New Roman" w:hAnsi="Times New Roman" w:cs="Times New Roman"/>
                <w:sz w:val="24"/>
                <w:szCs w:val="24"/>
              </w:rPr>
              <w:t xml:space="preserve"> саны</w:t>
            </w:r>
          </w:p>
        </w:tc>
      </w:tr>
      <w:tr w14:paraId="0AB03019">
        <w:tblPrEx>
          <w:shd w:val="clear" w:color="auto" w:fill="FFFFFF"/>
          <w:tblCellMar>
            <w:top w:w="0" w:type="dxa"/>
            <w:left w:w="108" w:type="dxa"/>
            <w:bottom w:w="0" w:type="dxa"/>
            <w:right w:w="108" w:type="dxa"/>
          </w:tblCellMar>
        </w:tblPrEx>
        <w:tc>
          <w:tcPr>
            <w:tcW w:w="9918"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14:paraId="538E5C9A">
            <w:pPr>
              <w:spacing w:after="0"/>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№1 аймақ (Құзыреттілік орталығының ауласы)</w:t>
            </w:r>
          </w:p>
        </w:tc>
      </w:tr>
      <w:tr w14:paraId="226BDF0D">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3BD0A760">
            <w:pPr>
              <w:pStyle w:val="8"/>
              <w:widowControl w:val="0"/>
              <w:numPr>
                <w:ilvl w:val="0"/>
                <w:numId w:val="1"/>
              </w:numPr>
              <w:spacing w:after="0" w:line="240" w:lineRule="auto"/>
              <w:ind w:left="0" w:firstLine="0"/>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487290E5">
            <w:pPr>
              <w:spacing w:after="0"/>
              <w:rPr>
                <w:rFonts w:hint="default" w:ascii="Times New Roman" w:hAnsi="Times New Roman" w:cs="Times New Roman"/>
                <w:sz w:val="24"/>
                <w:szCs w:val="24"/>
                <w:lang w:val="ru-RU"/>
              </w:rPr>
            </w:pPr>
            <w:r>
              <w:rPr>
                <w:rFonts w:hint="default" w:ascii="Times New Roman" w:hAnsi="Times New Roman" w:cs="Times New Roman"/>
                <w:sz w:val="24"/>
                <w:szCs w:val="24"/>
              </w:rPr>
              <w:t>Ескі асфальт пен топырақты бөлшектеу, тығыздау және бетон қабылдауға негіз дайындау арқылы жерді жоспарлау</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0431E5C6">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40932258">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145</w:t>
            </w:r>
          </w:p>
        </w:tc>
      </w:tr>
      <w:tr w14:paraId="5513EB3D">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6B8CEE63">
            <w:pPr>
              <w:pStyle w:val="8"/>
              <w:widowControl w:val="0"/>
              <w:numPr>
                <w:ilvl w:val="0"/>
                <w:numId w:val="1"/>
              </w:numPr>
              <w:spacing w:after="0" w:line="240" w:lineRule="auto"/>
              <w:ind w:left="0" w:firstLine="0"/>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496D4FFB">
            <w:pPr>
              <w:spacing w:after="0"/>
              <w:rPr>
                <w:rFonts w:hint="default" w:ascii="Times New Roman" w:hAnsi="Times New Roman" w:cs="Times New Roman"/>
                <w:sz w:val="24"/>
                <w:szCs w:val="24"/>
                <w:lang w:val="ru-RU"/>
              </w:rPr>
            </w:pPr>
            <w:r>
              <w:rPr>
                <w:rFonts w:hint="default" w:ascii="Times New Roman" w:hAnsi="Times New Roman" w:cs="Times New Roman"/>
                <w:sz w:val="24"/>
                <w:szCs w:val="24"/>
              </w:rPr>
              <w:t>Ескі асфальт пен топырақты бөлшектей отырып, жерді жоспарлау кезінде жасыл желектерді (привет, шыршалар және арборвита)сақтайды және қажет болған жағдайда трансплантациялайды</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0B83EF72">
            <w:pPr>
              <w:spacing w:after="0"/>
              <w:jc w:val="center"/>
              <w:rPr>
                <w:rFonts w:hint="default" w:ascii="Times New Roman" w:hAnsi="Times New Roman" w:cs="Times New Roman"/>
                <w:sz w:val="24"/>
                <w:szCs w:val="24"/>
                <w:lang w:val="ru-RU"/>
              </w:rPr>
            </w:pPr>
            <w:r>
              <w:rPr>
                <w:rFonts w:hint="default"/>
              </w:rPr>
              <w:t>қызмет</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47A301BB">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r>
      <w:tr w14:paraId="2FF8F3EF">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2811D82E">
            <w:pPr>
              <w:pStyle w:val="8"/>
              <w:widowControl w:val="0"/>
              <w:numPr>
                <w:ilvl w:val="0"/>
                <w:numId w:val="1"/>
              </w:numPr>
              <w:spacing w:after="0" w:line="240" w:lineRule="auto"/>
              <w:ind w:left="0" w:firstLine="0"/>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3AC70B2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Қоқыс шығару</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3B6AD2AB">
            <w:pPr>
              <w:spacing w:after="0"/>
              <w:jc w:val="center"/>
              <w:rPr>
                <w:rFonts w:hint="default" w:ascii="Times New Roman" w:hAnsi="Times New Roman" w:cs="Times New Roman"/>
                <w:sz w:val="24"/>
                <w:szCs w:val="24"/>
                <w:lang w:val="ru-RU"/>
              </w:rPr>
            </w:pPr>
            <w:r>
              <w:rPr>
                <w:rFonts w:hint="default"/>
              </w:rPr>
              <w:t>қызмет</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50D84DA6">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r>
      <w:tr w14:paraId="5E4FDFA9">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7F0B59C0">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65D7726A">
            <w:pPr>
              <w:spacing w:after="0"/>
              <w:rPr>
                <w:rFonts w:hint="default" w:ascii="Times New Roman" w:hAnsi="Times New Roman" w:cs="Times New Roman"/>
                <w:sz w:val="24"/>
                <w:szCs w:val="24"/>
                <w:lang w:val="ru-RU"/>
              </w:rPr>
            </w:pPr>
            <w:r>
              <w:rPr>
                <w:rFonts w:hint="default" w:ascii="Times New Roman" w:hAnsi="Times New Roman" w:eastAsia="Arial" w:cs="Times New Roman"/>
                <w:i w:val="0"/>
                <w:iCs w:val="0"/>
                <w:caps w:val="0"/>
                <w:color w:val="000000"/>
                <w:spacing w:val="0"/>
                <w:sz w:val="24"/>
                <w:szCs w:val="24"/>
              </w:rPr>
              <w:t>Жиектерді орнату Өнім материалы-Бетон Ені - 80 мм Ұзындығы - 1000 мм Биіктігі - 200 мм Өндіріс әдісі-дірілді басу</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0BC92DF0">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П.м</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578EF4E3">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65</w:t>
            </w:r>
          </w:p>
        </w:tc>
      </w:tr>
      <w:tr w14:paraId="112B2D73">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5BFD1464">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3F84A068">
            <w:pPr>
              <w:spacing w:after="0"/>
              <w:rPr>
                <w:rFonts w:hint="default" w:ascii="Times New Roman" w:hAnsi="Times New Roman" w:cs="Times New Roman"/>
                <w:sz w:val="24"/>
                <w:szCs w:val="24"/>
                <w:lang w:val="ru-RU"/>
              </w:rPr>
            </w:pPr>
            <w:r>
              <w:rPr>
                <w:rFonts w:hint="default" w:ascii="Times New Roman" w:hAnsi="Times New Roman" w:cs="Times New Roman"/>
                <w:sz w:val="24"/>
                <w:szCs w:val="24"/>
              </w:rPr>
              <w:t>Ендірілген бөлшектерді монтаждау және тренажерлерге арналған шаблон</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65E89E0D">
            <w:pPr>
              <w:spacing w:after="0"/>
              <w:jc w:val="center"/>
              <w:rPr>
                <w:rFonts w:hint="default" w:ascii="Times New Roman" w:hAnsi="Times New Roman" w:cs="Times New Roman"/>
                <w:sz w:val="24"/>
                <w:szCs w:val="24"/>
                <w:lang w:val="ru-RU"/>
              </w:rPr>
            </w:pP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17EC5E7D">
            <w:pPr>
              <w:spacing w:after="0"/>
              <w:jc w:val="center"/>
              <w:rPr>
                <w:rFonts w:hint="default" w:ascii="Times New Roman" w:hAnsi="Times New Roman" w:cs="Times New Roman"/>
                <w:sz w:val="24"/>
                <w:szCs w:val="24"/>
                <w:lang w:val="ru-RU"/>
              </w:rPr>
            </w:pPr>
          </w:p>
        </w:tc>
      </w:tr>
      <w:tr w14:paraId="541C1FE8">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7B1E61C8">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6B34071C">
            <w:pPr>
              <w:spacing w:after="0"/>
              <w:rPr>
                <w:rFonts w:hint="default" w:ascii="Times New Roman" w:hAnsi="Times New Roman" w:cs="Times New Roman"/>
                <w:sz w:val="24"/>
                <w:szCs w:val="24"/>
              </w:rPr>
            </w:pPr>
            <w:r>
              <w:rPr>
                <w:rFonts w:hint="default" w:ascii="Times New Roman" w:hAnsi="Times New Roman" w:cs="Times New Roman"/>
                <w:sz w:val="24"/>
                <w:szCs w:val="24"/>
              </w:rPr>
              <w:t xml:space="preserve">Көше тренажеріне арналған алаң- </w:t>
            </w:r>
          </w:p>
          <w:p w14:paraId="6454305E">
            <w:pPr>
              <w:spacing w:after="0"/>
              <w:rPr>
                <w:rFonts w:hint="default" w:ascii="Times New Roman" w:hAnsi="Times New Roman" w:cs="Times New Roman"/>
                <w:sz w:val="24"/>
                <w:szCs w:val="24"/>
              </w:rPr>
            </w:pPr>
            <w:r>
              <w:rPr>
                <w:rFonts w:hint="default" w:ascii="Times New Roman" w:hAnsi="Times New Roman" w:cs="Times New Roman"/>
                <w:sz w:val="24"/>
                <w:szCs w:val="24"/>
              </w:rPr>
              <w:t xml:space="preserve">1.Қалыңдығы кемінде 20 см тығыздағышпен құмды қиыршық тасты төсейтін қабаттар, </w:t>
            </w:r>
          </w:p>
          <w:p w14:paraId="50D5765A">
            <w:pPr>
              <w:spacing w:after="0"/>
              <w:rPr>
                <w:rFonts w:hint="default" w:ascii="Times New Roman" w:hAnsi="Times New Roman" w:cs="Times New Roman"/>
                <w:sz w:val="24"/>
                <w:szCs w:val="24"/>
              </w:rPr>
            </w:pPr>
            <w:r>
              <w:rPr>
                <w:rFonts w:hint="default" w:ascii="Times New Roman" w:hAnsi="Times New Roman" w:cs="Times New Roman"/>
                <w:sz w:val="24"/>
                <w:szCs w:val="24"/>
              </w:rPr>
              <w:t>2. Арматураланған тор (металл кемінде Ø 6 мм, 100*100 ұяшық),</w:t>
            </w:r>
          </w:p>
          <w:p w14:paraId="6ECE4A77">
            <w:pPr>
              <w:spacing w:after="0"/>
              <w:rPr>
                <w:rFonts w:hint="default" w:ascii="Times New Roman" w:hAnsi="Times New Roman" w:cs="Times New Roman"/>
                <w:sz w:val="24"/>
                <w:szCs w:val="24"/>
                <w:lang w:val="ru-RU"/>
              </w:rPr>
            </w:pPr>
            <w:r>
              <w:rPr>
                <w:rFonts w:hint="default" w:ascii="Times New Roman" w:hAnsi="Times New Roman" w:cs="Times New Roman"/>
                <w:sz w:val="24"/>
                <w:szCs w:val="24"/>
              </w:rPr>
              <w:t>3. Бетонды қабылдау қалыңдығы кемінде 15 см, маркасы В400-ден төмен емес, маяк астына резеңке үгіндісін төсеуді тегістеу.</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51409CBA">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1D484AB7">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145</w:t>
            </w:r>
          </w:p>
        </w:tc>
      </w:tr>
      <w:tr w14:paraId="6D42A645">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669516FA">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70EFA16F">
            <w:pPr>
              <w:pStyle w:val="8"/>
              <w:numPr>
                <w:ilvl w:val="0"/>
                <w:numId w:val="2"/>
              </w:numPr>
              <w:tabs>
                <w:tab w:val="left" w:pos="288"/>
              </w:tabs>
              <w:spacing w:after="0"/>
              <w:ind w:left="0" w:firstLine="0"/>
              <w:rPr>
                <w:rFonts w:hint="default" w:ascii="Times New Roman" w:hAnsi="Times New Roman" w:cs="Times New Roman"/>
                <w:sz w:val="24"/>
                <w:szCs w:val="24"/>
              </w:rPr>
            </w:pPr>
            <w:r>
              <w:rPr>
                <w:rFonts w:hint="default" w:ascii="Times New Roman" w:hAnsi="Times New Roman" w:cs="Times New Roman"/>
                <w:sz w:val="24"/>
                <w:szCs w:val="24"/>
              </w:rPr>
              <w:t xml:space="preserve">Балшық бетонды тазартады беті шаң мен кірден. </w:t>
            </w:r>
          </w:p>
          <w:p w14:paraId="32661524">
            <w:pPr>
              <w:pStyle w:val="8"/>
              <w:numPr>
                <w:ilvl w:val="0"/>
                <w:numId w:val="2"/>
              </w:numPr>
              <w:tabs>
                <w:tab w:val="left" w:pos="288"/>
              </w:tabs>
              <w:spacing w:after="0"/>
              <w:ind w:left="0" w:firstLine="0"/>
              <w:rPr>
                <w:rFonts w:hint="default" w:ascii="Times New Roman" w:hAnsi="Times New Roman" w:cs="Times New Roman"/>
                <w:sz w:val="24"/>
                <w:szCs w:val="24"/>
                <w:lang w:val="ru-RU"/>
              </w:rPr>
            </w:pPr>
            <w:r>
              <w:rPr>
                <w:rFonts w:hint="default" w:ascii="Times New Roman" w:hAnsi="Times New Roman" w:cs="Times New Roman"/>
                <w:sz w:val="24"/>
                <w:szCs w:val="24"/>
              </w:rPr>
              <w:t>Raz праймер бетон резеңке чиптерін төсеуге арналған беттер.</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4828AB6C">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3FD2370D">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145</w:t>
            </w:r>
          </w:p>
        </w:tc>
      </w:tr>
      <w:tr w14:paraId="31D09C48">
        <w:tblPrEx>
          <w:shd w:val="clear" w:color="auto" w:fill="FFFFFF"/>
          <w:tblCellMar>
            <w:top w:w="0" w:type="dxa"/>
            <w:left w:w="108" w:type="dxa"/>
            <w:bottom w:w="0" w:type="dxa"/>
            <w:right w:w="108" w:type="dxa"/>
          </w:tblCellMar>
        </w:tblPrEx>
        <w:trPr>
          <w:trHeight w:val="8484" w:hRule="atLeast"/>
        </w:trPr>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145ADBAC">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22A3B283">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Резеңке үгіндісін орнатудың қалыңдығы кемінде 15 мм. Түсі тапсырыс берушімен бекітілуі тиіс.</w:t>
            </w:r>
          </w:p>
          <w:p w14:paraId="73604A88">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Жұмыстың сипаттамасы / Резеңке үгіндісін орнатуға қойылатын талаптар</w:t>
            </w:r>
          </w:p>
          <w:p w14:paraId="6A47D613">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1. Қабат қалыңдығы</w:t>
            </w:r>
          </w:p>
          <w:p w14:paraId="7DE231D1">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Резеңке үгіндісі кемінде 15 мм (15 миллиметр) қалыңдықтағы үздіксіз қабатқа орнатылады.</w:t>
            </w:r>
          </w:p>
          <w:p w14:paraId="1F80C361">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Тексеру: Өлшеулер дайын бетке 145 м² үшін кемінде 7-8 нүктеден алынады.</w:t>
            </w:r>
          </w:p>
          <w:p w14:paraId="1D28EFB7">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2. Беттің түсі</w:t>
            </w:r>
          </w:p>
          <w:p w14:paraId="57C9B4A2">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Резеңке үгіндісінің соңғы түсі орнату алдында тапсырыс берушімен келісіледі.</w:t>
            </w:r>
          </w:p>
          <w:p w14:paraId="5F32FBCC">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Бекіту тәртібі:</w:t>
            </w:r>
          </w:p>
          <w:p w14:paraId="66B5BDF4">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oМердігер тапсырыс берушіге мүмкін түстердің үлгілерін (палитрасын) ұсынады.</w:t>
            </w:r>
          </w:p>
          <w:p w14:paraId="6CB243B6">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oТапсырыс беруші таңдалған түсті жазбаша түрде (бекіту, жобалау туралы ескертпе немесе электрондық пошта арқылы) бекітеді.</w:t>
            </w:r>
          </w:p>
          <w:p w14:paraId="42EAC18E">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oЖұмыс кезінде түстің өзгеруіне тек тараптардың қосымша келісімі бойынша рұқсат етіледі. 3. Қосымша техникалық сипаттамалар (ұсынылады)</w:t>
            </w:r>
          </w:p>
          <w:p w14:paraId="66802F23">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oОрнату алдында негіз тазалануы, шаңнан тазартылуы және праймерленуі керек (қажет болған жағдайда).</w:t>
            </w:r>
          </w:p>
          <w:p w14:paraId="4B5A9A58">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oАгрегатты полиуретанды байланыстырғышқа (желімге) біркелкі, саңылауларсыз немесе қабаттасусыз жағу керек.</w:t>
            </w:r>
          </w:p>
          <w:p w14:paraId="5C2CE011">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oДайын жабын тегіс, дөңестерден, жарықтардан және қабыршақтанудан таза болуы керек.</w:t>
            </w:r>
          </w:p>
          <w:p w14:paraId="10489235">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p>
          <w:p w14:paraId="78E42D74">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oСудың ағуын қамтамасыз ету үшін беткі көлбеу кем дегенде 0,5% болуы керек (ашық аумақтар үшін).</w:t>
            </w:r>
          </w:p>
          <w:p w14:paraId="36ACA4C1">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p>
          <w:p w14:paraId="5B2CC273">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Орнатқаннан кейін материал өндірушісінің нұсқауларына сәйкес толық қатайтыңыз.</w:t>
            </w:r>
          </w:p>
          <w:p w14:paraId="2FFB8F9C">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p>
          <w:p w14:paraId="3DAF4C0C">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4. Сапаны бақылау</w:t>
            </w:r>
          </w:p>
          <w:p w14:paraId="1C8DA484">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r>
              <w:rPr>
                <w:rFonts w:hint="default" w:ascii="Times New Roman" w:hAnsi="Times New Roman" w:cs="Times New Roman"/>
                <w:sz w:val="24"/>
                <w:szCs w:val="24"/>
              </w:rPr>
              <w:t>oҚалыңдығы: Басқару кескіші немесе өлшеуіш.</w:t>
            </w:r>
          </w:p>
          <w:p w14:paraId="1E23D168">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rPr>
            </w:pPr>
          </w:p>
          <w:p w14:paraId="40A9D073">
            <w:pPr>
              <w:pStyle w:val="8"/>
              <w:numPr>
                <w:ilvl w:val="1"/>
                <w:numId w:val="3"/>
              </w:numPr>
              <w:tabs>
                <w:tab w:val="left" w:pos="288"/>
                <w:tab w:val="left" w:pos="437"/>
              </w:tabs>
              <w:spacing w:after="0" w:line="240" w:lineRule="auto"/>
              <w:ind w:left="0" w:firstLine="232"/>
              <w:rPr>
                <w:rFonts w:hint="default" w:ascii="Times New Roman" w:hAnsi="Times New Roman" w:cs="Times New Roman"/>
                <w:sz w:val="24"/>
                <w:szCs w:val="24"/>
                <w:lang w:val="zh-CN"/>
              </w:rPr>
            </w:pPr>
            <w:r>
              <w:rPr>
                <w:rFonts w:hint="default" w:ascii="Times New Roman" w:hAnsi="Times New Roman" w:cs="Times New Roman"/>
                <w:sz w:val="24"/>
                <w:szCs w:val="24"/>
              </w:rPr>
              <w:t>oТүсі: Бекітілген үлгімен салыстырғанда күндізгі жарықта көрінетіндей.</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6584FE73">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2DBEB3AE">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145</w:t>
            </w:r>
          </w:p>
        </w:tc>
      </w:tr>
      <w:tr w14:paraId="1F9E8F4E">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5168D60F">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0626603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9 x 16.2 = 145 м² алаңның тізімі мен орналасу жоспарына сәйкес жаттығу жабдықтарын орнату. Бұл жабдық IV тармақтың 2-тармағына сәйкес тапсырыс берушіге қолжетімді.</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045DBCB4">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шт</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41BE48A2">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10</w:t>
            </w:r>
          </w:p>
        </w:tc>
      </w:tr>
      <w:tr w14:paraId="2567FF02">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6CBBF8ED">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4B38E432">
            <w:pPr>
              <w:pStyle w:val="8"/>
              <w:tabs>
                <w:tab w:val="left" w:pos="288"/>
              </w:tabs>
              <w:spacing w:after="0"/>
              <w:ind w:left="0"/>
              <w:rPr>
                <w:rFonts w:hint="default" w:ascii="Times New Roman" w:hAnsi="Times New Roman" w:cs="Times New Roman"/>
                <w:sz w:val="24"/>
                <w:szCs w:val="24"/>
                <w:lang w:val="ru-RU"/>
              </w:rPr>
            </w:pPr>
            <w:r>
              <w:rPr>
                <w:rFonts w:hint="default" w:ascii="Times New Roman" w:hAnsi="Times New Roman" w:cs="Times New Roman"/>
                <w:sz w:val="24"/>
                <w:szCs w:val="24"/>
              </w:rPr>
              <w:t>Кіріктірілген бөлшектер жиынтығы және шаблон. Тренажерді орнатпас бұрын бетондалған - бекіткіш болттар</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6B48861F">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2F1A6F2F">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П.3</w:t>
            </w:r>
          </w:p>
        </w:tc>
      </w:tr>
    </w:tbl>
    <w:p w14:paraId="21169B65">
      <w:pPr>
        <w:spacing w:after="0" w:line="240" w:lineRule="auto"/>
        <w:jc w:val="both"/>
        <w:rPr>
          <w:rFonts w:ascii="Times New Roman" w:hAnsi="Times New Roman" w:cs="Times New Roman"/>
          <w:b/>
          <w:color w:val="000000"/>
          <w:lang w:val="ru-RU"/>
        </w:rPr>
      </w:pPr>
    </w:p>
    <w:p w14:paraId="07E10C4A">
      <w:pPr>
        <w:spacing w:after="0" w:line="240" w:lineRule="auto"/>
        <w:ind w:left="5812"/>
        <w:jc w:val="both"/>
        <w:rPr>
          <w:rFonts w:ascii="Times New Roman" w:hAnsi="Times New Roman" w:cs="Times New Roman"/>
          <w:b/>
          <w:color w:val="000000"/>
          <w:lang w:val="ru-RU"/>
        </w:rPr>
      </w:pPr>
    </w:p>
    <w:p w14:paraId="62F72B2A">
      <w:pPr>
        <w:spacing w:after="0" w:line="240" w:lineRule="auto"/>
        <w:ind w:left="5812"/>
        <w:jc w:val="both"/>
        <w:rPr>
          <w:rFonts w:ascii="Times New Roman" w:hAnsi="Times New Roman" w:cs="Times New Roman"/>
          <w:b/>
          <w:color w:val="000000"/>
          <w:lang w:val="ru-RU"/>
        </w:rPr>
      </w:pPr>
    </w:p>
    <w:p w14:paraId="5FEC84DE">
      <w:pPr>
        <w:spacing w:after="0" w:line="240" w:lineRule="auto"/>
        <w:ind w:left="5812"/>
        <w:jc w:val="both"/>
        <w:rPr>
          <w:rFonts w:ascii="Times New Roman" w:hAnsi="Times New Roman" w:cs="Times New Roman"/>
          <w:b/>
          <w:color w:val="000000"/>
          <w:lang w:val="ru-RU"/>
        </w:rPr>
      </w:pPr>
    </w:p>
    <w:tbl>
      <w:tblPr>
        <w:tblStyle w:val="3"/>
        <w:tblpPr w:leftFromText="180" w:rightFromText="180" w:vertAnchor="text" w:tblpY="1"/>
        <w:tblOverlap w:val="never"/>
        <w:tblW w:w="9918" w:type="dxa"/>
        <w:tblInd w:w="0" w:type="dxa"/>
        <w:shd w:val="clear" w:color="auto" w:fill="FFFFFF"/>
        <w:tblLayout w:type="fixed"/>
        <w:tblCellMar>
          <w:top w:w="0" w:type="dxa"/>
          <w:left w:w="108" w:type="dxa"/>
          <w:bottom w:w="0" w:type="dxa"/>
          <w:right w:w="108" w:type="dxa"/>
        </w:tblCellMar>
      </w:tblPr>
      <w:tblGrid>
        <w:gridCol w:w="648"/>
        <w:gridCol w:w="7002"/>
        <w:gridCol w:w="709"/>
        <w:gridCol w:w="1559"/>
      </w:tblGrid>
      <w:tr w14:paraId="0AD49B5B">
        <w:tblPrEx>
          <w:shd w:val="clear" w:color="auto" w:fill="FFFFFF"/>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649EAA6E">
            <w:pPr>
              <w:spacing w:after="0"/>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№п/п</w:t>
            </w:r>
          </w:p>
        </w:tc>
        <w:tc>
          <w:tcPr>
            <w:tcW w:w="7002" w:type="dxa"/>
            <w:tcBorders>
              <w:top w:val="single" w:color="auto" w:sz="4" w:space="0"/>
              <w:left w:val="single" w:color="auto" w:sz="4" w:space="0"/>
              <w:bottom w:val="single" w:color="auto" w:sz="4" w:space="0"/>
              <w:right w:val="single" w:color="auto" w:sz="4" w:space="0"/>
            </w:tcBorders>
            <w:shd w:val="clear" w:color="auto" w:fill="FFFFFF"/>
            <w:vAlign w:val="center"/>
          </w:tcPr>
          <w:p w14:paraId="0BD0DC56">
            <w:pPr>
              <w:spacing w:after="0"/>
              <w:jc w:val="center"/>
              <w:rPr>
                <w:rFonts w:hint="default" w:ascii="Times New Roman" w:hAnsi="Times New Roman" w:cs="Times New Roman"/>
                <w:b/>
                <w:bCs/>
                <w:sz w:val="24"/>
                <w:szCs w:val="24"/>
                <w:lang w:val="ru-RU"/>
              </w:rPr>
            </w:pPr>
            <w:r>
              <w:rPr>
                <w:rFonts w:hint="default" w:ascii="Times New Roman" w:hAnsi="Times New Roman" w:cs="Times New Roman"/>
                <w:b/>
                <w:sz w:val="24"/>
                <w:szCs w:val="24"/>
                <w:lang w:val="ru-RU"/>
              </w:rPr>
              <w:t>Жұмыстың сипаты</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1EFE1DE7">
            <w:pPr>
              <w:spacing w:after="0"/>
              <w:jc w:val="center"/>
              <w:rPr>
                <w:rFonts w:hint="default" w:ascii="Times New Roman" w:hAnsi="Times New Roman" w:cs="Times New Roman"/>
                <w:b/>
                <w:bCs/>
                <w:sz w:val="24"/>
                <w:szCs w:val="24"/>
                <w:lang w:val="ru-RU"/>
              </w:rPr>
            </w:pPr>
            <w:r>
              <w:rPr>
                <w:rFonts w:hint="default" w:ascii="Times New Roman" w:hAnsi="Times New Roman" w:cs="Times New Roman"/>
                <w:sz w:val="24"/>
                <w:szCs w:val="24"/>
              </w:rPr>
              <w:t xml:space="preserve">Бірлік </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2FF7C724">
            <w:pPr>
              <w:spacing w:after="0"/>
              <w:jc w:val="center"/>
              <w:rPr>
                <w:rFonts w:hint="default" w:ascii="Times New Roman" w:hAnsi="Times New Roman" w:cs="Times New Roman"/>
                <w:b/>
                <w:bCs/>
                <w:sz w:val="24"/>
                <w:szCs w:val="24"/>
                <w:lang w:val="ru-RU"/>
              </w:rPr>
            </w:pPr>
            <w:r>
              <w:rPr>
                <w:rFonts w:hint="default" w:ascii="Times New Roman" w:hAnsi="Times New Roman" w:cs="Times New Roman"/>
                <w:sz w:val="24"/>
                <w:szCs w:val="24"/>
              </w:rPr>
              <w:t xml:space="preserve"> саны</w:t>
            </w:r>
          </w:p>
        </w:tc>
      </w:tr>
      <w:tr w14:paraId="1E39018C">
        <w:tblPrEx>
          <w:tblCellMar>
            <w:top w:w="0" w:type="dxa"/>
            <w:left w:w="108" w:type="dxa"/>
            <w:bottom w:w="0" w:type="dxa"/>
            <w:right w:w="108" w:type="dxa"/>
          </w:tblCellMar>
        </w:tblPrEx>
        <w:tc>
          <w:tcPr>
            <w:tcW w:w="9918"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14:paraId="47E71920">
            <w:pPr>
              <w:spacing w:after="0"/>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Зона №2 (Жатақхана аумағы)</w:t>
            </w:r>
            <w:bookmarkStart w:id="0" w:name="_GoBack"/>
            <w:bookmarkEnd w:id="0"/>
          </w:p>
        </w:tc>
      </w:tr>
      <w:tr w14:paraId="576FA262">
        <w:tblPrEx>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7EC6D9F9">
            <w:pPr>
              <w:pStyle w:val="8"/>
              <w:widowControl w:val="0"/>
              <w:numPr>
                <w:ilvl w:val="0"/>
                <w:numId w:val="1"/>
              </w:numPr>
              <w:spacing w:after="0" w:line="240" w:lineRule="auto"/>
              <w:ind w:left="0" w:firstLine="0"/>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5BF751C6">
            <w:pPr>
              <w:spacing w:after="0"/>
              <w:rPr>
                <w:rFonts w:hint="default" w:ascii="Times New Roman" w:hAnsi="Times New Roman" w:cs="Times New Roman"/>
                <w:sz w:val="24"/>
                <w:szCs w:val="24"/>
                <w:lang w:val="ru-RU"/>
              </w:rPr>
            </w:pPr>
            <w:r>
              <w:rPr>
                <w:rFonts w:hint="default" w:ascii="Times New Roman" w:hAnsi="Times New Roman" w:cs="Times New Roman"/>
                <w:sz w:val="24"/>
                <w:szCs w:val="24"/>
              </w:rPr>
              <w:t>Ескі топырақты бөлшектеу, тығыздау және бетонды қабылдауға дайындау арқылы учаскені жоспарлау</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1E0D9C03">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75C72C0A">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37</w:t>
            </w:r>
          </w:p>
        </w:tc>
      </w:tr>
      <w:tr w14:paraId="73E23365">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030765FF">
            <w:pPr>
              <w:pStyle w:val="8"/>
              <w:widowControl w:val="0"/>
              <w:numPr>
                <w:ilvl w:val="0"/>
                <w:numId w:val="1"/>
              </w:numPr>
              <w:spacing w:after="0" w:line="240" w:lineRule="auto"/>
              <w:ind w:left="0" w:firstLine="0"/>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17EC8587">
            <w:pPr>
              <w:spacing w:after="0"/>
              <w:rPr>
                <w:rFonts w:hint="default" w:ascii="Times New Roman" w:hAnsi="Times New Roman" w:cs="Times New Roman"/>
                <w:sz w:val="24"/>
                <w:szCs w:val="24"/>
                <w:lang w:val="ru-RU"/>
              </w:rPr>
            </w:pPr>
            <w:r>
              <w:rPr>
                <w:rFonts w:hint="default" w:ascii="Times New Roman" w:hAnsi="Times New Roman" w:cs="Times New Roman"/>
                <w:sz w:val="24"/>
                <w:szCs w:val="24"/>
              </w:rPr>
              <w:t>Ескі топырақты бөлшектеу арқылы аумақты жоспарлаған кезде, жасыл кеңістіктер (пряник, шырша және туя) сақталады және қажет болған жағдайда қайта отырғызылады.</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32B409A7">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rPr>
              <w:t>қызмет</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11E4572E">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r>
      <w:tr w14:paraId="0AF23893">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7C08EDC8">
            <w:pPr>
              <w:pStyle w:val="8"/>
              <w:widowControl w:val="0"/>
              <w:numPr>
                <w:ilvl w:val="0"/>
                <w:numId w:val="1"/>
              </w:numPr>
              <w:spacing w:after="0" w:line="240" w:lineRule="auto"/>
              <w:ind w:left="0" w:firstLine="0"/>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6E579E7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Қоқыс шығару</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483DC983">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rPr>
              <w:t>қызмет</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3424FB17">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r>
      <w:tr w14:paraId="59AC9A41">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7BED1764">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2DF1A0B0">
            <w:pPr>
              <w:spacing w:after="0"/>
              <w:rPr>
                <w:rFonts w:hint="default" w:ascii="Times New Roman" w:hAnsi="Times New Roman" w:cs="Times New Roman"/>
                <w:sz w:val="24"/>
                <w:szCs w:val="24"/>
              </w:rPr>
            </w:pPr>
            <w:r>
              <w:rPr>
                <w:rFonts w:hint="default" w:ascii="Times New Roman" w:hAnsi="Times New Roman" w:cs="Times New Roman"/>
                <w:sz w:val="24"/>
                <w:szCs w:val="24"/>
              </w:rPr>
              <w:t>Бордюрлерді орнату</w:t>
            </w:r>
          </w:p>
          <w:p w14:paraId="2C5F0387">
            <w:pPr>
              <w:spacing w:after="0"/>
              <w:rPr>
                <w:rFonts w:hint="default" w:ascii="Times New Roman" w:hAnsi="Times New Roman" w:cs="Times New Roman"/>
                <w:sz w:val="24"/>
                <w:szCs w:val="24"/>
              </w:rPr>
            </w:pPr>
            <w:r>
              <w:rPr>
                <w:rFonts w:hint="default" w:ascii="Times New Roman" w:hAnsi="Times New Roman" w:cs="Times New Roman"/>
                <w:sz w:val="24"/>
                <w:szCs w:val="24"/>
              </w:rPr>
              <w:t>Өнім материалы: Бетон</w:t>
            </w:r>
          </w:p>
          <w:p w14:paraId="04AD26D2">
            <w:pPr>
              <w:spacing w:after="0"/>
              <w:rPr>
                <w:rFonts w:hint="default" w:ascii="Times New Roman" w:hAnsi="Times New Roman" w:cs="Times New Roman"/>
                <w:sz w:val="24"/>
                <w:szCs w:val="24"/>
              </w:rPr>
            </w:pPr>
            <w:r>
              <w:rPr>
                <w:rFonts w:hint="default" w:ascii="Times New Roman" w:hAnsi="Times New Roman" w:cs="Times New Roman"/>
                <w:sz w:val="24"/>
                <w:szCs w:val="24"/>
              </w:rPr>
              <w:t>Ені: 80 мм</w:t>
            </w:r>
          </w:p>
          <w:p w14:paraId="421F79E4">
            <w:pPr>
              <w:spacing w:after="0"/>
              <w:rPr>
                <w:rFonts w:hint="default" w:ascii="Times New Roman" w:hAnsi="Times New Roman" w:cs="Times New Roman"/>
                <w:sz w:val="24"/>
                <w:szCs w:val="24"/>
              </w:rPr>
            </w:pPr>
            <w:r>
              <w:rPr>
                <w:rFonts w:hint="default" w:ascii="Times New Roman" w:hAnsi="Times New Roman" w:cs="Times New Roman"/>
                <w:sz w:val="24"/>
                <w:szCs w:val="24"/>
              </w:rPr>
              <w:t>Ұзындығы: 1000 мм</w:t>
            </w:r>
          </w:p>
          <w:p w14:paraId="58D2B645">
            <w:pPr>
              <w:spacing w:after="0"/>
              <w:rPr>
                <w:rFonts w:hint="default" w:ascii="Times New Roman" w:hAnsi="Times New Roman" w:cs="Times New Roman"/>
                <w:sz w:val="24"/>
                <w:szCs w:val="24"/>
              </w:rPr>
            </w:pPr>
            <w:r>
              <w:rPr>
                <w:rFonts w:hint="default" w:ascii="Times New Roman" w:hAnsi="Times New Roman" w:cs="Times New Roman"/>
                <w:sz w:val="24"/>
                <w:szCs w:val="24"/>
              </w:rPr>
              <w:t>Биіктігі: 200 мм</w:t>
            </w:r>
          </w:p>
          <w:p w14:paraId="6F95E8A2">
            <w:pPr>
              <w:spacing w:after="0"/>
              <w:rPr>
                <w:rFonts w:hint="default" w:ascii="Times New Roman" w:hAnsi="Times New Roman" w:cs="Times New Roman"/>
                <w:sz w:val="24"/>
                <w:szCs w:val="24"/>
                <w:lang w:val="ru-RU"/>
              </w:rPr>
            </w:pPr>
            <w:r>
              <w:rPr>
                <w:rFonts w:hint="default" w:ascii="Times New Roman" w:hAnsi="Times New Roman" w:cs="Times New Roman"/>
                <w:sz w:val="24"/>
                <w:szCs w:val="24"/>
              </w:rPr>
              <w:t>Өндіру әдісі: Дірілмен престеу</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0D7B6011">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П.м</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21AAA8EF">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30</w:t>
            </w:r>
          </w:p>
        </w:tc>
      </w:tr>
      <w:tr w14:paraId="54947749">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47C9D94A">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1DC28290">
            <w:pPr>
              <w:spacing w:after="0"/>
              <w:rPr>
                <w:rFonts w:hint="default" w:ascii="Times New Roman" w:hAnsi="Times New Roman" w:cs="Times New Roman"/>
                <w:sz w:val="24"/>
                <w:szCs w:val="24"/>
                <w:lang w:val="ru-RU"/>
              </w:rPr>
            </w:pPr>
            <w:r>
              <w:rPr>
                <w:rFonts w:hint="default" w:ascii="Times New Roman" w:hAnsi="Times New Roman" w:cs="Times New Roman"/>
                <w:sz w:val="24"/>
                <w:szCs w:val="24"/>
              </w:rPr>
              <w:t>Жаттығу тренажерларына арналған ендірілген бөлшектер мен шаблонды орнату</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345B48C5">
            <w:pPr>
              <w:spacing w:after="0"/>
              <w:jc w:val="center"/>
              <w:rPr>
                <w:rFonts w:hint="default" w:ascii="Times New Roman" w:hAnsi="Times New Roman" w:cs="Times New Roman"/>
                <w:sz w:val="24"/>
                <w:szCs w:val="24"/>
                <w:lang w:val="ru-RU"/>
              </w:rPr>
            </w:pP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47C98660">
            <w:pPr>
              <w:spacing w:after="0"/>
              <w:jc w:val="center"/>
              <w:rPr>
                <w:rFonts w:hint="default" w:ascii="Times New Roman" w:hAnsi="Times New Roman" w:cs="Times New Roman"/>
                <w:sz w:val="24"/>
                <w:szCs w:val="24"/>
                <w:lang w:val="ru-RU"/>
              </w:rPr>
            </w:pPr>
          </w:p>
        </w:tc>
      </w:tr>
      <w:tr w14:paraId="750B55ED">
        <w:tblPrEx>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5195729C">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181A5F5A">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Ашық жаттығу алаңы:</w:t>
            </w:r>
          </w:p>
          <w:p w14:paraId="5406582E">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p>
          <w:p w14:paraId="0DEDA657">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1. Құм-қиыршық тасты ішкі негізді орнату:</w:t>
            </w:r>
          </w:p>
          <w:p w14:paraId="40464B0F">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Материал: Ұсақ бөлшектердің мөлшерінің оңтайлы таралуы бар құм-қиыршық тас қоспасы (ҚҚҚ).</w:t>
            </w:r>
          </w:p>
          <w:p w14:paraId="74923B8A">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Қабат қалыңдығы: тығыз корпуста кемінде 20 см.</w:t>
            </w:r>
          </w:p>
          <w:p w14:paraId="56092267">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Тығыздау коэффициентін (1,2–1,3) ескере отырып, ҚҚҚ-ны негізге таратыңыз.</w:t>
            </w:r>
          </w:p>
          <w:p w14:paraId="44A6AAB7">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p>
          <w:p w14:paraId="0A10BA7B">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Салмағы 1,5–1,7 тонна болатын жеңіл роликтермен алдын ала тығыздау</w:t>
            </w:r>
          </w:p>
          <w:p w14:paraId="72D8685B">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p>
          <w:p w14:paraId="7EE6013F">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Салмағы 10–13 тонна болатын ауыр роликтермен соңғы тығыздау</w:t>
            </w:r>
          </w:p>
          <w:p w14:paraId="1D24F3C4">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p>
          <w:p w14:paraId="52793A8E">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Тығыздау сумен суару арқылы жүзеге асырылады (қажет болған жағдайда)</w:t>
            </w:r>
          </w:p>
          <w:p w14:paraId="157E04AA">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p>
          <w:p w14:paraId="45DB65D2">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Бір жолдағы роликтердің өту саны: кемінде 20</w:t>
            </w:r>
          </w:p>
          <w:p w14:paraId="12CDAB81">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p>
          <w:p w14:paraId="347B0D1D">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Тексеру: Беттің тегістігі: 3 метрлік рельстің астындағы саңылау 10 мм-ден аспауы керек.</w:t>
            </w:r>
          </w:p>
          <w:p w14:paraId="3E6D64BB">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2. Асфальтбетон төсемес бұрын негізді дайындау:</w:t>
            </w:r>
          </w:p>
          <w:p w14:paraId="679084BA">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Құм мен қиыршық тас бетін механикалық щеткалармен немесе сығылған ауамен кір мен шаңнан тазарту</w:t>
            </w:r>
          </w:p>
          <w:p w14:paraId="27F60ADC">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Төсемес бұрын 1-6 сағат бұрын бетті битум эмульсиясымен өңдеу</w:t>
            </w:r>
          </w:p>
          <w:p w14:paraId="0BA1E50B">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Эмульсия шығыны: 500–700 г/м²</w:t>
            </w:r>
          </w:p>
          <w:p w14:paraId="07241FC0">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Асфальтбетон тек құрғақ, таза негізге төселуі керек</w:t>
            </w:r>
          </w:p>
          <w:p w14:paraId="1CC9BAAA">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p>
          <w:p w14:paraId="457ADE04">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3. Асфальтбетон қоспасын төсеу</w:t>
            </w:r>
          </w:p>
          <w:p w14:paraId="05AACF46">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Қоспаға қойылатын талаптар:</w:t>
            </w:r>
          </w:p>
          <w:p w14:paraId="7AA0CB96">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Қоспа түрі: тығыз ұсақ түйіршікті A, B немесе C типтері</w:t>
            </w:r>
          </w:p>
          <w:p w14:paraId="76E92E33">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Төсемес кезіндегі қоспа температурасы: 120°C төмен емес (беттік белсенді заттарсыз) немесе 100°C төмен емес (беттік белсенді заттармен)</w:t>
            </w:r>
          </w:p>
          <w:p w14:paraId="6425A76F">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Ауа температурасы: +5°C төмен емес</w:t>
            </w:r>
          </w:p>
          <w:p w14:paraId="5A573841">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Төсемес технологиясы:</w:t>
            </w:r>
          </w:p>
          <w:p w14:paraId="46FF5D6B">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Қоспаны асфальт төсемімен төсеу</w:t>
            </w:r>
          </w:p>
          <w:p w14:paraId="2E729EED">
            <w:pPr>
              <w:pStyle w:val="11"/>
              <w:numPr>
                <w:ilvl w:val="0"/>
                <w:numId w:val="4"/>
              </w:numPr>
              <w:shd w:val="clear" w:color="auto" w:fill="FFFFFF"/>
              <w:spacing w:before="0" w:beforeAutospacing="0" w:after="0" w:afterAutospacing="0"/>
              <w:ind w:left="0" w:firstLine="232"/>
              <w:rPr>
                <w:rFonts w:hint="default" w:ascii="Times New Roman" w:hAnsi="Times New Roman" w:cs="Times New Roman"/>
                <w:sz w:val="24"/>
                <w:szCs w:val="24"/>
              </w:rPr>
            </w:pPr>
            <w:r>
              <w:rPr>
                <w:rFonts w:hint="default" w:ascii="Times New Roman" w:hAnsi="Times New Roman" w:cs="Times New Roman"/>
                <w:sz w:val="24"/>
                <w:szCs w:val="24"/>
              </w:rPr>
              <w:t> Төсемес қабатының қалыңдығы тығыздау коэффициенті бойынша жобалық мәннен жоғары болуы керек (10 см қабат үшін 11–12 см төселеді)</w:t>
            </w:r>
          </w:p>
          <w:p w14:paraId="798DEC9A">
            <w:pPr>
              <w:pStyle w:val="11"/>
              <w:numPr>
                <w:ilvl w:val="0"/>
                <w:numId w:val="4"/>
              </w:numPr>
              <w:shd w:val="clear" w:color="auto" w:fill="FFFFFF"/>
              <w:spacing w:before="0" w:beforeAutospacing="0" w:after="0" w:afterAutospacing="0"/>
              <w:ind w:left="0" w:firstLine="232"/>
              <w:rPr>
                <w:rFonts w:hint="default" w:ascii="Times New Roman" w:hAnsi="Times New Roman" w:cs="Times New Roman"/>
                <w:color w:val="0F1115"/>
                <w:sz w:val="24"/>
                <w:szCs w:val="24"/>
              </w:rPr>
            </w:pPr>
            <w:r>
              <w:rPr>
                <w:rFonts w:hint="default" w:ascii="Times New Roman" w:hAnsi="Times New Roman" w:cs="Times New Roman"/>
                <w:sz w:val="24"/>
                <w:szCs w:val="24"/>
              </w:rPr>
              <w:t> Төсемес күндізгі уақытта жүргізіледі</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68DD8442">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7D41BB02">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37</w:t>
            </w:r>
          </w:p>
        </w:tc>
      </w:tr>
      <w:tr w14:paraId="392A1151">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50529535">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227C6C0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3x11=33 м² алаңның тізімі мен орналасу жоспарына сәйкес жаттығу жабдықтарын орнату. Бұл жабдық IV тармақтың 2-тармағына сәйкес тапсырыс берушіге қолжетімді.</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214381C7">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дана</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4E959D93">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5</w:t>
            </w:r>
          </w:p>
        </w:tc>
      </w:tr>
      <w:tr w14:paraId="54A4130D">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09FA533C">
            <w:pPr>
              <w:pStyle w:val="8"/>
              <w:widowControl w:val="0"/>
              <w:numPr>
                <w:ilvl w:val="0"/>
                <w:numId w:val="1"/>
              </w:numPr>
              <w:spacing w:after="0" w:line="240" w:lineRule="auto"/>
              <w:ind w:left="0" w:firstLine="0"/>
              <w:jc w:val="center"/>
              <w:rPr>
                <w:rFonts w:hint="default" w:ascii="Times New Roman" w:hAnsi="Times New Roman" w:cs="Times New Roman"/>
                <w:sz w:val="24"/>
                <w:szCs w:val="24"/>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753A6394">
            <w:pPr>
              <w:pStyle w:val="8"/>
              <w:tabs>
                <w:tab w:val="left" w:pos="288"/>
              </w:tabs>
              <w:spacing w:after="0"/>
              <w:ind w:left="0"/>
              <w:rPr>
                <w:rFonts w:hint="default" w:ascii="Times New Roman" w:hAnsi="Times New Roman" w:cs="Times New Roman"/>
                <w:sz w:val="24"/>
                <w:szCs w:val="24"/>
                <w:lang w:val="ru-RU"/>
              </w:rPr>
            </w:pPr>
            <w:r>
              <w:rPr>
                <w:rFonts w:hint="default" w:ascii="Times New Roman" w:hAnsi="Times New Roman" w:cs="Times New Roman"/>
                <w:sz w:val="24"/>
                <w:szCs w:val="24"/>
              </w:rPr>
              <w:t>Кіріктірілген бөлшектер жиынтығы және шаблон. Тренажерді орнатпас бұрын бетондалған - бекіткіш болттар</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00F9E471">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4ADCE081">
            <w:pPr>
              <w:spacing w:after="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П.3</w:t>
            </w:r>
          </w:p>
        </w:tc>
      </w:tr>
    </w:tbl>
    <w:p w14:paraId="43EE233C">
      <w:pPr>
        <w:spacing w:after="0" w:line="240" w:lineRule="auto"/>
        <w:jc w:val="both"/>
        <w:rPr>
          <w:rFonts w:ascii="Times New Roman" w:hAnsi="Times New Roman" w:cs="Times New Roman"/>
          <w:b/>
          <w:color w:val="000000"/>
          <w:lang w:val="ru-RU"/>
        </w:rPr>
      </w:pPr>
    </w:p>
    <w:p w14:paraId="608B1C00">
      <w:pPr>
        <w:spacing w:after="0" w:line="240" w:lineRule="auto"/>
        <w:ind w:left="5812"/>
        <w:jc w:val="both"/>
        <w:rPr>
          <w:rFonts w:ascii="Times New Roman" w:hAnsi="Times New Roman" w:cs="Times New Roman"/>
          <w:b/>
          <w:color w:val="000000"/>
          <w:lang w:val="ru-RU"/>
        </w:rPr>
      </w:pPr>
    </w:p>
    <w:p w14:paraId="12AC76F2">
      <w:pPr>
        <w:spacing w:after="0" w:line="240" w:lineRule="auto"/>
        <w:jc w:val="both"/>
        <w:rPr>
          <w:rFonts w:hint="default" w:ascii="Times New Roman" w:hAnsi="Times New Roman" w:cs="Times New Roman"/>
          <w:b/>
          <w:color w:val="000000"/>
          <w:lang w:val="ru-RU"/>
        </w:rPr>
      </w:pPr>
      <w:r>
        <w:rPr>
          <w:rFonts w:hint="default" w:ascii="Times New Roman" w:hAnsi="Times New Roman" w:cs="Times New Roman"/>
          <w:b/>
          <w:color w:val="000000"/>
          <w:lang w:val="ru-RU"/>
        </w:rPr>
        <w:t>III. БЕКІТКІШТЕРДІ ОРНАТУ</w:t>
      </w:r>
    </w:p>
    <w:p w14:paraId="512A1501">
      <w:pPr>
        <w:spacing w:after="0" w:line="240" w:lineRule="auto"/>
        <w:jc w:val="both"/>
        <w:rPr>
          <w:rFonts w:hint="default" w:ascii="Times New Roman" w:hAnsi="Times New Roman" w:cs="Times New Roman"/>
          <w:b/>
          <w:color w:val="000000"/>
          <w:lang w:val="ru-RU"/>
        </w:rPr>
      </w:pPr>
    </w:p>
    <w:p w14:paraId="05056661">
      <w:pPr>
        <w:spacing w:after="0" w:line="240" w:lineRule="auto"/>
        <w:ind w:left="5812"/>
        <w:jc w:val="both"/>
        <w:rPr>
          <w:rFonts w:ascii="Times New Roman" w:hAnsi="Times New Roman" w:cs="Times New Roman"/>
          <w:b/>
          <w:color w:val="000000"/>
          <w:lang w:val="ru-RU"/>
        </w:rPr>
      </w:pPr>
    </w:p>
    <w:tbl>
      <w:tblPr>
        <w:tblStyle w:val="1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3493"/>
        <w:gridCol w:w="5647"/>
      </w:tblGrid>
      <w:tr w14:paraId="3D144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9A6473">
            <w:pPr>
              <w:spacing w:after="0" w:line="240" w:lineRule="auto"/>
              <w:jc w:val="center"/>
              <w:rPr>
                <w:rFonts w:hint="default" w:ascii="Times New Roman" w:hAnsi="Times New Roman" w:cs="Times New Roman"/>
                <w:b/>
                <w:bCs/>
                <w:kern w:val="2"/>
                <w:sz w:val="24"/>
                <w:szCs w:val="24"/>
                <w:lang w:val="ru-RU"/>
                <w14:ligatures w14:val="standardContextual"/>
              </w:rPr>
            </w:pPr>
            <w:r>
              <w:rPr>
                <w:rFonts w:hint="default" w:ascii="Times New Roman" w:hAnsi="Times New Roman" w:cs="Times New Roman"/>
                <w:b/>
                <w:bCs/>
                <w:kern w:val="2"/>
                <w:sz w:val="24"/>
                <w:szCs w:val="24"/>
                <w:lang w:val="ru-RU"/>
                <w14:ligatures w14:val="standardContextual"/>
              </w:rPr>
              <w:t>№</w:t>
            </w:r>
          </w:p>
        </w:tc>
        <w:tc>
          <w:tcPr>
            <w:tcW w:w="3505" w:type="dxa"/>
          </w:tcPr>
          <w:p w14:paraId="7FE5599F">
            <w:pPr>
              <w:spacing w:after="0" w:line="240" w:lineRule="auto"/>
              <w:jc w:val="center"/>
              <w:rPr>
                <w:rFonts w:hint="default" w:ascii="Times New Roman" w:hAnsi="Times New Roman" w:cs="Times New Roman"/>
                <w:b/>
                <w:bCs/>
                <w:kern w:val="2"/>
                <w:sz w:val="24"/>
                <w:szCs w:val="24"/>
                <w:lang w:val="ru-RU"/>
                <w14:ligatures w14:val="standardContextual"/>
              </w:rPr>
            </w:pPr>
            <w:r>
              <w:rPr>
                <w:rFonts w:hint="default" w:ascii="Times New Roman" w:hAnsi="Times New Roman" w:cs="Times New Roman"/>
                <w:sz w:val="24"/>
                <w:szCs w:val="24"/>
              </w:rPr>
              <w:t xml:space="preserve">Деректер </w:t>
            </w:r>
          </w:p>
        </w:tc>
        <w:tc>
          <w:tcPr>
            <w:tcW w:w="5670" w:type="dxa"/>
          </w:tcPr>
          <w:p w14:paraId="31D1CED9">
            <w:pPr>
              <w:spacing w:after="0" w:line="240" w:lineRule="auto"/>
              <w:jc w:val="center"/>
              <w:rPr>
                <w:rFonts w:hint="default" w:ascii="Times New Roman" w:hAnsi="Times New Roman" w:cs="Times New Roman"/>
                <w:b/>
                <w:bCs/>
                <w:kern w:val="2"/>
                <w:sz w:val="24"/>
                <w:szCs w:val="24"/>
                <w:lang w:val="ru-RU"/>
                <w14:ligatures w14:val="standardContextual"/>
              </w:rPr>
            </w:pPr>
            <w:r>
              <w:rPr>
                <w:rFonts w:hint="default" w:ascii="Times New Roman" w:hAnsi="Times New Roman" w:cs="Times New Roman"/>
                <w:sz w:val="24"/>
                <w:szCs w:val="24"/>
              </w:rPr>
              <w:t xml:space="preserve"> Талаптар бөлімі</w:t>
            </w:r>
          </w:p>
        </w:tc>
      </w:tr>
      <w:tr w14:paraId="5AD97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tcPr>
          <w:p w14:paraId="566FA12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w:t>
            </w:r>
          </w:p>
        </w:tc>
        <w:tc>
          <w:tcPr>
            <w:tcW w:w="3505" w:type="dxa"/>
          </w:tcPr>
          <w:p w14:paraId="301BB275">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Жалпы ақпарат</w:t>
            </w:r>
          </w:p>
        </w:tc>
        <w:tc>
          <w:tcPr>
            <w:tcW w:w="5670" w:type="dxa"/>
          </w:tcPr>
          <w:p w14:paraId="1E397ADF">
            <w:pPr>
              <w:spacing w:after="0" w:line="240" w:lineRule="auto"/>
              <w:rPr>
                <w:rFonts w:hint="default" w:ascii="Times New Roman" w:hAnsi="Times New Roman" w:cs="Times New Roman"/>
                <w:kern w:val="2"/>
                <w:sz w:val="24"/>
                <w:szCs w:val="24"/>
                <w:lang w:val="ru-RU"/>
                <w14:ligatures w14:val="standardContextual"/>
              </w:rPr>
            </w:pPr>
          </w:p>
        </w:tc>
      </w:tr>
      <w:tr w14:paraId="4FF22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0BD5BA">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1.1</w:t>
            </w:r>
          </w:p>
        </w:tc>
        <w:tc>
          <w:tcPr>
            <w:tcW w:w="3505" w:type="dxa"/>
          </w:tcPr>
          <w:p w14:paraId="685EE5F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Жабдық бірліктерінің саны</w:t>
            </w:r>
          </w:p>
        </w:tc>
        <w:tc>
          <w:tcPr>
            <w:tcW w:w="5670" w:type="dxa"/>
          </w:tcPr>
          <w:p w14:paraId="4B56BA6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15 дана</w:t>
            </w:r>
          </w:p>
        </w:tc>
      </w:tr>
      <w:tr w14:paraId="2691A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14:paraId="5AD9050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1.2</w:t>
            </w:r>
          </w:p>
        </w:tc>
        <w:tc>
          <w:tcPr>
            <w:tcW w:w="3505" w:type="dxa"/>
          </w:tcPr>
          <w:p w14:paraId="520CFBF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Бекіту нүктелерінің саны (бекіту бірліктері)</w:t>
            </w:r>
          </w:p>
        </w:tc>
        <w:tc>
          <w:tcPr>
            <w:tcW w:w="5670" w:type="dxa"/>
          </w:tcPr>
          <w:p w14:paraId="59E21BF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58 дана</w:t>
            </w:r>
          </w:p>
        </w:tc>
      </w:tr>
      <w:tr w14:paraId="2876F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0CC96D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1.3</w:t>
            </w:r>
          </w:p>
        </w:tc>
        <w:tc>
          <w:tcPr>
            <w:tcW w:w="3505" w:type="dxa"/>
          </w:tcPr>
          <w:p w14:paraId="05D675A5">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Бір нүктедегі болттар саны</w:t>
            </w:r>
          </w:p>
        </w:tc>
        <w:tc>
          <w:tcPr>
            <w:tcW w:w="5670" w:type="dxa"/>
          </w:tcPr>
          <w:p w14:paraId="2050B2F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4 дана</w:t>
            </w:r>
          </w:p>
        </w:tc>
      </w:tr>
      <w:tr w14:paraId="4581C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A661BD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1.4</w:t>
            </w:r>
          </w:p>
        </w:tc>
        <w:tc>
          <w:tcPr>
            <w:tcW w:w="3505" w:type="dxa"/>
          </w:tcPr>
          <w:p w14:paraId="44B6DE9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Болттардың жалпы саны</w:t>
            </w:r>
          </w:p>
        </w:tc>
        <w:tc>
          <w:tcPr>
            <w:tcW w:w="5670" w:type="dxa"/>
          </w:tcPr>
          <w:p w14:paraId="6F5D1B8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b/>
                <w:bCs/>
                <w:kern w:val="2"/>
                <w:sz w:val="24"/>
                <w:szCs w:val="24"/>
                <w:lang w:val="ru-RU"/>
                <w14:ligatures w14:val="standardContextual"/>
              </w:rPr>
              <w:t>232 дана.</w:t>
            </w:r>
            <w:r>
              <w:rPr>
                <w:rFonts w:hint="default" w:ascii="Times New Roman" w:hAnsi="Times New Roman" w:cs="Times New Roman"/>
                <w:kern w:val="2"/>
                <w:sz w:val="24"/>
                <w:szCs w:val="24"/>
                <w:lang w:val="ru-RU"/>
                <w14:ligatures w14:val="standardContextual"/>
              </w:rPr>
              <w:t> (58 × 4)</w:t>
            </w:r>
          </w:p>
        </w:tc>
      </w:tr>
      <w:tr w14:paraId="0DA2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E449D4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w:t>
            </w:r>
          </w:p>
        </w:tc>
        <w:tc>
          <w:tcPr>
            <w:tcW w:w="3505" w:type="dxa"/>
          </w:tcPr>
          <w:p w14:paraId="07687FB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Бекіткіштер (болттар)</w:t>
            </w:r>
          </w:p>
        </w:tc>
        <w:tc>
          <w:tcPr>
            <w:tcW w:w="5670" w:type="dxa"/>
          </w:tcPr>
          <w:p w14:paraId="0C47D820">
            <w:pPr>
              <w:spacing w:after="0" w:line="240" w:lineRule="auto"/>
              <w:rPr>
                <w:rFonts w:hint="default" w:ascii="Times New Roman" w:hAnsi="Times New Roman" w:cs="Times New Roman"/>
                <w:kern w:val="2"/>
                <w:sz w:val="24"/>
                <w:szCs w:val="24"/>
                <w:lang w:val="ru-RU"/>
                <w14:ligatures w14:val="standardContextual"/>
              </w:rPr>
            </w:pPr>
          </w:p>
        </w:tc>
      </w:tr>
      <w:tr w14:paraId="5A5F7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C0C79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2.1</w:t>
            </w:r>
          </w:p>
        </w:tc>
        <w:tc>
          <w:tcPr>
            <w:tcW w:w="3505" w:type="dxa"/>
          </w:tcPr>
          <w:p w14:paraId="1876CC32">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Болт түрі</w:t>
            </w:r>
          </w:p>
        </w:tc>
        <w:tc>
          <w:tcPr>
            <w:tcW w:w="5670" w:type="dxa"/>
          </w:tcPr>
          <w:p w14:paraId="3698926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Бетон негізіне арналған бекіткіш болт (гайка және шайбамен)</w:t>
            </w:r>
          </w:p>
        </w:tc>
      </w:tr>
      <w:tr w14:paraId="5B9D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6D273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2.2</w:t>
            </w:r>
          </w:p>
        </w:tc>
        <w:tc>
          <w:tcPr>
            <w:tcW w:w="3505" w:type="dxa"/>
          </w:tcPr>
          <w:p w14:paraId="7DB5510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Бұранда диаметрі</w:t>
            </w:r>
          </w:p>
        </w:tc>
        <w:tc>
          <w:tcPr>
            <w:tcW w:w="5670" w:type="dxa"/>
          </w:tcPr>
          <w:p w14:paraId="043FA26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b/>
                <w:bCs/>
                <w:kern w:val="2"/>
                <w:sz w:val="24"/>
                <w:szCs w:val="24"/>
                <w:lang w:val="ru-RU"/>
                <w14:ligatures w14:val="standardContextual"/>
              </w:rPr>
              <w:t>М10</w:t>
            </w:r>
            <w:r>
              <w:rPr>
                <w:rFonts w:hint="default" w:ascii="Times New Roman" w:hAnsi="Times New Roman" w:cs="Times New Roman"/>
                <w:kern w:val="2"/>
                <w:sz w:val="24"/>
                <w:szCs w:val="24"/>
                <w:lang w:val="ru-RU"/>
                <w14:ligatures w14:val="standardContextual"/>
              </w:rPr>
              <w:t> (кілттің астындағы гайка 17 мм)</w:t>
            </w:r>
          </w:p>
        </w:tc>
      </w:tr>
      <w:tr w14:paraId="3E60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FA0B17">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2.3</w:t>
            </w:r>
          </w:p>
        </w:tc>
        <w:tc>
          <w:tcPr>
            <w:tcW w:w="3505" w:type="dxa"/>
          </w:tcPr>
          <w:p w14:paraId="6F45A3D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Беріктік класы</w:t>
            </w:r>
          </w:p>
        </w:tc>
        <w:tc>
          <w:tcPr>
            <w:tcW w:w="5670" w:type="dxa"/>
          </w:tcPr>
          <w:p w14:paraId="59D1707C">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5.8 или 8.8 (динамикалық жаттығу жүктемелері үшін)</w:t>
            </w:r>
          </w:p>
        </w:tc>
      </w:tr>
      <w:tr w14:paraId="1ECA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99B6C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2.4</w:t>
            </w:r>
          </w:p>
        </w:tc>
        <w:tc>
          <w:tcPr>
            <w:tcW w:w="3505" w:type="dxa"/>
          </w:tcPr>
          <w:p w14:paraId="297BEAE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Материал</w:t>
            </w:r>
          </w:p>
        </w:tc>
        <w:tc>
          <w:tcPr>
            <w:tcW w:w="5670" w:type="dxa"/>
          </w:tcPr>
          <w:p w14:paraId="0D0E56C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Мырышталған болат немесе А2 тот баспайтын болат (сыртқы пайдалану үшін)</w:t>
            </w:r>
          </w:p>
        </w:tc>
      </w:tr>
      <w:tr w14:paraId="0E72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84296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2.5</w:t>
            </w:r>
          </w:p>
        </w:tc>
        <w:tc>
          <w:tcPr>
            <w:tcW w:w="3505" w:type="dxa"/>
          </w:tcPr>
          <w:p w14:paraId="22AEE815">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Болт ұзындығы</w:t>
            </w:r>
          </w:p>
        </w:tc>
        <w:tc>
          <w:tcPr>
            <w:tcW w:w="5670" w:type="dxa"/>
          </w:tcPr>
          <w:p w14:paraId="720AD4D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Жобаға сәйкес: тірек тақтасының қалыңдығы + бетонға тереңдік енгізу (мин. 140–170 мм)</w:t>
            </w:r>
          </w:p>
        </w:tc>
      </w:tr>
      <w:tr w14:paraId="2F847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7E3D36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3</w:t>
            </w:r>
          </w:p>
        </w:tc>
        <w:tc>
          <w:tcPr>
            <w:tcW w:w="3505" w:type="dxa"/>
          </w:tcPr>
          <w:p w14:paraId="4C56B51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Бұрғылау жұмыстары</w:t>
            </w:r>
          </w:p>
        </w:tc>
        <w:tc>
          <w:tcPr>
            <w:tcW w:w="5670" w:type="dxa"/>
          </w:tcPr>
          <w:p w14:paraId="1AF71577">
            <w:pPr>
              <w:spacing w:after="0" w:line="240" w:lineRule="auto"/>
              <w:rPr>
                <w:rFonts w:hint="default" w:ascii="Times New Roman" w:hAnsi="Times New Roman" w:cs="Times New Roman"/>
                <w:kern w:val="2"/>
                <w:sz w:val="24"/>
                <w:szCs w:val="24"/>
                <w:lang w:val="ru-RU"/>
                <w14:ligatures w14:val="standardContextual"/>
              </w:rPr>
            </w:pPr>
          </w:p>
        </w:tc>
      </w:tr>
      <w:tr w14:paraId="6832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358617">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3.1</w:t>
            </w:r>
          </w:p>
        </w:tc>
        <w:tc>
          <w:tcPr>
            <w:tcW w:w="3505" w:type="dxa"/>
          </w:tcPr>
          <w:p w14:paraId="62A7603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Тесік саны</w:t>
            </w:r>
          </w:p>
        </w:tc>
        <w:tc>
          <w:tcPr>
            <w:tcW w:w="5670" w:type="dxa"/>
          </w:tcPr>
          <w:p w14:paraId="1E8337E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232 дана</w:t>
            </w:r>
          </w:p>
        </w:tc>
      </w:tr>
      <w:tr w14:paraId="21AF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C77AB8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3.2</w:t>
            </w:r>
          </w:p>
        </w:tc>
        <w:tc>
          <w:tcPr>
            <w:tcW w:w="3505" w:type="dxa"/>
          </w:tcPr>
          <w:p w14:paraId="42EE1D0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Бұрғылау диаметрі</w:t>
            </w:r>
          </w:p>
        </w:tc>
        <w:tc>
          <w:tcPr>
            <w:tcW w:w="5670" w:type="dxa"/>
          </w:tcPr>
          <w:p w14:paraId="65D26D1C">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12 мм (под М10: диаметр сверла = Ø болта + 2 мм)</w:t>
            </w:r>
          </w:p>
        </w:tc>
      </w:tr>
      <w:tr w14:paraId="290D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542F8B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3.3</w:t>
            </w:r>
          </w:p>
        </w:tc>
        <w:tc>
          <w:tcPr>
            <w:tcW w:w="3505" w:type="dxa"/>
          </w:tcPr>
          <w:p w14:paraId="1BA882D8">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Бұрғылау тереңдігі</w:t>
            </w:r>
          </w:p>
        </w:tc>
        <w:tc>
          <w:tcPr>
            <w:tcW w:w="5670" w:type="dxa"/>
          </w:tcPr>
          <w:p w14:paraId="4436FA3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Болт ұзындығы + 15–17 см</w:t>
            </w:r>
          </w:p>
        </w:tc>
      </w:tr>
      <w:tr w14:paraId="09206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B71ED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3.4</w:t>
            </w:r>
          </w:p>
        </w:tc>
        <w:tc>
          <w:tcPr>
            <w:tcW w:w="3505" w:type="dxa"/>
          </w:tcPr>
          <w:p w14:paraId="53AA5AB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Орналасқан жеріне төзімділік</w:t>
            </w:r>
          </w:p>
        </w:tc>
        <w:tc>
          <w:tcPr>
            <w:tcW w:w="5670" w:type="dxa"/>
          </w:tcPr>
          <w:p w14:paraId="75685E4C">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±5 мм жобалау схемасынан</w:t>
            </w:r>
          </w:p>
        </w:tc>
      </w:tr>
      <w:tr w14:paraId="79FF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E6317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4</w:t>
            </w:r>
          </w:p>
        </w:tc>
        <w:tc>
          <w:tcPr>
            <w:tcW w:w="3505" w:type="dxa"/>
          </w:tcPr>
          <w:p w14:paraId="12C90BE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Орнату қадамдары</w:t>
            </w:r>
          </w:p>
        </w:tc>
        <w:tc>
          <w:tcPr>
            <w:tcW w:w="5670" w:type="dxa"/>
          </w:tcPr>
          <w:p w14:paraId="2DC58881">
            <w:pPr>
              <w:spacing w:after="0" w:line="240" w:lineRule="auto"/>
              <w:rPr>
                <w:rFonts w:hint="default" w:ascii="Times New Roman" w:hAnsi="Times New Roman" w:cs="Times New Roman"/>
                <w:kern w:val="2"/>
                <w:sz w:val="24"/>
                <w:szCs w:val="24"/>
                <w:lang w:val="ru-RU"/>
                <w14:ligatures w14:val="standardContextual"/>
              </w:rPr>
            </w:pPr>
          </w:p>
        </w:tc>
      </w:tr>
      <w:tr w14:paraId="5458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B2970EB">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4.1</w:t>
            </w:r>
          </w:p>
        </w:tc>
        <w:tc>
          <w:tcPr>
            <w:tcW w:w="3505" w:type="dxa"/>
          </w:tcPr>
          <w:p w14:paraId="03CFE06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Дайындық</w:t>
            </w:r>
          </w:p>
        </w:tc>
        <w:tc>
          <w:tcPr>
            <w:tcW w:w="5670" w:type="dxa"/>
          </w:tcPr>
          <w:p w14:paraId="08C2D8C2">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58 нүктені белгілеу, бетон негізін тексеру</w:t>
            </w:r>
          </w:p>
        </w:tc>
      </w:tr>
      <w:tr w14:paraId="7FFF2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138EE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4.2</w:t>
            </w:r>
          </w:p>
        </w:tc>
        <w:tc>
          <w:tcPr>
            <w:tcW w:w="3505" w:type="dxa"/>
          </w:tcPr>
          <w:p w14:paraId="4B2E330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Бұрғылау</w:t>
            </w:r>
          </w:p>
        </w:tc>
        <w:tc>
          <w:tcPr>
            <w:tcW w:w="5670" w:type="dxa"/>
          </w:tcPr>
          <w:p w14:paraId="384C1BA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232 балғалы бұрғымен тесіктер</w:t>
            </w:r>
          </w:p>
        </w:tc>
      </w:tr>
      <w:tr w14:paraId="60C76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6860F3C">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4.3</w:t>
            </w:r>
          </w:p>
        </w:tc>
        <w:tc>
          <w:tcPr>
            <w:tcW w:w="3505" w:type="dxa"/>
          </w:tcPr>
          <w:p w14:paraId="274EE3B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Тесіктерді тазалау</w:t>
            </w:r>
          </w:p>
        </w:tc>
        <w:tc>
          <w:tcPr>
            <w:tcW w:w="5670" w:type="dxa"/>
          </w:tcPr>
          <w:p w14:paraId="71726A5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Үрлеу/щеткамен тазалау (әрбір якорьді орнатпас бұрын қажет)</w:t>
            </w:r>
          </w:p>
        </w:tc>
      </w:tr>
      <w:tr w14:paraId="57F3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2677EA">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4.4</w:t>
            </w:r>
          </w:p>
        </w:tc>
        <w:tc>
          <w:tcPr>
            <w:tcW w:w="3505" w:type="dxa"/>
          </w:tcPr>
          <w:p w14:paraId="490D6C8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Якорьдерді орнату</w:t>
            </w:r>
          </w:p>
        </w:tc>
        <w:tc>
          <w:tcPr>
            <w:tcW w:w="5670" w:type="dxa"/>
          </w:tcPr>
          <w:p w14:paraId="1F787DF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Тоқтағанша салыңыз, жобалық күштің ~50%-ына дейін алдын ала тартыңыз</w:t>
            </w:r>
          </w:p>
        </w:tc>
      </w:tr>
      <w:tr w14:paraId="2FE0A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3F00D68">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4.5</w:t>
            </w:r>
          </w:p>
        </w:tc>
        <w:tc>
          <w:tcPr>
            <w:tcW w:w="3505" w:type="dxa"/>
          </w:tcPr>
          <w:p w14:paraId="3B8BA83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Аспаптық бөлшектерді орнату</w:t>
            </w:r>
          </w:p>
        </w:tc>
        <w:tc>
          <w:tcPr>
            <w:tcW w:w="5670" w:type="dxa"/>
          </w:tcPr>
          <w:p w14:paraId="3A944352">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Тірек тақтайшаларын болттармен туралаңыз, шайбалар мен гайкаларды орнатыңыз</w:t>
            </w:r>
          </w:p>
        </w:tc>
      </w:tr>
      <w:tr w14:paraId="150A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6CE5EF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4.6</w:t>
            </w:r>
          </w:p>
        </w:tc>
        <w:tc>
          <w:tcPr>
            <w:tcW w:w="3505" w:type="dxa"/>
          </w:tcPr>
          <w:p w14:paraId="36B5E7A8">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Соңғы қатайту</w:t>
            </w:r>
          </w:p>
        </w:tc>
        <w:tc>
          <w:tcPr>
            <w:tcW w:w="5670" w:type="dxa"/>
          </w:tcPr>
          <w:p w14:paraId="503559B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Контроматор кілтін пайдаланыңыз (бекіткіштің сипаттамаларына сәйкес айналу моменті)</w:t>
            </w:r>
          </w:p>
        </w:tc>
      </w:tr>
      <w:tr w14:paraId="5044A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792CA48">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5</w:t>
            </w:r>
          </w:p>
        </w:tc>
        <w:tc>
          <w:tcPr>
            <w:tcW w:w="3505" w:type="dxa"/>
          </w:tcPr>
          <w:p w14:paraId="0D858A4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Сапаны бақылау</w:t>
            </w:r>
          </w:p>
        </w:tc>
        <w:tc>
          <w:tcPr>
            <w:tcW w:w="5670" w:type="dxa"/>
          </w:tcPr>
          <w:p w14:paraId="4A2A9617">
            <w:pPr>
              <w:spacing w:after="0" w:line="240" w:lineRule="auto"/>
              <w:rPr>
                <w:rFonts w:hint="default" w:ascii="Times New Roman" w:hAnsi="Times New Roman" w:cs="Times New Roman"/>
                <w:kern w:val="2"/>
                <w:sz w:val="24"/>
                <w:szCs w:val="24"/>
                <w:lang w:val="ru-RU"/>
                <w14:ligatures w14:val="standardContextual"/>
              </w:rPr>
            </w:pPr>
          </w:p>
        </w:tc>
      </w:tr>
      <w:tr w14:paraId="1FAA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EC8E4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5.1</w:t>
            </w:r>
          </w:p>
        </w:tc>
        <w:tc>
          <w:tcPr>
            <w:tcW w:w="3505" w:type="dxa"/>
          </w:tcPr>
          <w:p w14:paraId="1FC4F3A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Аралық тексеру</w:t>
            </w:r>
          </w:p>
        </w:tc>
        <w:tc>
          <w:tcPr>
            <w:tcW w:w="5670" w:type="dxa"/>
          </w:tcPr>
          <w:p w14:paraId="1B8F2E0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Тесіктерді бұрғылап, тазалағаннан кейін</w:t>
            </w:r>
          </w:p>
        </w:tc>
      </w:tr>
      <w:tr w14:paraId="535E3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EC571E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5.2</w:t>
            </w:r>
          </w:p>
        </w:tc>
        <w:tc>
          <w:tcPr>
            <w:tcW w:w="3505" w:type="dxa"/>
          </w:tcPr>
          <w:p w14:paraId="43D1935B">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Соңғы қабылдау</w:t>
            </w:r>
          </w:p>
        </w:tc>
        <w:tc>
          <w:tcPr>
            <w:tcW w:w="5670" w:type="dxa"/>
          </w:tcPr>
          <w:p w14:paraId="303F27B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Барлық 232 қосылымды соққыларға, бетон жарықтарына және сынықтарға тексеріңіз.</w:t>
            </w:r>
          </w:p>
        </w:tc>
      </w:tr>
      <w:tr w14:paraId="72245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EDDC0CA">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5.3</w:t>
            </w:r>
          </w:p>
        </w:tc>
        <w:tc>
          <w:tcPr>
            <w:tcW w:w="3505" w:type="dxa"/>
          </w:tcPr>
          <w:p w14:paraId="1E485D0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Жүктемелік сынақ</w:t>
            </w:r>
          </w:p>
        </w:tc>
        <w:tc>
          <w:tcPr>
            <w:tcW w:w="5670" w:type="dxa"/>
          </w:tcPr>
          <w:p w14:paraId="43183DF7">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Бұзылмай статикалық жүктеме (аспа/секіру)</w:t>
            </w:r>
          </w:p>
        </w:tc>
      </w:tr>
      <w:tr w14:paraId="7590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0B386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6</w:t>
            </w:r>
          </w:p>
        </w:tc>
        <w:tc>
          <w:tcPr>
            <w:tcW w:w="3505" w:type="dxa"/>
          </w:tcPr>
          <w:p w14:paraId="27BEB14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Мердігердің құралдары</w:t>
            </w:r>
          </w:p>
        </w:tc>
        <w:tc>
          <w:tcPr>
            <w:tcW w:w="5670" w:type="dxa"/>
          </w:tcPr>
          <w:p w14:paraId="0A8B67D2">
            <w:pPr>
              <w:spacing w:after="0" w:line="240" w:lineRule="auto"/>
              <w:rPr>
                <w:rFonts w:hint="default" w:ascii="Times New Roman" w:hAnsi="Times New Roman" w:cs="Times New Roman"/>
                <w:kern w:val="2"/>
                <w:sz w:val="24"/>
                <w:szCs w:val="24"/>
                <w:lang w:val="ru-RU"/>
                <w14:ligatures w14:val="standardContextual"/>
              </w:rPr>
            </w:pPr>
          </w:p>
        </w:tc>
      </w:tr>
      <w:tr w14:paraId="6FE20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1FAB7D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6.1</w:t>
            </w:r>
          </w:p>
        </w:tc>
        <w:tc>
          <w:tcPr>
            <w:tcW w:w="3505" w:type="dxa"/>
          </w:tcPr>
          <w:p w14:paraId="4DC2535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Ветчина бұрғысы</w:t>
            </w:r>
          </w:p>
        </w:tc>
        <w:tc>
          <w:tcPr>
            <w:tcW w:w="5670" w:type="dxa"/>
          </w:tcPr>
          <w:p w14:paraId="161C96B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Міндетті түрде</w:t>
            </w:r>
          </w:p>
        </w:tc>
      </w:tr>
      <w:tr w14:paraId="3091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D2BB83D">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6.2</w:t>
            </w:r>
          </w:p>
        </w:tc>
        <w:tc>
          <w:tcPr>
            <w:tcW w:w="3505" w:type="dxa"/>
          </w:tcPr>
          <w:p w14:paraId="2389B052">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12 мм бетон бұрғы ұштары</w:t>
            </w:r>
          </w:p>
        </w:tc>
        <w:tc>
          <w:tcPr>
            <w:tcW w:w="5670" w:type="dxa"/>
          </w:tcPr>
          <w:p w14:paraId="6EF4E92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232 шт. + запас 5% (итого ~244 шт.)</w:t>
            </w:r>
          </w:p>
        </w:tc>
      </w:tr>
      <w:tr w14:paraId="34FF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46A08F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6.3</w:t>
            </w:r>
          </w:p>
        </w:tc>
        <w:tc>
          <w:tcPr>
            <w:tcW w:w="3505" w:type="dxa"/>
          </w:tcPr>
          <w:p w14:paraId="48C82157">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Момент кілті</w:t>
            </w:r>
          </w:p>
        </w:tc>
        <w:tc>
          <w:tcPr>
            <w:tcW w:w="5670" w:type="dxa"/>
          </w:tcPr>
          <w:p w14:paraId="42ACC3C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Міндетті түрде</w:t>
            </w:r>
          </w:p>
        </w:tc>
      </w:tr>
      <w:tr w14:paraId="50A2C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BBA4A65">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6.4</w:t>
            </w:r>
          </w:p>
        </w:tc>
        <w:tc>
          <w:tcPr>
            <w:tcW w:w="3505" w:type="dxa"/>
          </w:tcPr>
          <w:p w14:paraId="6540F5A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Үрлеу құралы</w:t>
            </w:r>
          </w:p>
        </w:tc>
        <w:tc>
          <w:tcPr>
            <w:tcW w:w="5670" w:type="dxa"/>
          </w:tcPr>
          <w:p w14:paraId="42DD338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груша / компрессор / щетка</w:t>
            </w:r>
          </w:p>
        </w:tc>
      </w:tr>
      <w:tr w14:paraId="1FB3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CDEA4C">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7</w:t>
            </w:r>
          </w:p>
        </w:tc>
        <w:tc>
          <w:tcPr>
            <w:tcW w:w="3505" w:type="dxa"/>
          </w:tcPr>
          <w:p w14:paraId="71BA6F5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Материалдар</w:t>
            </w:r>
          </w:p>
        </w:tc>
        <w:tc>
          <w:tcPr>
            <w:tcW w:w="5670" w:type="dxa"/>
          </w:tcPr>
          <w:p w14:paraId="3C6E22F2">
            <w:pPr>
              <w:spacing w:after="0" w:line="240" w:lineRule="auto"/>
              <w:rPr>
                <w:rFonts w:hint="default" w:ascii="Times New Roman" w:hAnsi="Times New Roman" w:cs="Times New Roman"/>
                <w:kern w:val="2"/>
                <w:sz w:val="24"/>
                <w:szCs w:val="24"/>
                <w:lang w:val="ru-RU"/>
                <w14:ligatures w14:val="standardContextual"/>
              </w:rPr>
            </w:pPr>
          </w:p>
        </w:tc>
      </w:tr>
      <w:tr w14:paraId="3645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7B83F9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7.1</w:t>
            </w:r>
          </w:p>
        </w:tc>
        <w:tc>
          <w:tcPr>
            <w:tcW w:w="3505" w:type="dxa"/>
          </w:tcPr>
          <w:p w14:paraId="0894D2D2">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Гайка және шайбасы бар M10 якорі</w:t>
            </w:r>
          </w:p>
        </w:tc>
        <w:tc>
          <w:tcPr>
            <w:tcW w:w="5670" w:type="dxa"/>
          </w:tcPr>
          <w:p w14:paraId="4F318C2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232 дана (жеткізу: тұтынушы / мердігер – көрсетіңіз)</w:t>
            </w:r>
          </w:p>
        </w:tc>
      </w:tr>
      <w:tr w14:paraId="5746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6DB0A69">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7.2</w:t>
            </w:r>
          </w:p>
        </w:tc>
        <w:tc>
          <w:tcPr>
            <w:tcW w:w="3505" w:type="dxa"/>
          </w:tcPr>
          <w:p w14:paraId="1DA55DA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Якорьдердің ұсынылатын қоры</w:t>
            </w:r>
          </w:p>
        </w:tc>
        <w:tc>
          <w:tcPr>
            <w:tcW w:w="5670" w:type="dxa"/>
          </w:tcPr>
          <w:p w14:paraId="109D6597">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+5% (~12 шт.) на случай брака = </w:t>
            </w:r>
            <w:r>
              <w:rPr>
                <w:rFonts w:hint="default" w:ascii="Times New Roman" w:hAnsi="Times New Roman" w:cs="Times New Roman"/>
                <w:b/>
                <w:bCs/>
                <w:kern w:val="2"/>
                <w:sz w:val="24"/>
                <w:szCs w:val="24"/>
                <w:lang w:val="ru-RU"/>
                <w14:ligatures w14:val="standardContextual"/>
              </w:rPr>
              <w:t>244 шт.</w:t>
            </w:r>
          </w:p>
        </w:tc>
      </w:tr>
      <w:tr w14:paraId="6C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96CD0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8</w:t>
            </w:r>
          </w:p>
        </w:tc>
        <w:tc>
          <w:tcPr>
            <w:tcW w:w="3505" w:type="dxa"/>
          </w:tcPr>
          <w:p w14:paraId="2ED8361B">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Мерзімдері</w:t>
            </w:r>
          </w:p>
        </w:tc>
        <w:tc>
          <w:tcPr>
            <w:tcW w:w="5670" w:type="dxa"/>
          </w:tcPr>
          <w:p w14:paraId="1A740556">
            <w:pPr>
              <w:spacing w:after="0" w:line="240" w:lineRule="auto"/>
              <w:rPr>
                <w:rFonts w:hint="default" w:ascii="Times New Roman" w:hAnsi="Times New Roman" w:cs="Times New Roman"/>
                <w:kern w:val="2"/>
                <w:sz w:val="24"/>
                <w:szCs w:val="24"/>
                <w:lang w:val="ru-RU"/>
                <w14:ligatures w14:val="standardContextual"/>
              </w:rPr>
            </w:pPr>
          </w:p>
        </w:tc>
      </w:tr>
      <w:tr w14:paraId="59BB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203B6FB">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8.1</w:t>
            </w:r>
          </w:p>
        </w:tc>
        <w:tc>
          <w:tcPr>
            <w:tcW w:w="3505" w:type="dxa"/>
          </w:tcPr>
          <w:p w14:paraId="5A49579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Жұмыстың басталуы</w:t>
            </w:r>
          </w:p>
        </w:tc>
        <w:tc>
          <w:tcPr>
            <w:tcW w:w="5670" w:type="dxa"/>
          </w:tcPr>
          <w:p w14:paraId="44E3956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«__</w:t>
            </w:r>
            <w:r>
              <w:rPr>
                <w:rFonts w:hint="default" w:ascii="Times New Roman" w:hAnsi="Times New Roman" w:cs="Times New Roman"/>
                <w:i/>
                <w:iCs/>
                <w:kern w:val="2"/>
                <w:sz w:val="24"/>
                <w:szCs w:val="24"/>
                <w:lang w:val="ru-RU"/>
                <w14:ligatures w14:val="standardContextual"/>
              </w:rPr>
              <w:t>» ______ 202</w:t>
            </w:r>
            <w:r>
              <w:rPr>
                <w:rFonts w:hint="default" w:ascii="Times New Roman" w:hAnsi="Times New Roman" w:cs="Times New Roman"/>
                <w:kern w:val="2"/>
                <w:sz w:val="24"/>
                <w:szCs w:val="24"/>
                <w:lang w:val="ru-RU"/>
                <w14:ligatures w14:val="standardContextual"/>
              </w:rPr>
              <w:t> г.</w:t>
            </w:r>
          </w:p>
        </w:tc>
      </w:tr>
      <w:tr w14:paraId="7DD6D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C6B165">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8.2</w:t>
            </w:r>
          </w:p>
        </w:tc>
        <w:tc>
          <w:tcPr>
            <w:tcW w:w="3505" w:type="dxa"/>
          </w:tcPr>
          <w:p w14:paraId="67D72742">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Жұмыстың аяқталуы</w:t>
            </w:r>
          </w:p>
        </w:tc>
        <w:tc>
          <w:tcPr>
            <w:tcW w:w="5670" w:type="dxa"/>
          </w:tcPr>
          <w:p w14:paraId="74153A1C">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«__</w:t>
            </w:r>
            <w:r>
              <w:rPr>
                <w:rFonts w:hint="default" w:ascii="Times New Roman" w:hAnsi="Times New Roman" w:cs="Times New Roman"/>
                <w:i/>
                <w:iCs/>
                <w:kern w:val="2"/>
                <w:sz w:val="24"/>
                <w:szCs w:val="24"/>
                <w:lang w:val="ru-RU"/>
                <w14:ligatures w14:val="standardContextual"/>
              </w:rPr>
              <w:t>» ______ 202</w:t>
            </w:r>
            <w:r>
              <w:rPr>
                <w:rFonts w:hint="default" w:ascii="Times New Roman" w:hAnsi="Times New Roman" w:cs="Times New Roman"/>
                <w:kern w:val="2"/>
                <w:sz w:val="24"/>
                <w:szCs w:val="24"/>
                <w:lang w:val="ru-RU"/>
                <w14:ligatures w14:val="standardContextual"/>
              </w:rPr>
              <w:t> г.</w:t>
            </w:r>
          </w:p>
        </w:tc>
      </w:tr>
      <w:tr w14:paraId="51C5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FB71913">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8.3</w:t>
            </w:r>
          </w:p>
        </w:tc>
        <w:tc>
          <w:tcPr>
            <w:tcW w:w="3505" w:type="dxa"/>
          </w:tcPr>
          <w:p w14:paraId="0BEC1D2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Жұмыс уақыты</w:t>
            </w:r>
          </w:p>
        </w:tc>
        <w:tc>
          <w:tcPr>
            <w:tcW w:w="5670" w:type="dxa"/>
          </w:tcPr>
          <w:p w14:paraId="21184EA8">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8:00–18:00 (келісім бойынша))</w:t>
            </w:r>
          </w:p>
        </w:tc>
      </w:tr>
      <w:tr w14:paraId="692B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0137D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9</w:t>
            </w:r>
          </w:p>
        </w:tc>
        <w:tc>
          <w:tcPr>
            <w:tcW w:w="3505" w:type="dxa"/>
          </w:tcPr>
          <w:p w14:paraId="52279091">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Кепілдік</w:t>
            </w:r>
          </w:p>
        </w:tc>
        <w:tc>
          <w:tcPr>
            <w:tcW w:w="5670" w:type="dxa"/>
          </w:tcPr>
          <w:p w14:paraId="643EF884">
            <w:pPr>
              <w:spacing w:after="0" w:line="240" w:lineRule="auto"/>
              <w:rPr>
                <w:rFonts w:hint="default" w:ascii="Times New Roman" w:hAnsi="Times New Roman" w:cs="Times New Roman"/>
                <w:kern w:val="2"/>
                <w:sz w:val="24"/>
                <w:szCs w:val="24"/>
                <w:lang w:val="ru-RU"/>
                <w14:ligatures w14:val="standardContextual"/>
              </w:rPr>
            </w:pPr>
          </w:p>
        </w:tc>
      </w:tr>
      <w:tr w14:paraId="4BA49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4178EBE">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9.1</w:t>
            </w:r>
          </w:p>
        </w:tc>
        <w:tc>
          <w:tcPr>
            <w:tcW w:w="3505" w:type="dxa"/>
          </w:tcPr>
          <w:p w14:paraId="6A616E24">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Орнату жұмыстары үшін</w:t>
            </w:r>
          </w:p>
        </w:tc>
        <w:tc>
          <w:tcPr>
            <w:tcW w:w="5670" w:type="dxa"/>
          </w:tcPr>
          <w:p w14:paraId="45955385">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12 ай</w:t>
            </w:r>
          </w:p>
        </w:tc>
      </w:tr>
      <w:tr w14:paraId="3346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63442E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9.2</w:t>
            </w:r>
          </w:p>
        </w:tc>
        <w:tc>
          <w:tcPr>
            <w:tcW w:w="3505" w:type="dxa"/>
          </w:tcPr>
          <w:p w14:paraId="1B72FE2B">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Бекіткіштер үшін</w:t>
            </w:r>
          </w:p>
        </w:tc>
        <w:tc>
          <w:tcPr>
            <w:tcW w:w="5670" w:type="dxa"/>
          </w:tcPr>
          <w:p w14:paraId="12DC18F8">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өндірушінің кепілдігі бойынша</w:t>
            </w:r>
          </w:p>
        </w:tc>
      </w:tr>
      <w:tr w14:paraId="3A55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128840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10</w:t>
            </w:r>
          </w:p>
        </w:tc>
        <w:tc>
          <w:tcPr>
            <w:tcW w:w="3505" w:type="dxa"/>
          </w:tcPr>
          <w:p w14:paraId="4EB81AA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Қауіпсіздік</w:t>
            </w:r>
          </w:p>
        </w:tc>
        <w:tc>
          <w:tcPr>
            <w:tcW w:w="5670" w:type="dxa"/>
          </w:tcPr>
          <w:p w14:paraId="3F1EA065">
            <w:pPr>
              <w:spacing w:after="0" w:line="240" w:lineRule="auto"/>
              <w:rPr>
                <w:rFonts w:hint="default" w:ascii="Times New Roman" w:hAnsi="Times New Roman" w:cs="Times New Roman"/>
                <w:kern w:val="2"/>
                <w:sz w:val="24"/>
                <w:szCs w:val="24"/>
                <w:lang w:val="ru-RU"/>
                <w14:ligatures w14:val="standardContextual"/>
              </w:rPr>
            </w:pPr>
          </w:p>
        </w:tc>
      </w:tr>
      <w:tr w14:paraId="504DF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C9F7EA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10.1</w:t>
            </w:r>
          </w:p>
        </w:tc>
        <w:tc>
          <w:tcPr>
            <w:tcW w:w="3505" w:type="dxa"/>
          </w:tcPr>
          <w:p w14:paraId="00C229FF">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ЖҚҚ</w:t>
            </w:r>
          </w:p>
        </w:tc>
        <w:tc>
          <w:tcPr>
            <w:tcW w:w="5670" w:type="dxa"/>
          </w:tcPr>
          <w:p w14:paraId="4A12D196">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Каска, көзілдірік, қолғап</w:t>
            </w:r>
          </w:p>
        </w:tc>
      </w:tr>
      <w:tr w14:paraId="1FDC8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3D3A4E0">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kern w:val="2"/>
                <w:sz w:val="24"/>
                <w:szCs w:val="24"/>
                <w:lang w:val="ru-RU"/>
                <w14:ligatures w14:val="standardContextual"/>
              </w:rPr>
              <w:t>10.2</w:t>
            </w:r>
          </w:p>
        </w:tc>
        <w:tc>
          <w:tcPr>
            <w:tcW w:w="3505" w:type="dxa"/>
          </w:tcPr>
          <w:p w14:paraId="55A3CF8B">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Тыйым салу</w:t>
            </w:r>
          </w:p>
        </w:tc>
        <w:tc>
          <w:tcPr>
            <w:tcW w:w="5670" w:type="dxa"/>
          </w:tcPr>
          <w:p w14:paraId="51A36F08">
            <w:pPr>
              <w:spacing w:after="0" w:line="240" w:lineRule="auto"/>
              <w:rPr>
                <w:rFonts w:hint="default" w:ascii="Times New Roman" w:hAnsi="Times New Roman" w:cs="Times New Roman"/>
                <w:kern w:val="2"/>
                <w:sz w:val="24"/>
                <w:szCs w:val="24"/>
                <w:lang w:val="ru-RU"/>
                <w14:ligatures w14:val="standardContextual"/>
              </w:rPr>
            </w:pPr>
            <w:r>
              <w:rPr>
                <w:rFonts w:hint="default" w:ascii="Times New Roman" w:hAnsi="Times New Roman" w:cs="Times New Roman"/>
                <w:sz w:val="24"/>
                <w:szCs w:val="24"/>
              </w:rPr>
              <w:t>Адамдарға шаң шашу, электр қауіпсіздігін бұзу</w:t>
            </w:r>
          </w:p>
        </w:tc>
      </w:tr>
    </w:tbl>
    <w:p w14:paraId="2DC00AFB">
      <w:pPr>
        <w:spacing w:after="0" w:line="240" w:lineRule="auto"/>
        <w:jc w:val="both"/>
        <w:rPr>
          <w:rFonts w:ascii="Times New Roman" w:hAnsi="Times New Roman" w:cs="Times New Roman"/>
          <w:b/>
          <w:color w:val="000000"/>
          <w:lang w:val="ru-RU"/>
        </w:rPr>
      </w:pPr>
    </w:p>
    <w:p w14:paraId="3B57D1DD">
      <w:pPr>
        <w:spacing w:after="0" w:line="240" w:lineRule="auto"/>
        <w:jc w:val="both"/>
        <w:rPr>
          <w:rFonts w:hint="default" w:ascii="Times New Roman" w:hAnsi="Times New Roman" w:cs="Times New Roman"/>
          <w:b/>
          <w:color w:val="000000"/>
          <w:lang w:val="ru-RU"/>
        </w:rPr>
      </w:pPr>
      <w:r>
        <w:rPr>
          <w:rFonts w:hint="default" w:ascii="Times New Roman" w:hAnsi="Times New Roman" w:cs="Times New Roman"/>
          <w:b/>
          <w:color w:val="000000"/>
          <w:lang w:val="ru-RU"/>
        </w:rPr>
        <w:t>IV. ЖАТТЫҒУ ЖАБДЫҚТАРЫН ЖИНАУ ЖӘНЕ ОРНАТУ</w:t>
      </w:r>
    </w:p>
    <w:p w14:paraId="1F6337E8">
      <w:pPr>
        <w:spacing w:after="0" w:line="240" w:lineRule="auto"/>
        <w:jc w:val="both"/>
        <w:rPr>
          <w:rFonts w:hint="default" w:ascii="Times New Roman" w:hAnsi="Times New Roman" w:cs="Times New Roman"/>
          <w:b/>
          <w:color w:val="000000"/>
          <w:lang w:val="ru-RU"/>
        </w:rPr>
      </w:pPr>
    </w:p>
    <w:tbl>
      <w:tblPr>
        <w:tblStyle w:val="7"/>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
        <w:gridCol w:w="3421"/>
        <w:gridCol w:w="5670"/>
      </w:tblGrid>
      <w:tr w14:paraId="2A2B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AAD1508">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w:t>
            </w:r>
          </w:p>
        </w:tc>
        <w:tc>
          <w:tcPr>
            <w:tcW w:w="3421" w:type="dxa"/>
          </w:tcPr>
          <w:p w14:paraId="1DC6540E">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sz w:val="24"/>
                <w:szCs w:val="24"/>
              </w:rPr>
              <w:t>Параметр мәні</w:t>
            </w:r>
          </w:p>
        </w:tc>
        <w:tc>
          <w:tcPr>
            <w:tcW w:w="5670" w:type="dxa"/>
          </w:tcPr>
          <w:p w14:paraId="7D03EC9C">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sz w:val="24"/>
                <w:szCs w:val="24"/>
              </w:rPr>
              <w:t>Параметр мәні</w:t>
            </w:r>
          </w:p>
        </w:tc>
      </w:tr>
      <w:tr w14:paraId="404FB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A64B3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1.1</w:t>
            </w:r>
          </w:p>
        </w:tc>
        <w:tc>
          <w:tcPr>
            <w:tcW w:w="3421" w:type="dxa"/>
          </w:tcPr>
          <w:p w14:paraId="5C15EB9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Жабдық бірліктерінің жалпы саны</w:t>
            </w:r>
          </w:p>
        </w:tc>
        <w:tc>
          <w:tcPr>
            <w:tcW w:w="5670" w:type="dxa"/>
          </w:tcPr>
          <w:p w14:paraId="03E0C1F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15 </w:t>
            </w:r>
          </w:p>
        </w:tc>
      </w:tr>
      <w:tr w14:paraId="0354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820F4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1.2</w:t>
            </w:r>
          </w:p>
        </w:tc>
        <w:tc>
          <w:tcPr>
            <w:tcW w:w="3421" w:type="dxa"/>
          </w:tcPr>
          <w:p w14:paraId="0023BE3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Жабдық түрлері (тізімге сәйкес)</w:t>
            </w:r>
          </w:p>
        </w:tc>
        <w:tc>
          <w:tcPr>
            <w:tcW w:w="5670" w:type="dxa"/>
          </w:tcPr>
          <w:p w14:paraId="495A6741">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силовые, кардио, гимнастические / функциональные</w:t>
            </w:r>
          </w:p>
        </w:tc>
      </w:tr>
      <w:tr w14:paraId="3EA0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4E29D6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1.3</w:t>
            </w:r>
          </w:p>
        </w:tc>
        <w:tc>
          <w:tcPr>
            <w:tcW w:w="3421" w:type="dxa"/>
          </w:tcPr>
          <w:p w14:paraId="5446465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Жұмыс орны</w:t>
            </w:r>
          </w:p>
        </w:tc>
        <w:tc>
          <w:tcPr>
            <w:tcW w:w="5670" w:type="dxa"/>
          </w:tcPr>
          <w:p w14:paraId="1CB8B1A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(мекенжайын/орналасқан жерін көрсетіңіз)</w:t>
            </w:r>
          </w:p>
        </w:tc>
      </w:tr>
      <w:tr w14:paraId="5569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4A6C92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1.4</w:t>
            </w:r>
          </w:p>
        </w:tc>
        <w:tc>
          <w:tcPr>
            <w:tcW w:w="3421" w:type="dxa"/>
          </w:tcPr>
          <w:p w14:paraId="7445CD21">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Жұмыс жағдайлары</w:t>
            </w:r>
          </w:p>
        </w:tc>
        <w:tc>
          <w:tcPr>
            <w:tcW w:w="5670" w:type="dxa"/>
          </w:tcPr>
          <w:p w14:paraId="3F72522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Сыртта/үй ішінде (қажет болған жағдайда көрсетіңіз)</w:t>
            </w:r>
          </w:p>
        </w:tc>
      </w:tr>
      <w:tr w14:paraId="4D41C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99D38D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1.5</w:t>
            </w:r>
          </w:p>
        </w:tc>
        <w:tc>
          <w:tcPr>
            <w:tcW w:w="3421" w:type="dxa"/>
          </w:tcPr>
          <w:p w14:paraId="793AB24C">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Жұмыс кезеңдері</w:t>
            </w:r>
          </w:p>
        </w:tc>
        <w:tc>
          <w:tcPr>
            <w:tcW w:w="5670" w:type="dxa"/>
          </w:tcPr>
          <w:p w14:paraId="41F065B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Жинау + орнату (орнына орналастыру)</w:t>
            </w:r>
          </w:p>
        </w:tc>
      </w:tr>
    </w:tbl>
    <w:p w14:paraId="24177ADE">
      <w:pPr>
        <w:spacing w:after="0" w:line="240" w:lineRule="auto"/>
        <w:jc w:val="both"/>
        <w:rPr>
          <w:rFonts w:ascii="Times New Roman" w:hAnsi="Times New Roman" w:cs="Times New Roman"/>
          <w:b/>
          <w:color w:val="000000"/>
          <w:lang w:val="ru-RU"/>
        </w:rPr>
      </w:pPr>
    </w:p>
    <w:p w14:paraId="5600AE3D">
      <w:pPr>
        <w:spacing w:after="0" w:line="240" w:lineRule="auto"/>
        <w:ind w:left="5812"/>
        <w:jc w:val="both"/>
        <w:rPr>
          <w:rFonts w:ascii="Times New Roman" w:hAnsi="Times New Roman" w:cs="Times New Roman"/>
          <w:b/>
          <w:color w:val="000000"/>
          <w:lang w:val="ru-RU"/>
        </w:rPr>
      </w:pPr>
    </w:p>
    <w:p w14:paraId="204C4EDE">
      <w:pPr>
        <w:spacing w:after="0" w:line="240" w:lineRule="auto"/>
        <w:ind w:left="5812"/>
        <w:jc w:val="both"/>
        <w:rPr>
          <w:rFonts w:ascii="Times New Roman" w:hAnsi="Times New Roman" w:cs="Times New Roman"/>
          <w:b/>
          <w:color w:val="000000"/>
          <w:lang w:val="ru-RU"/>
        </w:rPr>
      </w:pPr>
    </w:p>
    <w:p w14:paraId="75E9E9A4">
      <w:pPr>
        <w:spacing w:after="0" w:line="240" w:lineRule="auto"/>
        <w:rPr>
          <w:rFonts w:ascii="Times New Roman" w:hAnsi="Times New Roman" w:cs="Times New Roman"/>
          <w:b/>
          <w:bCs/>
          <w:lang w:val="ru-RU"/>
        </w:rPr>
      </w:pPr>
    </w:p>
    <w:p w14:paraId="1235FBCC">
      <w:pPr>
        <w:spacing w:after="0" w:line="240" w:lineRule="auto"/>
        <w:rPr>
          <w:rFonts w:ascii="Times New Roman" w:hAnsi="Times New Roman" w:cs="Times New Roman"/>
          <w:b/>
          <w:bCs/>
          <w:lang w:val="ru-RU"/>
        </w:rPr>
      </w:pPr>
      <w:r>
        <w:rPr>
          <w:rFonts w:hint="default" w:ascii="Times New Roman" w:hAnsi="Times New Roman" w:cs="Times New Roman"/>
          <w:b/>
          <w:bCs/>
          <w:lang w:val="ru-RU"/>
        </w:rPr>
        <w:t>2. Жабдықтардың тізімі (15 бірлік)</w:t>
      </w:r>
    </w:p>
    <w:p w14:paraId="5A3540EE">
      <w:pPr>
        <w:spacing w:after="0" w:line="240" w:lineRule="auto"/>
        <w:jc w:val="both"/>
        <w:rPr>
          <w:rFonts w:ascii="Times New Roman" w:hAnsi="Times New Roman" w:cs="Times New Roman"/>
          <w:b/>
          <w:color w:val="000000"/>
          <w:lang w:val="ru-RU"/>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843"/>
        <w:gridCol w:w="2010"/>
        <w:gridCol w:w="4344"/>
      </w:tblGrid>
      <w:tr w14:paraId="65D63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FC74145">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 п/п</w:t>
            </w:r>
          </w:p>
        </w:tc>
        <w:tc>
          <w:tcPr>
            <w:tcW w:w="0" w:type="auto"/>
            <w:vAlign w:val="center"/>
          </w:tcPr>
          <w:p w14:paraId="2517623D">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Название</w:t>
            </w:r>
          </w:p>
        </w:tc>
        <w:tc>
          <w:tcPr>
            <w:tcW w:w="0" w:type="auto"/>
            <w:vAlign w:val="center"/>
          </w:tcPr>
          <w:p w14:paraId="55A24BED">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Категория</w:t>
            </w:r>
          </w:p>
        </w:tc>
        <w:tc>
          <w:tcPr>
            <w:tcW w:w="0" w:type="auto"/>
            <w:vAlign w:val="center"/>
          </w:tcPr>
          <w:p w14:paraId="72D89772">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Примечание</w:t>
            </w:r>
          </w:p>
        </w:tc>
      </w:tr>
      <w:tr w14:paraId="6C35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78E2C3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c>
          <w:tcPr>
            <w:tcW w:w="0" w:type="auto"/>
          </w:tcPr>
          <w:p w14:paraId="11825BA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Кеуде бұлшықеттерін тарту</w:t>
            </w:r>
          </w:p>
        </w:tc>
        <w:tc>
          <w:tcPr>
            <w:tcW w:w="0" w:type="auto"/>
          </w:tcPr>
          <w:p w14:paraId="4ED7C99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Қуат</w:t>
            </w:r>
          </w:p>
        </w:tc>
        <w:tc>
          <w:tcPr>
            <w:tcW w:w="0" w:type="auto"/>
          </w:tcPr>
          <w:p w14:paraId="0E1378B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кеуде бұлшықеттерін, трицепсті күшейтеді</w:t>
            </w:r>
          </w:p>
        </w:tc>
      </w:tr>
      <w:tr w14:paraId="6695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2E191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2</w:t>
            </w:r>
          </w:p>
        </w:tc>
        <w:tc>
          <w:tcPr>
            <w:tcW w:w="0" w:type="auto"/>
          </w:tcPr>
          <w:p w14:paraId="7929AB3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Аяқ бұлшықеттерін тарту</w:t>
            </w:r>
          </w:p>
        </w:tc>
        <w:tc>
          <w:tcPr>
            <w:tcW w:w="0" w:type="auto"/>
          </w:tcPr>
          <w:p w14:paraId="395038B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Қуат</w:t>
            </w:r>
          </w:p>
        </w:tc>
        <w:tc>
          <w:tcPr>
            <w:tcW w:w="0" w:type="auto"/>
          </w:tcPr>
          <w:p w14:paraId="0FBDC2D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квадрицепс пен бөкселерді дамытады</w:t>
            </w:r>
          </w:p>
        </w:tc>
      </w:tr>
      <w:tr w14:paraId="29E6F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F7A875C">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3</w:t>
            </w:r>
          </w:p>
        </w:tc>
        <w:tc>
          <w:tcPr>
            <w:tcW w:w="0" w:type="auto"/>
          </w:tcPr>
          <w:p w14:paraId="2B408448">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Бүйірден тарту</w:t>
            </w:r>
          </w:p>
        </w:tc>
        <w:tc>
          <w:tcPr>
            <w:tcW w:w="0" w:type="auto"/>
          </w:tcPr>
          <w:p w14:paraId="42949AE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Қуат</w:t>
            </w:r>
          </w:p>
        </w:tc>
        <w:tc>
          <w:tcPr>
            <w:tcW w:w="0" w:type="auto"/>
          </w:tcPr>
          <w:p w14:paraId="50B5F47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тренирует спину, бицепсы</w:t>
            </w:r>
          </w:p>
        </w:tc>
      </w:tr>
      <w:tr w14:paraId="5992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18796A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4</w:t>
            </w:r>
          </w:p>
        </w:tc>
        <w:tc>
          <w:tcPr>
            <w:tcW w:w="0" w:type="auto"/>
          </w:tcPr>
          <w:p w14:paraId="2298F4F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Параллель штанга</w:t>
            </w:r>
          </w:p>
        </w:tc>
        <w:tc>
          <w:tcPr>
            <w:tcW w:w="0" w:type="auto"/>
          </w:tcPr>
          <w:p w14:paraId="5207D77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Күш / дене салмағы</w:t>
            </w:r>
          </w:p>
        </w:tc>
        <w:tc>
          <w:tcPr>
            <w:tcW w:w="0" w:type="auto"/>
          </w:tcPr>
          <w:p w14:paraId="01B5F80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Дене салмағымен жұмыс</w:t>
            </w:r>
          </w:p>
        </w:tc>
      </w:tr>
      <w:tr w14:paraId="1F25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2A19D3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5</w:t>
            </w:r>
          </w:p>
        </w:tc>
        <w:tc>
          <w:tcPr>
            <w:tcW w:w="0" w:type="auto"/>
          </w:tcPr>
          <w:p w14:paraId="2311E4E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Тарту штангасы</w:t>
            </w:r>
          </w:p>
        </w:tc>
        <w:tc>
          <w:tcPr>
            <w:tcW w:w="0" w:type="auto"/>
          </w:tcPr>
          <w:p w14:paraId="7B598A9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Күш / дене салмағы</w:t>
            </w:r>
          </w:p>
        </w:tc>
        <w:tc>
          <w:tcPr>
            <w:tcW w:w="0" w:type="auto"/>
          </w:tcPr>
          <w:p w14:paraId="23D34DD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Дене салмағымен жұмыс</w:t>
            </w:r>
          </w:p>
        </w:tc>
      </w:tr>
      <w:tr w14:paraId="2633C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42477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6</w:t>
            </w:r>
          </w:p>
        </w:tc>
        <w:tc>
          <w:tcPr>
            <w:tcW w:w="0" w:type="auto"/>
          </w:tcPr>
          <w:p w14:paraId="108CB4E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Велосипед жаттығуы</w:t>
            </w:r>
          </w:p>
        </w:tc>
        <w:tc>
          <w:tcPr>
            <w:tcW w:w="0" w:type="auto"/>
          </w:tcPr>
          <w:p w14:paraId="3F5247A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Кардио</w:t>
            </w:r>
          </w:p>
        </w:tc>
        <w:tc>
          <w:tcPr>
            <w:tcW w:w="0" w:type="auto"/>
          </w:tcPr>
          <w:p w14:paraId="3CDF9488">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велосипед тебуді имитациялау</w:t>
            </w:r>
          </w:p>
        </w:tc>
      </w:tr>
      <w:tr w14:paraId="041C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C4C2B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7</w:t>
            </w:r>
          </w:p>
        </w:tc>
        <w:tc>
          <w:tcPr>
            <w:tcW w:w="0" w:type="auto"/>
          </w:tcPr>
          <w:p w14:paraId="4E554AA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Степпер</w:t>
            </w:r>
          </w:p>
        </w:tc>
        <w:tc>
          <w:tcPr>
            <w:tcW w:w="0" w:type="auto"/>
          </w:tcPr>
          <w:p w14:paraId="104B9BF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Кардио</w:t>
            </w:r>
          </w:p>
        </w:tc>
        <w:tc>
          <w:tcPr>
            <w:tcW w:w="0" w:type="auto"/>
          </w:tcPr>
          <w:p w14:paraId="55D552B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баспалдақпен өрмелеуді имитациялау</w:t>
            </w:r>
          </w:p>
        </w:tc>
      </w:tr>
      <w:tr w14:paraId="45B5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559DCF1">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8</w:t>
            </w:r>
          </w:p>
        </w:tc>
        <w:tc>
          <w:tcPr>
            <w:tcW w:w="0" w:type="auto"/>
          </w:tcPr>
          <w:p w14:paraId="46233CA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Эллиптикалық жаттықтырушы</w:t>
            </w:r>
          </w:p>
        </w:tc>
        <w:tc>
          <w:tcPr>
            <w:tcW w:w="0" w:type="auto"/>
          </w:tcPr>
          <w:p w14:paraId="71D3134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Кардио</w:t>
            </w:r>
          </w:p>
        </w:tc>
        <w:tc>
          <w:tcPr>
            <w:tcW w:w="0" w:type="auto"/>
          </w:tcPr>
          <w:p w14:paraId="29EB93B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Қолдар мен аяқтарды жаттықтырады</w:t>
            </w:r>
          </w:p>
        </w:tc>
      </w:tr>
      <w:tr w14:paraId="66F3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FE56A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9</w:t>
            </w:r>
          </w:p>
        </w:tc>
        <w:tc>
          <w:tcPr>
            <w:tcW w:w="0" w:type="auto"/>
          </w:tcPr>
          <w:p w14:paraId="6F83DF8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Ескек есу тренажері</w:t>
            </w:r>
          </w:p>
        </w:tc>
        <w:tc>
          <w:tcPr>
            <w:tcW w:w="0" w:type="auto"/>
          </w:tcPr>
          <w:p w14:paraId="39F648B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Кардио</w:t>
            </w:r>
          </w:p>
        </w:tc>
        <w:tc>
          <w:tcPr>
            <w:tcW w:w="0" w:type="auto"/>
          </w:tcPr>
          <w:p w14:paraId="10B1121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Арқа мен иықтарды дамытады</w:t>
            </w:r>
          </w:p>
        </w:tc>
      </w:tr>
      <w:tr w14:paraId="5CBA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FDFB4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10</w:t>
            </w:r>
          </w:p>
        </w:tc>
        <w:tc>
          <w:tcPr>
            <w:tcW w:w="0" w:type="auto"/>
          </w:tcPr>
          <w:p w14:paraId="3256872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Асқабақ орындығы</w:t>
            </w:r>
          </w:p>
        </w:tc>
        <w:tc>
          <w:tcPr>
            <w:tcW w:w="0" w:type="auto"/>
          </w:tcPr>
          <w:p w14:paraId="0C8FB5D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Гимнастика</w:t>
            </w:r>
          </w:p>
        </w:tc>
        <w:tc>
          <w:tcPr>
            <w:tcW w:w="0" w:type="auto"/>
          </w:tcPr>
          <w:p w14:paraId="10782F0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Іш бұлшықеттерін нығайтады</w:t>
            </w:r>
          </w:p>
        </w:tc>
      </w:tr>
      <w:tr w14:paraId="5414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7C9026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11</w:t>
            </w:r>
          </w:p>
        </w:tc>
        <w:tc>
          <w:tcPr>
            <w:tcW w:w="0" w:type="auto"/>
          </w:tcPr>
          <w:p w14:paraId="0FE5605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Гиперэкстензия</w:t>
            </w:r>
          </w:p>
        </w:tc>
        <w:tc>
          <w:tcPr>
            <w:tcW w:w="0" w:type="auto"/>
          </w:tcPr>
          <w:p w14:paraId="2A2BDE9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Гимнастика</w:t>
            </w:r>
          </w:p>
        </w:tc>
        <w:tc>
          <w:tcPr>
            <w:tcW w:w="0" w:type="auto"/>
          </w:tcPr>
          <w:p w14:paraId="674032E8">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Белдің төменгі бөлігін жаттықтырады</w:t>
            </w:r>
          </w:p>
        </w:tc>
      </w:tr>
      <w:tr w14:paraId="6741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0F4447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12</w:t>
            </w:r>
          </w:p>
        </w:tc>
        <w:tc>
          <w:tcPr>
            <w:tcW w:w="0" w:type="auto"/>
          </w:tcPr>
          <w:p w14:paraId="72F9C3A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Г</w:t>
            </w:r>
            <w:r>
              <w:rPr>
                <w:rFonts w:hint="default" w:ascii="Times New Roman" w:hAnsi="Times New Roman" w:cs="Times New Roman"/>
                <w:sz w:val="24"/>
                <w:szCs w:val="24"/>
              </w:rPr>
              <w:t>-тәрізді маймыл штангалары</w:t>
            </w:r>
          </w:p>
        </w:tc>
        <w:tc>
          <w:tcPr>
            <w:tcW w:w="0" w:type="auto"/>
          </w:tcPr>
          <w:p w14:paraId="0FD08F1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Функционалды</w:t>
            </w:r>
          </w:p>
        </w:tc>
        <w:tc>
          <w:tcPr>
            <w:tcW w:w="0" w:type="auto"/>
          </w:tcPr>
          <w:p w14:paraId="4C5A28D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Өлшемдері: 1,2 м x 4 м, ұстау күші мен үйлесімділікті дамытады</w:t>
            </w:r>
          </w:p>
        </w:tc>
      </w:tr>
      <w:tr w14:paraId="2C53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0CB50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13</w:t>
            </w:r>
          </w:p>
        </w:tc>
        <w:tc>
          <w:tcPr>
            <w:tcW w:w="0" w:type="auto"/>
          </w:tcPr>
          <w:p w14:paraId="59EACE1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Айналдыруға арналған дөңгелектер</w:t>
            </w:r>
          </w:p>
        </w:tc>
        <w:tc>
          <w:tcPr>
            <w:tcW w:w="0" w:type="auto"/>
          </w:tcPr>
          <w:p w14:paraId="183F687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Функционалды</w:t>
            </w:r>
          </w:p>
        </w:tc>
        <w:tc>
          <w:tcPr>
            <w:tcW w:w="0" w:type="auto"/>
          </w:tcPr>
          <w:p w14:paraId="0FBA620C">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иықтарыңыз бен буындарыңызды жаттықтырыңыз</w:t>
            </w:r>
          </w:p>
        </w:tc>
      </w:tr>
      <w:tr w14:paraId="08F6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D143E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14</w:t>
            </w:r>
          </w:p>
        </w:tc>
        <w:tc>
          <w:tcPr>
            <w:tcW w:w="0" w:type="auto"/>
          </w:tcPr>
          <w:p w14:paraId="3B18658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(резерв / сол қалпында)</w:t>
            </w:r>
          </w:p>
        </w:tc>
        <w:tc>
          <w:tcPr>
            <w:tcW w:w="0" w:type="auto"/>
          </w:tcPr>
          <w:p w14:paraId="25F1B89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w:t>
            </w:r>
          </w:p>
        </w:tc>
        <w:tc>
          <w:tcPr>
            <w:tcW w:w="0" w:type="auto"/>
          </w:tcPr>
          <w:p w14:paraId="7501EA7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Қажет болса,</w:t>
            </w:r>
          </w:p>
        </w:tc>
      </w:tr>
      <w:tr w14:paraId="0427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3508B0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15</w:t>
            </w:r>
          </w:p>
        </w:tc>
        <w:tc>
          <w:tcPr>
            <w:tcW w:w="0" w:type="auto"/>
          </w:tcPr>
          <w:p w14:paraId="7B07E5E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(резерв / сол қалпында)</w:t>
            </w:r>
          </w:p>
        </w:tc>
        <w:tc>
          <w:tcPr>
            <w:tcW w:w="0" w:type="auto"/>
          </w:tcPr>
          <w:p w14:paraId="21C3F50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w:t>
            </w:r>
          </w:p>
        </w:tc>
        <w:tc>
          <w:tcPr>
            <w:tcW w:w="0" w:type="auto"/>
          </w:tcPr>
          <w:p w14:paraId="1A10DC1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Қажет болса,</w:t>
            </w:r>
          </w:p>
        </w:tc>
      </w:tr>
    </w:tbl>
    <w:p w14:paraId="207118C2">
      <w:pPr>
        <w:spacing w:after="0" w:line="240" w:lineRule="auto"/>
        <w:jc w:val="both"/>
        <w:rPr>
          <w:rFonts w:ascii="Times New Roman" w:hAnsi="Times New Roman" w:cs="Times New Roman"/>
          <w:b/>
          <w:color w:val="000000"/>
          <w:lang w:val="ru-RU"/>
        </w:rPr>
      </w:pPr>
    </w:p>
    <w:p w14:paraId="7E66D3D7">
      <w:pPr>
        <w:spacing w:after="0" w:line="240" w:lineRule="auto"/>
        <w:ind w:left="5812"/>
        <w:jc w:val="both"/>
        <w:rPr>
          <w:rFonts w:ascii="Times New Roman" w:hAnsi="Times New Roman" w:cs="Times New Roman"/>
          <w:b/>
          <w:color w:val="000000"/>
          <w:lang w:val="ru-RU"/>
        </w:rPr>
      </w:pPr>
    </w:p>
    <w:p w14:paraId="173C000F">
      <w:pPr>
        <w:spacing w:after="0" w:line="240" w:lineRule="auto"/>
        <w:rPr>
          <w:rFonts w:ascii="Times New Roman" w:hAnsi="Times New Roman" w:cs="Times New Roman"/>
          <w:b/>
          <w:bCs/>
          <w:lang w:val="ru-RU"/>
        </w:rPr>
      </w:pPr>
      <w:r>
        <w:rPr>
          <w:rFonts w:ascii="Times New Roman" w:hAnsi="Times New Roman" w:cs="Times New Roman"/>
          <w:b/>
          <w:bCs/>
          <w:lang w:val="ru-RU"/>
        </w:rPr>
        <w:t xml:space="preserve">3. </w:t>
      </w:r>
      <w:r>
        <w:rPr>
          <w:rFonts w:hint="default" w:ascii="Times New Roman" w:hAnsi="Times New Roman" w:cs="Times New Roman"/>
          <w:b/>
          <w:bCs/>
          <w:lang w:val="ru-RU"/>
        </w:rPr>
        <w:t>Құрастыру талаптары (барлық 15 құрылғыға ортақ)</w:t>
      </w:r>
    </w:p>
    <w:tbl>
      <w:tblPr>
        <w:tblStyle w:val="7"/>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3431"/>
        <w:gridCol w:w="5404"/>
      </w:tblGrid>
      <w:tr w14:paraId="16B09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E8142C">
            <w:pPr>
              <w:spacing w:after="0" w:line="240" w:lineRule="auto"/>
              <w:jc w:val="center"/>
              <w:rPr>
                <w:rFonts w:hint="default" w:ascii="Times New Roman" w:hAnsi="Times New Roman" w:cs="Times New Roman"/>
                <w:b/>
                <w:bCs/>
                <w:i/>
                <w:iCs/>
                <w:sz w:val="24"/>
                <w:szCs w:val="24"/>
                <w:lang w:val="ru-RU"/>
              </w:rPr>
            </w:pPr>
            <w:r>
              <w:rPr>
                <w:rFonts w:hint="default" w:ascii="Times New Roman" w:hAnsi="Times New Roman" w:cs="Times New Roman"/>
                <w:b/>
                <w:bCs/>
                <w:i/>
                <w:iCs/>
                <w:sz w:val="24"/>
                <w:szCs w:val="24"/>
                <w:lang w:val="ru-RU"/>
              </w:rPr>
              <w:t>№</w:t>
            </w:r>
          </w:p>
        </w:tc>
        <w:tc>
          <w:tcPr>
            <w:tcW w:w="0" w:type="auto"/>
          </w:tcPr>
          <w:p w14:paraId="781D5060">
            <w:pPr>
              <w:spacing w:after="0" w:line="240" w:lineRule="auto"/>
              <w:jc w:val="center"/>
              <w:rPr>
                <w:rFonts w:hint="default" w:ascii="Times New Roman" w:hAnsi="Times New Roman" w:cs="Times New Roman"/>
                <w:b/>
                <w:bCs/>
                <w:i/>
                <w:iCs/>
                <w:sz w:val="24"/>
                <w:szCs w:val="24"/>
                <w:lang w:val="ru-RU"/>
              </w:rPr>
            </w:pPr>
            <w:r>
              <w:rPr>
                <w:rFonts w:hint="default" w:ascii="Times New Roman" w:hAnsi="Times New Roman" w:cs="Times New Roman"/>
                <w:sz w:val="24"/>
                <w:szCs w:val="24"/>
              </w:rPr>
              <w:t>Операциялық сұраныс</w:t>
            </w:r>
          </w:p>
        </w:tc>
        <w:tc>
          <w:tcPr>
            <w:tcW w:w="5404" w:type="dxa"/>
          </w:tcPr>
          <w:p w14:paraId="1ADF5121">
            <w:pPr>
              <w:spacing w:after="0" w:line="240" w:lineRule="auto"/>
              <w:jc w:val="center"/>
              <w:rPr>
                <w:rFonts w:hint="default" w:ascii="Times New Roman" w:hAnsi="Times New Roman" w:cs="Times New Roman"/>
                <w:b/>
                <w:bCs/>
                <w:i/>
                <w:iCs/>
                <w:sz w:val="24"/>
                <w:szCs w:val="24"/>
                <w:lang w:val="ru-RU"/>
              </w:rPr>
            </w:pPr>
            <w:r>
              <w:rPr>
                <w:rFonts w:hint="default" w:ascii="Times New Roman" w:hAnsi="Times New Roman" w:cs="Times New Roman"/>
                <w:sz w:val="24"/>
                <w:szCs w:val="24"/>
              </w:rPr>
              <w:t>Операциялық сұраныс</w:t>
            </w:r>
          </w:p>
        </w:tc>
      </w:tr>
      <w:tr w14:paraId="1DE3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19CA9C">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3.1</w:t>
            </w:r>
          </w:p>
        </w:tc>
        <w:tc>
          <w:tcPr>
            <w:tcW w:w="0" w:type="auto"/>
          </w:tcPr>
          <w:p w14:paraId="218718B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Қаптаманы ашу және оның ішіндегісін тексеру</w:t>
            </w:r>
          </w:p>
        </w:tc>
        <w:tc>
          <w:tcPr>
            <w:tcW w:w="5404" w:type="dxa"/>
          </w:tcPr>
          <w:p w14:paraId="624F015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Өндірушінің нұсқауларына сәйкес (әр жаттығу құрылғысы үшін)</w:t>
            </w:r>
          </w:p>
        </w:tc>
      </w:tr>
      <w:tr w14:paraId="05EF2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743F3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3.2</w:t>
            </w:r>
          </w:p>
        </w:tc>
        <w:tc>
          <w:tcPr>
            <w:tcW w:w="0" w:type="auto"/>
          </w:tcPr>
          <w:p w14:paraId="6A0B838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Жинау жабдығы (болттар, гайкалар, шайбалар)</w:t>
            </w:r>
          </w:p>
        </w:tc>
        <w:tc>
          <w:tcPr>
            <w:tcW w:w="5404" w:type="dxa"/>
          </w:tcPr>
          <w:p w14:paraId="1BAA229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Диаметрлері M8, M10, M12 (нұсқаулыққа сәйкес). Материал: мырышталған болат / A2 тот баспайтын болат.</w:t>
            </w:r>
          </w:p>
        </w:tc>
      </w:tr>
      <w:tr w14:paraId="13015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FC061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3.3</w:t>
            </w:r>
          </w:p>
        </w:tc>
        <w:tc>
          <w:tcPr>
            <w:tcW w:w="0" w:type="auto"/>
          </w:tcPr>
          <w:p w14:paraId="4BA8844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Жинау құралдары</w:t>
            </w:r>
          </w:p>
        </w:tc>
        <w:tc>
          <w:tcPr>
            <w:tcW w:w="5404" w:type="dxa"/>
          </w:tcPr>
          <w:p w14:paraId="6E3A40D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Ашық ұшты/розеткалы кілттер, алтыбұрышты кілттер (қажет болса), маңызды компоненттерге арналған момент кілті</w:t>
            </w:r>
          </w:p>
        </w:tc>
      </w:tr>
      <w:tr w14:paraId="7E94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721C22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3.4</w:t>
            </w:r>
          </w:p>
        </w:tc>
        <w:tc>
          <w:tcPr>
            <w:tcW w:w="0" w:type="auto"/>
          </w:tcPr>
          <w:p w14:paraId="1A1B215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Алдын ала құрастыру</w:t>
            </w:r>
          </w:p>
        </w:tc>
        <w:tc>
          <w:tcPr>
            <w:tcW w:w="5404" w:type="dxa"/>
          </w:tcPr>
          <w:p w14:paraId="0CBA962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Болттарды толық қатайтпай қатайтыңыз</w:t>
            </w:r>
          </w:p>
        </w:tc>
      </w:tr>
      <w:tr w14:paraId="7C69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BED7D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3.5</w:t>
            </w:r>
          </w:p>
        </w:tc>
        <w:tc>
          <w:tcPr>
            <w:tcW w:w="0" w:type="auto"/>
          </w:tcPr>
          <w:p w14:paraId="187051D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Геометриялық тексеру</w:t>
            </w:r>
          </w:p>
        </w:tc>
        <w:tc>
          <w:tcPr>
            <w:tcW w:w="5404" w:type="dxa"/>
          </w:tcPr>
          <w:p w14:paraId="035BC68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Деңгей, 90° бұрыштар, бұрмалану жоқ</w:t>
            </w:r>
          </w:p>
        </w:tc>
      </w:tr>
      <w:tr w14:paraId="08F6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03CE57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3.6</w:t>
            </w:r>
          </w:p>
        </w:tc>
        <w:tc>
          <w:tcPr>
            <w:tcW w:w="0" w:type="auto"/>
          </w:tcPr>
          <w:p w14:paraId="4D5E69B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Соңғы қатайту</w:t>
            </w:r>
          </w:p>
        </w:tc>
        <w:tc>
          <w:tcPr>
            <w:tcW w:w="5404" w:type="dxa"/>
          </w:tcPr>
          <w:p w14:paraId="6933F5E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Момент кілті сипаттамаларға сәйкес орнатылған</w:t>
            </w:r>
          </w:p>
        </w:tc>
      </w:tr>
      <w:tr w14:paraId="12363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8DC9F9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3.7</w:t>
            </w:r>
          </w:p>
        </w:tc>
        <w:tc>
          <w:tcPr>
            <w:tcW w:w="0" w:type="auto"/>
          </w:tcPr>
          <w:p w14:paraId="65ECD76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Жинаудан кейінгі тексеру</w:t>
            </w:r>
          </w:p>
        </w:tc>
        <w:tc>
          <w:tcPr>
            <w:tcW w:w="5404" w:type="dxa"/>
          </w:tcPr>
          <w:p w14:paraId="4603BC9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Айналмайды, қозғалатын бөлшектер (педальдар, роликтер) тегіс айналады</w:t>
            </w:r>
          </w:p>
        </w:tc>
      </w:tr>
    </w:tbl>
    <w:p w14:paraId="17E81419">
      <w:pPr>
        <w:spacing w:after="0" w:line="240" w:lineRule="auto"/>
        <w:rPr>
          <w:rFonts w:ascii="Times New Roman" w:hAnsi="Times New Roman" w:cs="Times New Roman"/>
          <w:b/>
          <w:bCs/>
          <w:lang w:val="ru-RU"/>
        </w:rPr>
      </w:pPr>
    </w:p>
    <w:p w14:paraId="39934464">
      <w:pPr>
        <w:spacing w:after="0" w:line="240" w:lineRule="auto"/>
        <w:rPr>
          <w:rFonts w:ascii="Times New Roman" w:hAnsi="Times New Roman" w:cs="Times New Roman"/>
          <w:b/>
          <w:bCs/>
          <w:lang w:val="ru-RU"/>
        </w:rPr>
      </w:pPr>
      <w:r>
        <w:rPr>
          <w:rFonts w:ascii="Times New Roman" w:hAnsi="Times New Roman" w:cs="Times New Roman"/>
          <w:b/>
          <w:bCs/>
          <w:lang w:val="ru-RU"/>
        </w:rPr>
        <w:t xml:space="preserve">4. </w:t>
      </w:r>
      <w:r>
        <w:rPr>
          <w:rFonts w:hint="default" w:ascii="Times New Roman" w:hAnsi="Times New Roman" w:cs="Times New Roman"/>
          <w:b/>
          <w:bCs/>
          <w:lang w:val="ru-RU"/>
        </w:rPr>
        <w:t>Орнату талаптары (орнына орналастыру)</w:t>
      </w:r>
    </w:p>
    <w:tbl>
      <w:tblPr>
        <w:tblStyle w:val="7"/>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2841"/>
        <w:gridCol w:w="5994"/>
      </w:tblGrid>
      <w:tr w14:paraId="297F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22C37D">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w:t>
            </w:r>
          </w:p>
        </w:tc>
        <w:tc>
          <w:tcPr>
            <w:tcW w:w="0" w:type="auto"/>
          </w:tcPr>
          <w:p w14:paraId="36A0CCFB">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sz w:val="24"/>
                <w:szCs w:val="24"/>
              </w:rPr>
              <w:t xml:space="preserve">Параметр </w:t>
            </w:r>
          </w:p>
        </w:tc>
        <w:tc>
          <w:tcPr>
            <w:tcW w:w="5994" w:type="dxa"/>
          </w:tcPr>
          <w:p w14:paraId="1E7F075F">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sz w:val="24"/>
                <w:szCs w:val="24"/>
              </w:rPr>
              <w:t>талабы</w:t>
            </w:r>
          </w:p>
        </w:tc>
      </w:tr>
      <w:tr w14:paraId="0514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1E469E8">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4.1</w:t>
            </w:r>
          </w:p>
        </w:tc>
        <w:tc>
          <w:tcPr>
            <w:tcW w:w="0" w:type="auto"/>
          </w:tcPr>
          <w:p w14:paraId="7F30A388">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Алаңды дайындау</w:t>
            </w:r>
          </w:p>
        </w:tc>
        <w:tc>
          <w:tcPr>
            <w:tcW w:w="5994" w:type="dxa"/>
          </w:tcPr>
          <w:p w14:paraId="3765D7F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Беті тегіс (бетон/резеңке жабын/тығыздалған топырақ – жобаға сәйкес)</w:t>
            </w:r>
          </w:p>
        </w:tc>
      </w:tr>
      <w:tr w14:paraId="517B0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ABC6F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4.2</w:t>
            </w:r>
          </w:p>
        </w:tc>
        <w:tc>
          <w:tcPr>
            <w:tcW w:w="0" w:type="auto"/>
          </w:tcPr>
          <w:p w14:paraId="6FD275F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Аймақ орналасуы</w:t>
            </w:r>
          </w:p>
        </w:tc>
        <w:tc>
          <w:tcPr>
            <w:tcW w:w="5994" w:type="dxa"/>
          </w:tcPr>
          <w:p w14:paraId="1BA68AE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Күш жаттығуларына арналған жабдықтар (1–5) – бөлек, кардио жабдықтар (6–9) – жанында, гимнастика жабдықтары (10–13) – қауіпсіздікті ескере отырып</w:t>
            </w:r>
          </w:p>
        </w:tc>
      </w:tr>
      <w:tr w14:paraId="1EF63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19DCDF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4.3</w:t>
            </w:r>
          </w:p>
        </w:tc>
        <w:tc>
          <w:tcPr>
            <w:tcW w:w="0" w:type="auto"/>
          </w:tcPr>
          <w:p w14:paraId="74C586A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L-тәрізді маймыл штангасы (1,2 м x 4 м)</w:t>
            </w:r>
          </w:p>
        </w:tc>
        <w:tc>
          <w:tcPr>
            <w:tcW w:w="5994" w:type="dxa"/>
          </w:tcPr>
          <w:p w14:paraId="0537036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Тегіс бетке, ұзын жағын ашық кеңістік бойымен (кедергісіз) орнатыңыз.</w:t>
            </w:r>
          </w:p>
        </w:tc>
      </w:tr>
      <w:tr w14:paraId="4AEBC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855251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4.4</w:t>
            </w:r>
          </w:p>
        </w:tc>
        <w:tc>
          <w:tcPr>
            <w:tcW w:w="0" w:type="auto"/>
          </w:tcPr>
          <w:p w14:paraId="55CA2FC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Бүйірлік бағдарлау</w:t>
            </w:r>
          </w:p>
        </w:tc>
        <w:tc>
          <w:tcPr>
            <w:tcW w:w="5994" w:type="dxa"/>
          </w:tcPr>
          <w:p w14:paraId="0C8346A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Торларға (бар болса) және айнаға тікелей күн сәулесінің түсуін азайтыңыз.</w:t>
            </w:r>
          </w:p>
        </w:tc>
      </w:tr>
      <w:tr w14:paraId="616E3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E06AE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4.5</w:t>
            </w:r>
          </w:p>
        </w:tc>
        <w:tc>
          <w:tcPr>
            <w:tcW w:w="0" w:type="auto"/>
          </w:tcPr>
          <w:p w14:paraId="013A27A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Еденді бекіту</w:t>
            </w:r>
          </w:p>
        </w:tc>
        <w:tc>
          <w:tcPr>
            <w:tcW w:w="5994" w:type="dxa"/>
          </w:tcPr>
          <w:p w14:paraId="0892EFC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Бұл сипаттамада талап етілмейді (егер бекіту қажет болса, орнату үшін бөлек сипаттама қажет).</w:t>
            </w:r>
          </w:p>
        </w:tc>
      </w:tr>
      <w:tr w14:paraId="36520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75A91E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4.6</w:t>
            </w:r>
          </w:p>
        </w:tc>
        <w:tc>
          <w:tcPr>
            <w:tcW w:w="0" w:type="auto"/>
          </w:tcPr>
          <w:p w14:paraId="5BF6315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Қауіпсіздік аймақтары</w:t>
            </w:r>
          </w:p>
        </w:tc>
        <w:tc>
          <w:tcPr>
            <w:tcW w:w="5994" w:type="dxa"/>
          </w:tcPr>
          <w:p w14:paraId="11279E3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Жаттығу тренажерлерінің арасында кемінде 0,8-1,0 м өту орны, ал итеру/тарту алдында 1,5 м аймақ болуы керек.</w:t>
            </w:r>
          </w:p>
        </w:tc>
      </w:tr>
    </w:tbl>
    <w:p w14:paraId="0F06A19F">
      <w:pPr>
        <w:spacing w:after="0" w:line="240" w:lineRule="auto"/>
        <w:rPr>
          <w:rFonts w:ascii="Times New Roman" w:hAnsi="Times New Roman" w:cs="Times New Roman"/>
          <w:b/>
          <w:bCs/>
          <w:lang w:val="ru-RU"/>
        </w:rPr>
      </w:pPr>
    </w:p>
    <w:p w14:paraId="736BE141">
      <w:pPr>
        <w:spacing w:after="0" w:line="240" w:lineRule="auto"/>
        <w:rPr>
          <w:rFonts w:ascii="Times New Roman" w:hAnsi="Times New Roman" w:cs="Times New Roman"/>
          <w:b/>
          <w:bCs/>
          <w:lang w:val="ru-RU"/>
        </w:rPr>
      </w:pPr>
      <w:r>
        <w:rPr>
          <w:rFonts w:ascii="Times New Roman" w:hAnsi="Times New Roman" w:cs="Times New Roman"/>
          <w:b/>
          <w:bCs/>
          <w:lang w:val="ru-RU"/>
        </w:rPr>
        <w:t xml:space="preserve">5. </w:t>
      </w:r>
      <w:r>
        <w:rPr>
          <w:rFonts w:hint="default" w:ascii="Times New Roman" w:hAnsi="Times New Roman" w:cs="Times New Roman"/>
          <w:b/>
          <w:bCs/>
          <w:lang w:val="ru-RU"/>
        </w:rPr>
        <w:t>Жұмысты орындау кезеңдері (ретімен)</w:t>
      </w:r>
    </w:p>
    <w:tbl>
      <w:tblPr>
        <w:tblStyle w:val="7"/>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2861"/>
        <w:gridCol w:w="5950"/>
      </w:tblGrid>
      <w:tr w14:paraId="05E07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E1124AF">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w:t>
            </w:r>
          </w:p>
        </w:tc>
        <w:tc>
          <w:tcPr>
            <w:tcW w:w="0" w:type="auto"/>
          </w:tcPr>
          <w:p w14:paraId="633D04AF">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Этап</w:t>
            </w:r>
          </w:p>
        </w:tc>
        <w:tc>
          <w:tcPr>
            <w:tcW w:w="5950" w:type="dxa"/>
          </w:tcPr>
          <w:p w14:paraId="63CFEEF5">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Действия</w:t>
            </w:r>
          </w:p>
        </w:tc>
      </w:tr>
      <w:tr w14:paraId="7BF8C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B3B431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5.1</w:t>
            </w:r>
          </w:p>
        </w:tc>
        <w:tc>
          <w:tcPr>
            <w:tcW w:w="0" w:type="auto"/>
          </w:tcPr>
          <w:p w14:paraId="5F27B0D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Дайындық</w:t>
            </w:r>
          </w:p>
        </w:tc>
        <w:tc>
          <w:tcPr>
            <w:tcW w:w="5950" w:type="dxa"/>
          </w:tcPr>
          <w:p w14:paraId="5260B0A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Аймақты тазалаңыз, орналасуын диаграммамен салыстырыңыз және жабдықты аймақтар бойынша таратыңыз.</w:t>
            </w:r>
          </w:p>
        </w:tc>
      </w:tr>
      <w:tr w14:paraId="2EDAD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68C6D8">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5.2</w:t>
            </w:r>
          </w:p>
        </w:tc>
        <w:tc>
          <w:tcPr>
            <w:tcW w:w="0" w:type="auto"/>
          </w:tcPr>
          <w:p w14:paraId="5184AB3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Жинау</w:t>
            </w:r>
          </w:p>
        </w:tc>
        <w:tc>
          <w:tcPr>
            <w:tcW w:w="5950" w:type="dxa"/>
          </w:tcPr>
          <w:p w14:paraId="763881E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15 жабдықты бір-бірлеп жинаңыз (үлкеніректерінен бастаған дұрыс: стендтік штанга, аяқ штангасы және штангалар).</w:t>
            </w:r>
          </w:p>
        </w:tc>
      </w:tr>
      <w:tr w14:paraId="606FA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F2199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5.3</w:t>
            </w:r>
          </w:p>
        </w:tc>
        <w:tc>
          <w:tcPr>
            <w:tcW w:w="0" w:type="auto"/>
          </w:tcPr>
          <w:p w14:paraId="3FB5B89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Жинау сапасын бақылау</w:t>
            </w:r>
          </w:p>
        </w:tc>
        <w:tc>
          <w:tcPr>
            <w:tcW w:w="5950" w:type="dxa"/>
          </w:tcPr>
          <w:p w14:paraId="5268C67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Әрбір жаттығу құралын құрастырғаннан кейін тексеру (геометрия, тарту, қозғалғыштық)</w:t>
            </w:r>
          </w:p>
        </w:tc>
      </w:tr>
      <w:tr w14:paraId="6803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30259A8">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5.4</w:t>
            </w:r>
          </w:p>
        </w:tc>
        <w:tc>
          <w:tcPr>
            <w:tcW w:w="0" w:type="auto"/>
          </w:tcPr>
          <w:p w14:paraId="202ECCCC">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Орнату</w:t>
            </w:r>
          </w:p>
        </w:tc>
        <w:tc>
          <w:tcPr>
            <w:tcW w:w="5950" w:type="dxa"/>
          </w:tcPr>
          <w:p w14:paraId="4932DBA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Жиналған жабдықты қажетті орнына ауыстыру (схемаға сәйкес)</w:t>
            </w:r>
          </w:p>
        </w:tc>
      </w:tr>
      <w:tr w14:paraId="05A0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63C3FB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5.5</w:t>
            </w:r>
          </w:p>
        </w:tc>
        <w:tc>
          <w:tcPr>
            <w:tcW w:w="0" w:type="auto"/>
          </w:tcPr>
          <w:p w14:paraId="66BC078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Қорытынды тексеру</w:t>
            </w:r>
          </w:p>
        </w:tc>
        <w:tc>
          <w:tcPr>
            <w:tcW w:w="5950" w:type="dxa"/>
          </w:tcPr>
          <w:p w14:paraId="1F24704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Табандағы тұрақтылық, тербеліс жоқ, қозғалатын бөлшектердің дұрыс жұмыс істеуі</w:t>
            </w:r>
          </w:p>
        </w:tc>
      </w:tr>
      <w:tr w14:paraId="1C5FD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C67DD2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5.6</w:t>
            </w:r>
          </w:p>
        </w:tc>
        <w:tc>
          <w:tcPr>
            <w:tcW w:w="0" w:type="auto"/>
          </w:tcPr>
          <w:p w14:paraId="6B9D6C8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Жеткізу</w:t>
            </w:r>
          </w:p>
        </w:tc>
        <w:tc>
          <w:tcPr>
            <w:tcW w:w="5950" w:type="dxa"/>
          </w:tcPr>
          <w:p w14:paraId="4DEF9064">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Қабылдау туралы куәлік (15 зат)</w:t>
            </w:r>
          </w:p>
        </w:tc>
      </w:tr>
    </w:tbl>
    <w:p w14:paraId="1FE9F06E">
      <w:pPr>
        <w:spacing w:after="0" w:line="240" w:lineRule="auto"/>
        <w:rPr>
          <w:rFonts w:ascii="Times New Roman" w:hAnsi="Times New Roman" w:cs="Times New Roman"/>
          <w:b/>
          <w:bCs/>
          <w:lang w:val="ru-RU"/>
        </w:rPr>
      </w:pPr>
    </w:p>
    <w:p w14:paraId="37700B32">
      <w:pPr>
        <w:spacing w:after="0" w:line="240" w:lineRule="auto"/>
        <w:rPr>
          <w:rFonts w:ascii="Times New Roman" w:hAnsi="Times New Roman" w:cs="Times New Roman"/>
          <w:b/>
          <w:bCs/>
          <w:lang w:val="ru-RU"/>
        </w:rPr>
      </w:pPr>
      <w:r>
        <w:rPr>
          <w:rFonts w:ascii="Times New Roman" w:hAnsi="Times New Roman" w:cs="Times New Roman"/>
          <w:b/>
          <w:bCs/>
          <w:lang w:val="ru-RU"/>
        </w:rPr>
        <w:t xml:space="preserve">6. </w:t>
      </w:r>
      <w:r>
        <w:rPr>
          <w:rFonts w:hint="default" w:ascii="Times New Roman" w:hAnsi="Times New Roman" w:cs="Times New Roman"/>
          <w:b/>
          <w:bCs/>
          <w:lang w:val="ru-RU"/>
        </w:rPr>
        <w:t>Бақылау және қабылдау</w:t>
      </w:r>
    </w:p>
    <w:tbl>
      <w:tblPr>
        <w:tblStyle w:val="7"/>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789"/>
        <w:gridCol w:w="5959"/>
      </w:tblGrid>
      <w:tr w14:paraId="0C08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EAACD61">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w:t>
            </w:r>
          </w:p>
        </w:tc>
        <w:tc>
          <w:tcPr>
            <w:tcW w:w="2789" w:type="dxa"/>
          </w:tcPr>
          <w:p w14:paraId="09E86CC9">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Вид контроля</w:t>
            </w:r>
          </w:p>
        </w:tc>
        <w:tc>
          <w:tcPr>
            <w:tcW w:w="5959" w:type="dxa"/>
          </w:tcPr>
          <w:p w14:paraId="5A6A8AC0">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Что проверяется</w:t>
            </w:r>
          </w:p>
        </w:tc>
      </w:tr>
      <w:tr w14:paraId="11EA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A1363E">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6.1</w:t>
            </w:r>
          </w:p>
        </w:tc>
        <w:tc>
          <w:tcPr>
            <w:tcW w:w="2789" w:type="dxa"/>
          </w:tcPr>
          <w:p w14:paraId="692995A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Аралық</w:t>
            </w:r>
          </w:p>
        </w:tc>
        <w:tc>
          <w:tcPr>
            <w:tcW w:w="5959" w:type="dxa"/>
          </w:tcPr>
          <w:p w14:paraId="429E36D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Әрбір жаттығу құралын жинағаннан кейін (болтты қатайту, геометрияны тексеру)</w:t>
            </w:r>
          </w:p>
        </w:tc>
      </w:tr>
      <w:tr w14:paraId="4213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1D78B4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6.2</w:t>
            </w:r>
          </w:p>
        </w:tc>
        <w:tc>
          <w:tcPr>
            <w:tcW w:w="2789" w:type="dxa"/>
          </w:tcPr>
          <w:p w14:paraId="3D1C5C8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Қорытынды</w:t>
            </w:r>
          </w:p>
        </w:tc>
        <w:tc>
          <w:tcPr>
            <w:tcW w:w="5959" w:type="dxa"/>
          </w:tcPr>
          <w:p w14:paraId="4C2D986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Барлық 15 құрылғы диаграммаға сәйкес орналастырылған, тұрақты және жұмыс істейді.</w:t>
            </w:r>
          </w:p>
        </w:tc>
      </w:tr>
      <w:tr w14:paraId="3DA39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79564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6.3</w:t>
            </w:r>
          </w:p>
        </w:tc>
        <w:tc>
          <w:tcPr>
            <w:tcW w:w="2789" w:type="dxa"/>
          </w:tcPr>
          <w:p w14:paraId="658D124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Тестілеу</w:t>
            </w:r>
          </w:p>
        </w:tc>
        <w:tc>
          <w:tcPr>
            <w:tcW w:w="5959" w:type="dxa"/>
          </w:tcPr>
          <w:p w14:paraId="7B15353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Әрбір құрылғы пайдаланушысыз тексеріледі (бос жүріс/жүктеме симуляциясы).</w:t>
            </w:r>
          </w:p>
        </w:tc>
      </w:tr>
    </w:tbl>
    <w:p w14:paraId="504491CB">
      <w:pPr>
        <w:rPr>
          <w:rFonts w:ascii="Times New Roman" w:hAnsi="Times New Roman" w:cs="Times New Roman"/>
          <w:lang w:val="ru-RU"/>
        </w:rPr>
      </w:pPr>
    </w:p>
    <w:p w14:paraId="7AA94CEF">
      <w:pPr>
        <w:pStyle w:val="8"/>
        <w:numPr>
          <w:ilvl w:val="0"/>
          <w:numId w:val="5"/>
        </w:numPr>
        <w:rPr>
          <w:rFonts w:ascii="Times New Roman" w:hAnsi="Times New Roman" w:cs="Times New Roman"/>
          <w:lang w:val="ru-RU"/>
        </w:rPr>
      </w:pPr>
      <w:r>
        <w:rPr>
          <w:rFonts w:hint="default" w:ascii="Times New Roman" w:hAnsi="Times New Roman" w:cs="Times New Roman"/>
          <w:b/>
          <w:bCs/>
          <w:lang w:val="ru-RU"/>
        </w:rPr>
        <w:t>I. №1 аймақтағы жаттығу алаңын жарықтандыруды орнату</w:t>
      </w:r>
    </w:p>
    <w:p w14:paraId="1615F9C7">
      <w:pPr>
        <w:pStyle w:val="8"/>
        <w:numPr>
          <w:numId w:val="0"/>
        </w:numPr>
        <w:ind w:left="360" w:leftChars="0"/>
        <w:rPr>
          <w:rFonts w:ascii="Times New Roman" w:hAnsi="Times New Roman" w:cs="Times New Roman"/>
          <w:lang w:val="ru-RU"/>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6849"/>
      </w:tblGrid>
      <w:tr w14:paraId="6A1AF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440F7666">
            <w:pPr>
              <w:spacing w:after="0" w:line="240" w:lineRule="auto"/>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Параметр</w:t>
            </w:r>
          </w:p>
        </w:tc>
        <w:tc>
          <w:tcPr>
            <w:tcW w:w="6849" w:type="dxa"/>
          </w:tcPr>
          <w:p w14:paraId="1D6F42DA">
            <w:pPr>
              <w:spacing w:after="0" w:line="240" w:lineRule="auto"/>
              <w:rPr>
                <w:rFonts w:hint="default" w:ascii="Times New Roman" w:hAnsi="Times New Roman" w:cs="Times New Roman"/>
                <w:b/>
                <w:bCs/>
                <w:sz w:val="24"/>
                <w:szCs w:val="24"/>
                <w:lang w:val="ru-RU"/>
              </w:rPr>
            </w:pPr>
            <w:r>
              <w:rPr>
                <w:rFonts w:hint="default" w:ascii="Times New Roman" w:hAnsi="Times New Roman" w:cs="Times New Roman"/>
                <w:sz w:val="24"/>
                <w:szCs w:val="24"/>
              </w:rPr>
              <w:t>Талап / Шарт / Сипаттама</w:t>
            </w:r>
          </w:p>
        </w:tc>
      </w:tr>
      <w:tr w14:paraId="48A6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537767A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Жабдық түрі</w:t>
            </w:r>
          </w:p>
        </w:tc>
        <w:tc>
          <w:tcPr>
            <w:tcW w:w="6849" w:type="dxa"/>
          </w:tcPr>
          <w:p w14:paraId="4F9948B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ANGELO I LED саябақ шамы, 50 Вт, 6000K</w:t>
            </w:r>
          </w:p>
        </w:tc>
      </w:tr>
      <w:tr w14:paraId="6F07A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5337DC2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Саны</w:t>
            </w:r>
          </w:p>
        </w:tc>
        <w:tc>
          <w:tcPr>
            <w:tcW w:w="6849" w:type="dxa"/>
          </w:tcPr>
          <w:p w14:paraId="03C159C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8 дана</w:t>
            </w:r>
          </w:p>
        </w:tc>
      </w:tr>
      <w:tr w14:paraId="605A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4B50A1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Төре биіктігі</w:t>
            </w:r>
          </w:p>
        </w:tc>
        <w:tc>
          <w:tcPr>
            <w:tcW w:w="6849" w:type="dxa"/>
          </w:tcPr>
          <w:p w14:paraId="7699624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кемінде 2,5 м</w:t>
            </w:r>
          </w:p>
        </w:tc>
      </w:tr>
      <w:tr w14:paraId="3B599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75C4CC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Төре пішіні</w:t>
            </w:r>
          </w:p>
        </w:tc>
        <w:tc>
          <w:tcPr>
            <w:tcW w:w="6849" w:type="dxa"/>
          </w:tcPr>
          <w:p w14:paraId="52E81CF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Шаршы, көлденең қимасы 10x10 см</w:t>
            </w:r>
          </w:p>
        </w:tc>
      </w:tr>
      <w:tr w14:paraId="06AD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6DF22E9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Төре түсі</w:t>
            </w:r>
          </w:p>
        </w:tc>
        <w:tc>
          <w:tcPr>
            <w:tcW w:w="6849" w:type="dxa"/>
          </w:tcPr>
          <w:p w14:paraId="67F6382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Үгіндімен өңделген, қою сұр түсті</w:t>
            </w:r>
          </w:p>
        </w:tc>
      </w:tr>
      <w:tr w14:paraId="11416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1510697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Негізі</w:t>
            </w:r>
          </w:p>
        </w:tc>
        <w:tc>
          <w:tcPr>
            <w:tcW w:w="6849" w:type="dxa"/>
          </w:tcPr>
          <w:p w14:paraId="4285549C">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Бетон, бекіткіші бар</w:t>
            </w:r>
          </w:p>
        </w:tc>
      </w:tr>
      <w:tr w14:paraId="344A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4D785CF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ТАПСЫРЫС БЕРУШІДЕН кабель</w:t>
            </w:r>
          </w:p>
        </w:tc>
        <w:tc>
          <w:tcPr>
            <w:tcW w:w="6849" w:type="dxa"/>
          </w:tcPr>
          <w:p w14:paraId="0F33459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Көлденең қимасы 2,5 мм², ұзындығы 100 м (тапсырыс беруші жеткізеді)</w:t>
            </w:r>
          </w:p>
        </w:tc>
      </w:tr>
      <w:tr w14:paraId="6911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D885E2D">
            <w:pPr>
              <w:spacing w:after="0" w:line="240" w:lineRule="auto"/>
              <w:rPr>
                <w:rFonts w:hint="default" w:ascii="Times New Roman" w:hAnsi="Times New Roman" w:cs="Times New Roman"/>
                <w:sz w:val="24"/>
                <w:szCs w:val="24"/>
                <w:lang w:val="ru-RU"/>
              </w:rPr>
            </w:pPr>
          </w:p>
        </w:tc>
        <w:tc>
          <w:tcPr>
            <w:tcW w:w="6849" w:type="dxa"/>
          </w:tcPr>
          <w:p w14:paraId="63C1D4BE">
            <w:pPr>
              <w:spacing w:after="0" w:line="240" w:lineRule="auto"/>
              <w:rPr>
                <w:rFonts w:hint="default" w:ascii="Times New Roman" w:hAnsi="Times New Roman" w:cs="Times New Roman"/>
                <w:sz w:val="24"/>
                <w:szCs w:val="24"/>
                <w:lang w:val="ru-RU"/>
              </w:rPr>
            </w:pPr>
          </w:p>
        </w:tc>
      </w:tr>
      <w:tr w14:paraId="059E4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4629B64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Мердігерден: Шығын материалдары</w:t>
            </w:r>
          </w:p>
        </w:tc>
        <w:tc>
          <w:tcPr>
            <w:tcW w:w="6849" w:type="dxa"/>
          </w:tcPr>
          <w:p w14:paraId="05BBEFA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Все материалы для монтажа-Коробки распределительные, ПНГ труба для подземной прокладки кабеля, автомат, включатель,  </w:t>
            </w:r>
          </w:p>
        </w:tc>
      </w:tr>
      <w:tr w14:paraId="111C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5EAD010">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Қуат көзі</w:t>
            </w:r>
          </w:p>
        </w:tc>
        <w:tc>
          <w:tcPr>
            <w:tcW w:w="6849" w:type="dxa"/>
          </w:tcPr>
          <w:p w14:paraId="212B0A79">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Подключение к существующей сети, кабель в защитной трубе</w:t>
            </w:r>
          </w:p>
        </w:tc>
      </w:tr>
      <w:tr w14:paraId="0765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981135B">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Жерге қосу</w:t>
            </w:r>
          </w:p>
        </w:tc>
        <w:tc>
          <w:tcPr>
            <w:tcW w:w="6849" w:type="dxa"/>
          </w:tcPr>
          <w:p w14:paraId="31F4825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Обязательное для каждой стойки</w:t>
            </w:r>
          </w:p>
        </w:tc>
      </w:tr>
      <w:tr w14:paraId="1EBE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ACF210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Орнату жұмыстары</w:t>
            </w:r>
          </w:p>
        </w:tc>
        <w:tc>
          <w:tcPr>
            <w:tcW w:w="6849" w:type="dxa"/>
          </w:tcPr>
          <w:p w14:paraId="0CD8D08D">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Установка стоек, монтаж светильников, прокладка кабеля</w:t>
            </w:r>
          </w:p>
        </w:tc>
      </w:tr>
      <w:tr w14:paraId="4DF14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351010E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Қауіпсіздік</w:t>
            </w:r>
          </w:p>
        </w:tc>
        <w:tc>
          <w:tcPr>
            <w:tcW w:w="6849" w:type="dxa"/>
          </w:tcPr>
          <w:p w14:paraId="23A4A4E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Соответствие СНиП, ГОСТ, ПУЭ</w:t>
            </w:r>
          </w:p>
        </w:tc>
      </w:tr>
      <w:tr w14:paraId="2CD7A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5B493E2A">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Сапаны бақылау</w:t>
            </w:r>
          </w:p>
        </w:tc>
        <w:tc>
          <w:tcPr>
            <w:tcW w:w="6849" w:type="dxa"/>
          </w:tcPr>
          <w:p w14:paraId="48279D61">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Проверка работоспособности, замер освещенности</w:t>
            </w:r>
          </w:p>
        </w:tc>
      </w:tr>
      <w:tr w14:paraId="6B02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5215A761">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Құжаттама</w:t>
            </w:r>
          </w:p>
        </w:tc>
        <w:tc>
          <w:tcPr>
            <w:tcW w:w="6849" w:type="dxa"/>
          </w:tcPr>
          <w:p w14:paraId="21F5C4D5">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Акт выполненных работ, передача заказчику</w:t>
            </w:r>
          </w:p>
        </w:tc>
      </w:tr>
      <w:tr w14:paraId="3A74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2DE347ED">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Шамның сипаттамалары</w:t>
            </w:r>
          </w:p>
        </w:tc>
      </w:tr>
      <w:tr w14:paraId="0CE21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6A41CD5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Дизайн</w:t>
            </w:r>
          </w:p>
        </w:tc>
        <w:tc>
          <w:tcPr>
            <w:tcW w:w="6849" w:type="dxa"/>
          </w:tcPr>
          <w:p w14:paraId="2FE8F89F">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Тірек: саябақтар мен жаяу жүргіншілер аймақтарына орнатуға арналған металл тіреуіш. Пішіні: заманауи, минималистік дизайн, ландшафтпен үйлесімді үйлеседі. Биіктігі: аумақты біркелкі жарықтандыру үшін 2,5 м және одан жоғары.</w:t>
            </w:r>
          </w:p>
        </w:tc>
      </w:tr>
      <w:tr w14:paraId="3B129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50AE107">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Шам бөлігі</w:t>
            </w:r>
          </w:p>
        </w:tc>
        <w:tc>
          <w:tcPr>
            <w:tcW w:w="6849" w:type="dxa"/>
          </w:tcPr>
          <w:p w14:paraId="0B53E6D6">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Жарық көзі: 50 Вт жарықдиодты модуль. Түс температурасы: 6000K – суық ақ. Жарық ағыны: жоғары, жолдарды, аумақтарды және жасыл кеңістіктерді жарықтандыруға жеткілікті. Жарық бағыты: төмен қарай, артқы жарықты жояды және жайлы жарықтандыруды қамтамасыз етеді.</w:t>
            </w:r>
          </w:p>
        </w:tc>
      </w:tr>
      <w:tr w14:paraId="4FC8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ABC73E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Техникалық сипаттамалар</w:t>
            </w:r>
          </w:p>
        </w:tc>
        <w:tc>
          <w:tcPr>
            <w:tcW w:w="6849" w:type="dxa"/>
          </w:tcPr>
          <w:p w14:paraId="3C4AA2EC">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Энергия тиімділігі: жоғары жарықтықпен төмен энергия тұтыну. Қызмет ету мерзімі: 50 000 сағатқа дейін. Қорғаныс класы: IP65 және одан жоғары – ылғал мен шаңға төзімді. Корпус материалы: ұнтақ жабыны бар коррозияға қарсы металл.</w:t>
            </w:r>
          </w:p>
        </w:tc>
      </w:tr>
      <w:tr w14:paraId="4E6DE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718E3CAC">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Орнату</w:t>
            </w:r>
          </w:p>
        </w:tc>
        <w:tc>
          <w:tcPr>
            <w:tcW w:w="6849" w:type="dxa"/>
          </w:tcPr>
          <w:p w14:paraId="0F9B7C2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Іргетас: Бекіткіш болттармен бетон негізге бекітілген. Кабельді төсеу: Қорғаныш құбырын пайдаланып, тіреуіштің ішінде жасырылған. Жерге қосу: Қауіпсіз жұмыс істеу үшін қажет.</w:t>
            </w:r>
          </w:p>
        </w:tc>
      </w:tr>
      <w:tr w14:paraId="17D8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53184A92">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Қолдану</w:t>
            </w:r>
          </w:p>
        </w:tc>
        <w:tc>
          <w:tcPr>
            <w:tcW w:w="6849" w:type="dxa"/>
          </w:tcPr>
          <w:p w14:paraId="343C4BF3">
            <w:pPr>
              <w:spacing w:after="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rPr>
              <w:t>Мақсаты: Саябақтарды, алаңдарды, жаяу жүргіншілер жолдарын және аулаларды жарықтандыру. Артықшылықтары: заманауи дизайн, жоғары жарықтық, беріктік және минималды күтім.</w:t>
            </w:r>
          </w:p>
        </w:tc>
      </w:tr>
    </w:tbl>
    <w:p w14:paraId="464B8B22">
      <w:pPr>
        <w:spacing w:after="0" w:line="240" w:lineRule="auto"/>
        <w:jc w:val="both"/>
        <w:rPr>
          <w:rFonts w:ascii="Times New Roman" w:hAnsi="Times New Roman" w:cs="Times New Roman"/>
          <w:b/>
          <w:bCs w:val="0"/>
          <w:color w:val="000000"/>
          <w:lang w:val="ru-RU"/>
        </w:rPr>
      </w:pPr>
    </w:p>
    <w:p w14:paraId="7D5AF6E3">
      <w:pPr>
        <w:spacing w:after="0" w:line="240" w:lineRule="auto"/>
        <w:jc w:val="both"/>
        <w:rPr>
          <w:rFonts w:hint="default" w:ascii="Times New Roman" w:hAnsi="Times New Roman" w:cs="Times New Roman"/>
          <w:b/>
          <w:bCs w:val="0"/>
          <w:color w:val="000000"/>
          <w:sz w:val="24"/>
          <w:szCs w:val="24"/>
          <w:lang w:val="ru-RU"/>
        </w:rPr>
      </w:pPr>
      <w:r>
        <w:rPr>
          <w:rFonts w:hint="default" w:ascii="Times New Roman" w:hAnsi="Times New Roman" w:cs="Times New Roman"/>
          <w:b/>
          <w:bCs w:val="0"/>
          <w:color w:val="000000"/>
          <w:sz w:val="24"/>
          <w:szCs w:val="24"/>
          <w:lang w:val="ru-RU"/>
        </w:rPr>
        <w:t>2. ӘЛЕУЕТТІ ЖЕТКІЗУШІГЕ ҚОЙЫЛАТЫН ТАЛАПТАР.</w:t>
      </w:r>
    </w:p>
    <w:p w14:paraId="0740F904">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1. Әлеуетті жеткізуші 2014 жылғы 16 мамырдағы № 202-V «Рұқсаттар және хабарламалар туралы» Қазақстан Республикасының Заңына сәйкес техникалық сипаттамаларда көзделген барлық жұмыс түрлерін орындауға уәкілетті болуы тиіс.</w:t>
      </w:r>
    </w:p>
    <w:p w14:paraId="4EB30446">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2. Сатып алынған жұмысты орындау кезінде жеткізуші 2001 жылғы 16 шілдедегі № 242-II «Қазақстан Республикасындағы сәулет, қала құрылысы және құрылыс қызметі туралы» Қазақстан Республикасының Заңын және сәулет, қала құрылысы және құрылыс саласындағы қолданыстағы мемлекеттік ережелерді (ҚНжЕ, СН және ҚҚҚ ҚР) басшылыққа алуы тиіс.</w:t>
      </w:r>
    </w:p>
    <w:p w14:paraId="2B648B83">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3. Жұмыс аяқталғаннан кейін Тапсырыс берушіге барлық құрылыс құжаттамасын (жасырын жұмыстар туралы есептер, құрылыс жоспарлары, пайдаланылған материалдарға арналған сертификаттар, жұмыс журналдары, қауіпсіздік журналы және жұмыстың фотосуреттері) тапсырыңыз.</w:t>
      </w:r>
    </w:p>
    <w:p w14:paraId="3AE629D9">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4. Жеткізуші жұмыс барысында пайда болған барлық қатты қалдықтарды Тапсырыс берушінің үй-жайынан үнемі алып тастауы және қоқыстың жиналуына жол бермеуі тиіс.</w:t>
      </w:r>
    </w:p>
    <w:p w14:paraId="3D7D0350">
      <w:pPr>
        <w:spacing w:after="0" w:line="240" w:lineRule="auto"/>
        <w:jc w:val="both"/>
        <w:rPr>
          <w:rFonts w:hint="default" w:ascii="Times New Roman" w:hAnsi="Times New Roman" w:cs="Times New Roman"/>
          <w:b w:val="0"/>
          <w:bCs/>
          <w:color w:val="000000"/>
          <w:sz w:val="24"/>
          <w:szCs w:val="24"/>
          <w:lang w:val="ru-RU"/>
        </w:rPr>
      </w:pPr>
    </w:p>
    <w:p w14:paraId="515F7E0F">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5. Барлық жұмыстар Тапсырыс берушінің бекіткен техникалық сипаттамаларына сәйкес жүзеге асырылуы тиіс. Әлеуетті жеткізушіде бұл жұмысты орындау үшін барлық қажетті материалдық ресурстар болуы тиіс.</w:t>
      </w:r>
    </w:p>
    <w:p w14:paraId="1E70ACAE">
      <w:pPr>
        <w:spacing w:after="0" w:line="240" w:lineRule="auto"/>
        <w:jc w:val="both"/>
        <w:rPr>
          <w:rFonts w:hint="default" w:ascii="Times New Roman" w:hAnsi="Times New Roman" w:cs="Times New Roman"/>
          <w:b w:val="0"/>
          <w:bCs/>
          <w:color w:val="000000"/>
          <w:sz w:val="24"/>
          <w:szCs w:val="24"/>
          <w:lang w:val="ru-RU"/>
        </w:rPr>
      </w:pPr>
    </w:p>
    <w:p w14:paraId="27446EBB">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6. Құрылыс материалдары Тапсырыс берушінің үй-жайына Әлеуетті жеткізуші арқылы жеткізілуі тиіс.</w:t>
      </w:r>
    </w:p>
    <w:p w14:paraId="13D61909">
      <w:pPr>
        <w:spacing w:after="0" w:line="240" w:lineRule="auto"/>
        <w:jc w:val="both"/>
        <w:rPr>
          <w:rFonts w:hint="default" w:ascii="Times New Roman" w:hAnsi="Times New Roman" w:cs="Times New Roman"/>
          <w:b w:val="0"/>
          <w:bCs/>
          <w:color w:val="000000"/>
          <w:sz w:val="24"/>
          <w:szCs w:val="24"/>
          <w:lang w:val="ru-RU"/>
        </w:rPr>
      </w:pPr>
    </w:p>
    <w:p w14:paraId="2245C2D8">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7. Барлық құрылыс материалдары мен жұмыс процедураларын Тапсырыс берушімен үйлестіру;</w:t>
      </w:r>
    </w:p>
    <w:p w14:paraId="0CD24A0A">
      <w:pPr>
        <w:spacing w:after="0" w:line="240" w:lineRule="auto"/>
        <w:jc w:val="both"/>
        <w:rPr>
          <w:rFonts w:hint="default" w:ascii="Times New Roman" w:hAnsi="Times New Roman" w:cs="Times New Roman"/>
          <w:b w:val="0"/>
          <w:bCs/>
          <w:color w:val="000000"/>
          <w:sz w:val="24"/>
          <w:szCs w:val="24"/>
          <w:lang w:val="ru-RU"/>
        </w:rPr>
      </w:pPr>
    </w:p>
    <w:p w14:paraId="0AB9DCB5">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8. Тапсырыс берушіге жұмысты аяқтау мерзімі мен тәртібін көрсететін бекітілген жұмыс кестесін ұсыну (келісімшарт жасалған күннен бастап алғашқы 5 күн ішінде);</w:t>
      </w:r>
    </w:p>
    <w:p w14:paraId="1612FDDD">
      <w:pPr>
        <w:spacing w:after="0" w:line="240" w:lineRule="auto"/>
        <w:jc w:val="both"/>
        <w:rPr>
          <w:rFonts w:hint="default" w:ascii="Times New Roman" w:hAnsi="Times New Roman" w:cs="Times New Roman"/>
          <w:b w:val="0"/>
          <w:bCs/>
          <w:color w:val="000000"/>
          <w:sz w:val="24"/>
          <w:szCs w:val="24"/>
          <w:lang w:val="ru-RU"/>
        </w:rPr>
      </w:pPr>
    </w:p>
    <w:p w14:paraId="1E314B39">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9. Үй-жайды таза ұстау. Әлеуетті жеткізуші барлық құрылыс қалдықтарын алып тастауға және алаңды тез арада таза күйге келтіруге міндетті.</w:t>
      </w:r>
    </w:p>
    <w:p w14:paraId="0CF804F6">
      <w:pPr>
        <w:spacing w:after="0" w:line="240" w:lineRule="auto"/>
        <w:jc w:val="both"/>
        <w:rPr>
          <w:rFonts w:hint="default" w:ascii="Times New Roman" w:hAnsi="Times New Roman" w:cs="Times New Roman"/>
          <w:b w:val="0"/>
          <w:bCs/>
          <w:color w:val="000000"/>
          <w:sz w:val="24"/>
          <w:szCs w:val="24"/>
          <w:lang w:val="ru-RU"/>
        </w:rPr>
      </w:pPr>
    </w:p>
    <w:p w14:paraId="04FC6CCD">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10. Бөлінген сомаға барлық материалдық шығындар, соның ішінде барлық байланысты шығындар, сондай-ақ қалдықтарды жинау мен шығаруға, материалдарды сатып алу мен тасымалдауға байланысты шығындар кіреді.</w:t>
      </w:r>
    </w:p>
    <w:p w14:paraId="7455E9B5">
      <w:pPr>
        <w:spacing w:after="0" w:line="240" w:lineRule="auto"/>
        <w:jc w:val="both"/>
        <w:rPr>
          <w:rFonts w:hint="default" w:ascii="Times New Roman" w:hAnsi="Times New Roman" w:cs="Times New Roman"/>
          <w:b w:val="0"/>
          <w:bCs/>
          <w:color w:val="000000"/>
          <w:sz w:val="24"/>
          <w:szCs w:val="24"/>
          <w:lang w:val="ru-RU"/>
        </w:rPr>
      </w:pPr>
    </w:p>
    <w:p w14:paraId="3BF3F884">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11. Әлеуетті жеткізуші орындалған материалдар мен жұмыстарға кемінде бір жыл кепілдік береді.</w:t>
      </w:r>
    </w:p>
    <w:p w14:paraId="05B688F3">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12. Жұмыс кезінде қауіпсіздік ережелерін және тиісті мемлекеттік стандарттардың талаптарын, сондай-ақ Қазақстан Республикасының белгіленген тәртібіне сәйкес бекітілген және енгізілген басқа да қолданыстағы нормативтік құжаттарды қатаң сақтау қажет.</w:t>
      </w:r>
    </w:p>
    <w:p w14:paraId="06495F3F">
      <w:pPr>
        <w:spacing w:after="0" w:line="240" w:lineRule="auto"/>
        <w:jc w:val="both"/>
        <w:rPr>
          <w:rFonts w:hint="default" w:ascii="Times New Roman" w:hAnsi="Times New Roman" w:cs="Times New Roman"/>
          <w:b w:val="0"/>
          <w:bCs/>
          <w:color w:val="000000"/>
          <w:sz w:val="24"/>
          <w:szCs w:val="24"/>
          <w:lang w:val="ru-RU"/>
        </w:rPr>
      </w:pPr>
    </w:p>
    <w:p w14:paraId="01E28662">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13. Әлеуетті жеткізуші Тапсырыс берушінің жабдықтары мен басқа да мүлкіне келтірілген кез келген залал үшін толық қаржылық жауапкершілікте болады. Бұл жағдайда Әлеуетті жеткізуші Тапсырыс беруші дайындаған ақау туралы есепке сәйкес залалды толық өтейді.</w:t>
      </w:r>
    </w:p>
    <w:p w14:paraId="4A0ED95F">
      <w:pPr>
        <w:spacing w:after="0" w:line="240" w:lineRule="auto"/>
        <w:jc w:val="both"/>
        <w:rPr>
          <w:rFonts w:hint="default" w:ascii="Times New Roman" w:hAnsi="Times New Roman" w:cs="Times New Roman"/>
          <w:b w:val="0"/>
          <w:bCs/>
          <w:color w:val="000000"/>
          <w:sz w:val="24"/>
          <w:szCs w:val="24"/>
          <w:lang w:val="ru-RU"/>
        </w:rPr>
      </w:pPr>
    </w:p>
    <w:p w14:paraId="2CBEA49C">
      <w:pPr>
        <w:spacing w:after="0" w:line="240" w:lineRule="auto"/>
        <w:jc w:val="both"/>
        <w:rPr>
          <w:rFonts w:hint="default" w:ascii="Times New Roman" w:hAnsi="Times New Roman" w:cs="Times New Roman"/>
          <w:b/>
          <w:bCs w:val="0"/>
          <w:color w:val="000000"/>
          <w:sz w:val="24"/>
          <w:szCs w:val="24"/>
          <w:lang w:val="ru-RU"/>
        </w:rPr>
      </w:pPr>
      <w:r>
        <w:rPr>
          <w:rFonts w:hint="default" w:ascii="Times New Roman" w:hAnsi="Times New Roman" w:cs="Times New Roman"/>
          <w:b/>
          <w:bCs w:val="0"/>
          <w:color w:val="000000"/>
          <w:sz w:val="24"/>
          <w:szCs w:val="24"/>
          <w:lang w:val="ru-RU"/>
        </w:rPr>
        <w:t>14. Әлеуетті жеткізуші жеңімпаз болып таңдалған және онымен мемлекеттік сатып алу туралы шарт жасалған жағдайда оған қойылатын шарттар (қажет болған жағдайда көрсетіледі) (Әлеуетті жеткізушіні көрсетілген ақпаратты көрсетпегені немесе бермегені үшін қабылдамауға рұқсат етілмейді)</w:t>
      </w:r>
    </w:p>
    <w:p w14:paraId="0BBB0EE9">
      <w:pPr>
        <w:spacing w:after="0" w:line="240" w:lineRule="auto"/>
        <w:jc w:val="both"/>
        <w:rPr>
          <w:rFonts w:hint="default" w:ascii="Times New Roman" w:hAnsi="Times New Roman" w:cs="Times New Roman"/>
          <w:b/>
          <w:bCs w:val="0"/>
          <w:color w:val="000000"/>
          <w:sz w:val="24"/>
          <w:szCs w:val="24"/>
          <w:lang w:val="ru-RU"/>
        </w:rPr>
      </w:pPr>
      <w:r>
        <w:rPr>
          <w:rFonts w:hint="default" w:ascii="Times New Roman" w:hAnsi="Times New Roman" w:cs="Times New Roman"/>
          <w:b/>
          <w:bCs w:val="0"/>
          <w:color w:val="000000"/>
          <w:sz w:val="24"/>
          <w:szCs w:val="24"/>
          <w:lang w:val="ru-RU"/>
        </w:rPr>
        <w:t>*Жұмыс кезінде оқу процесіне кедергі келтіретін жұмыстарға тыйым салынады.</w:t>
      </w:r>
    </w:p>
    <w:p w14:paraId="4FA33052">
      <w:pPr>
        <w:spacing w:after="0" w:line="240" w:lineRule="auto"/>
        <w:jc w:val="both"/>
        <w:rPr>
          <w:rFonts w:hint="default" w:ascii="Times New Roman" w:hAnsi="Times New Roman" w:cs="Times New Roman"/>
          <w:b/>
          <w:bCs w:val="0"/>
          <w:color w:val="000000"/>
          <w:sz w:val="24"/>
          <w:szCs w:val="24"/>
          <w:lang w:val="ru-RU"/>
        </w:rPr>
      </w:pPr>
      <w:r>
        <w:rPr>
          <w:rFonts w:hint="default" w:ascii="Times New Roman" w:hAnsi="Times New Roman" w:cs="Times New Roman"/>
          <w:b/>
          <w:bCs w:val="0"/>
          <w:color w:val="000000"/>
          <w:sz w:val="24"/>
          <w:szCs w:val="24"/>
          <w:lang w:val="ru-RU"/>
        </w:rPr>
        <w:t>*Жұмысшыларға жұмыс уақытынан тыс және түнде колледж аумағында болуға тыйым салынады. Пайдаланылатын құрылыс материалдарының сапасы мен түсі Тапсырыс берушімен алдын ала жазбаша түрде келісілуі керек.</w:t>
      </w:r>
    </w:p>
    <w:p w14:paraId="56529527">
      <w:pPr>
        <w:spacing w:after="0" w:line="240" w:lineRule="auto"/>
        <w:jc w:val="both"/>
        <w:rPr>
          <w:rFonts w:hint="default" w:ascii="Times New Roman" w:hAnsi="Times New Roman" w:cs="Times New Roman"/>
          <w:b w:val="0"/>
          <w:bCs/>
          <w:color w:val="000000"/>
          <w:sz w:val="24"/>
          <w:szCs w:val="24"/>
          <w:lang w:val="ru-RU"/>
        </w:rPr>
      </w:pPr>
    </w:p>
    <w:p w14:paraId="4206DD0E">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*Жұмыс аяқталғаннан кейін барлық көгалдандыру, жарықтандыру құрылғылары және т.б. қалпына келтіріледі.</w:t>
      </w:r>
    </w:p>
    <w:p w14:paraId="16B9AC3B">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*Карантин кезінде санитарлық нормалар толық сақталуы тиіс. Құрылыс қалдықтарын күнделікті тазалау және шығару, сондай-ақ ағымдағы жөндеу кезінде пайдаланылған су мен электр энергиясы үшін төлем міндетті болып табылады. Құрылыс жұмыстарының мерзімі келісімшарт жасалған күннен бастап 30 күнтізбелік күн.</w:t>
      </w:r>
    </w:p>
    <w:p w14:paraId="6C0FF7E2">
      <w:pPr>
        <w:spacing w:after="0" w:line="240" w:lineRule="auto"/>
        <w:jc w:val="both"/>
        <w:rPr>
          <w:rFonts w:hint="default" w:ascii="Times New Roman" w:hAnsi="Times New Roman" w:cs="Times New Roman"/>
          <w:b/>
          <w:bCs w:val="0"/>
          <w:color w:val="000000"/>
          <w:sz w:val="24"/>
          <w:szCs w:val="24"/>
          <w:lang w:val="ru-RU"/>
        </w:rPr>
      </w:pPr>
      <w:r>
        <w:rPr>
          <w:rFonts w:hint="default" w:ascii="Times New Roman" w:hAnsi="Times New Roman" w:cs="Times New Roman"/>
          <w:b/>
          <w:bCs w:val="0"/>
          <w:color w:val="000000"/>
          <w:sz w:val="24"/>
          <w:szCs w:val="24"/>
          <w:lang w:val="ru-RU"/>
        </w:rPr>
        <w:t>3. ЕРЕКШЕ ШАРТТАР</w:t>
      </w:r>
    </w:p>
    <w:p w14:paraId="7B1CEE9E">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1. Осы техникалық сипаттамаға сәйкес жұмысты орындау кезінде Жеткізуші өз қызметкерлерін өз есебінен және қаражаты есебінен ұйымдастырады және қамтамасыз етеді:</w:t>
      </w:r>
    </w:p>
    <w:p w14:paraId="70A55262">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 уақытша тұрғын үй және әкімшілік үй-жайлар;</w:t>
      </w:r>
    </w:p>
    <w:p w14:paraId="3398F840">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 Қазақстан Республикасының заңнамасында белгіленген стандарттарға сәйкес келуі тиіс тамақ пен тұру орны;</w:t>
      </w:r>
    </w:p>
    <w:p w14:paraId="2B69C187">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 медициналық көмек;</w:t>
      </w:r>
    </w:p>
    <w:p w14:paraId="13E8E833">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 сумен жабдықтау;</w:t>
      </w:r>
    </w:p>
    <w:p w14:paraId="1D6AFCD4">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 xml:space="preserve">• электр энергиясы. </w:t>
      </w:r>
    </w:p>
    <w:p w14:paraId="373DB90F">
      <w:pPr>
        <w:spacing w:after="0" w:line="240" w:lineRule="auto"/>
        <w:jc w:val="both"/>
        <w:rPr>
          <w:rFonts w:hint="default" w:ascii="Times New Roman" w:hAnsi="Times New Roman" w:cs="Times New Roman"/>
          <w:b/>
          <w:bCs w:val="0"/>
          <w:color w:val="000000"/>
          <w:sz w:val="24"/>
          <w:szCs w:val="24"/>
          <w:lang w:val="ru-RU"/>
        </w:rPr>
      </w:pPr>
      <w:r>
        <w:rPr>
          <w:rFonts w:hint="default" w:ascii="Times New Roman" w:hAnsi="Times New Roman" w:cs="Times New Roman"/>
          <w:b/>
          <w:bCs w:val="0"/>
          <w:color w:val="000000"/>
          <w:sz w:val="24"/>
          <w:szCs w:val="24"/>
          <w:lang w:val="ru-RU"/>
        </w:rPr>
        <w:t>4. МАТЕРИАЛДАРҒА ҚОЙЫЛАТЫН ТАЛАПТАР</w:t>
      </w:r>
    </w:p>
    <w:p w14:paraId="3851F99B">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1. Құрылыс-монтаж жұмыстары кезінде пайдаланылатын барлық құрылыс материалдары мен тауарлары Тапсырыс берушімен бекітіліп, пайдалануға рұқсат етілуі және тиісті сапа және/немесе сәйкестік сертификаттары болуы керек;</w:t>
      </w:r>
    </w:p>
    <w:p w14:paraId="41D206BF">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2. Пайдаланылатын материалдардың сапасы ГОСТ талаптарына сәйкес келуі керек;</w:t>
      </w:r>
    </w:p>
    <w:p w14:paraId="14F62C26">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3. Кепілдік</w:t>
      </w:r>
    </w:p>
    <w:p w14:paraId="03408356">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Әлеуетті жеткізуші орындалған жұмысқа және пайдаланылған материалдарға жұмыс комиссиясының есебіне қол қойылған күннен бастап кемінде 12 ай мерзімге хат түрінде кепілдік беруі тиіс.</w:t>
      </w:r>
    </w:p>
    <w:p w14:paraId="0EE69E70">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Ескерту:</w:t>
      </w:r>
    </w:p>
    <w:p w14:paraId="09340943">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 Жеткізуші жұмысқа арналған алаңды дайындауы керек (қатты қалдықтарды шығару және т.б.);</w:t>
      </w:r>
    </w:p>
    <w:p w14:paraId="09CB1258">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 Жеткізуші Тапсырыс берушіге байланысты жұмыстарды орындауда көмектесуге және ынтымақтастық жасауға міндетті;</w:t>
      </w:r>
    </w:p>
    <w:p w14:paraId="72063E1D">
      <w:pPr>
        <w:spacing w:after="0" w:line="240" w:lineRule="auto"/>
        <w:jc w:val="both"/>
        <w:rPr>
          <w:rFonts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 Жеткізуші орындалған жұмыс нәтижесінде туындаған іргелес аумақтар мен үй-жайлардағы барлық ақауларды жөндеуге міндетті.</w:t>
      </w:r>
    </w:p>
    <w:p w14:paraId="5384902E">
      <w:pPr>
        <w:spacing w:after="0" w:line="240" w:lineRule="auto"/>
        <w:ind w:left="5812"/>
        <w:jc w:val="both"/>
        <w:rPr>
          <w:rFonts w:ascii="Times New Roman" w:hAnsi="Times New Roman" w:cs="Times New Roman"/>
          <w:b w:val="0"/>
          <w:bCs/>
          <w:color w:val="000000"/>
          <w:sz w:val="24"/>
          <w:szCs w:val="24"/>
          <w:lang w:val="ru-RU"/>
        </w:rPr>
      </w:pPr>
    </w:p>
    <w:p w14:paraId="5D422D94">
      <w:pPr>
        <w:spacing w:after="0" w:line="240" w:lineRule="auto"/>
        <w:jc w:val="both"/>
        <w:rPr>
          <w:rFonts w:hint="default" w:ascii="Times New Roman" w:hAnsi="Times New Roman" w:cs="Times New Roman"/>
          <w:b/>
          <w:bCs w:val="0"/>
          <w:color w:val="000000"/>
          <w:sz w:val="24"/>
          <w:szCs w:val="24"/>
          <w:lang w:val="ru-RU"/>
        </w:rPr>
      </w:pPr>
      <w:r>
        <w:rPr>
          <w:rFonts w:hint="default" w:ascii="Times New Roman" w:hAnsi="Times New Roman" w:cs="Times New Roman"/>
          <w:b/>
          <w:bCs w:val="0"/>
          <w:color w:val="000000"/>
          <w:sz w:val="24"/>
          <w:szCs w:val="24"/>
          <w:lang w:val="ru-RU"/>
        </w:rPr>
        <w:t>ЕСКЕРТПЕ</w:t>
      </w:r>
    </w:p>
    <w:p w14:paraId="2367368B">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Егер пайдаланылған материалдар талаптарға сәйкес келмесе, жұмыс қабылданбайды. Ақаулы жұмысты қайта өңдеумен байланысты барлық шығындар толығымен мердігерге жүктеледі.</w:t>
      </w:r>
    </w:p>
    <w:p w14:paraId="5450EED4">
      <w:pPr>
        <w:spacing w:after="0" w:line="240" w:lineRule="auto"/>
        <w:jc w:val="both"/>
        <w:rPr>
          <w:rFonts w:hint="default"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*Барлық жұмыстар Техникалық сипаттамаларға сәйкес орындалады және қосымша келісімдер қажет емес.</w:t>
      </w:r>
    </w:p>
    <w:p w14:paraId="64730893">
      <w:pPr>
        <w:spacing w:after="0" w:line="240" w:lineRule="auto"/>
        <w:jc w:val="both"/>
        <w:rPr>
          <w:rFonts w:ascii="Times New Roman" w:hAnsi="Times New Roman" w:cs="Times New Roman"/>
          <w:b w:val="0"/>
          <w:bCs/>
          <w:color w:val="000000"/>
          <w:sz w:val="24"/>
          <w:szCs w:val="24"/>
          <w:lang w:val="ru-RU"/>
        </w:rPr>
      </w:pPr>
      <w:r>
        <w:rPr>
          <w:rFonts w:hint="default" w:ascii="Times New Roman" w:hAnsi="Times New Roman" w:cs="Times New Roman"/>
          <w:b w:val="0"/>
          <w:bCs/>
          <w:color w:val="000000"/>
          <w:sz w:val="24"/>
          <w:szCs w:val="24"/>
          <w:lang w:val="ru-RU"/>
        </w:rPr>
        <w:t>*Қолданылған материалдар мен жабдықтарға арналған сертификаттар мен сапа сертификаттары, егер бар болса, қолжетімді болуы керек.</w:t>
      </w:r>
    </w:p>
    <w:p w14:paraId="30608152">
      <w:pPr>
        <w:spacing w:after="0" w:line="240" w:lineRule="auto"/>
        <w:ind w:left="5812"/>
        <w:jc w:val="both"/>
        <w:rPr>
          <w:rFonts w:ascii="Times New Roman" w:hAnsi="Times New Roman" w:cs="Times New Roman"/>
          <w:b w:val="0"/>
          <w:bCs/>
          <w:color w:val="000000"/>
          <w:sz w:val="24"/>
          <w:szCs w:val="24"/>
          <w:lang w:val="ru-RU"/>
        </w:rPr>
      </w:pPr>
    </w:p>
    <w:p w14:paraId="66F1DF2A">
      <w:pPr>
        <w:spacing w:after="0" w:line="240" w:lineRule="auto"/>
        <w:ind w:left="5812"/>
        <w:jc w:val="both"/>
        <w:rPr>
          <w:rFonts w:ascii="Times New Roman" w:hAnsi="Times New Roman" w:cs="Times New Roman"/>
          <w:b w:val="0"/>
          <w:bCs/>
          <w:color w:val="000000"/>
          <w:sz w:val="24"/>
          <w:szCs w:val="24"/>
          <w:lang w:val="ru-RU"/>
        </w:rPr>
      </w:pPr>
    </w:p>
    <w:p w14:paraId="4F6E8405">
      <w:pPr>
        <w:spacing w:after="0" w:line="240" w:lineRule="auto"/>
        <w:ind w:left="5812"/>
        <w:jc w:val="both"/>
        <w:rPr>
          <w:rFonts w:ascii="Times New Roman" w:hAnsi="Times New Roman" w:cs="Times New Roman"/>
          <w:b w:val="0"/>
          <w:bCs/>
          <w:color w:val="000000"/>
          <w:lang w:val="ru-RU"/>
        </w:rPr>
      </w:pPr>
    </w:p>
    <w:p w14:paraId="25580D4E">
      <w:pPr>
        <w:spacing w:after="0" w:line="240" w:lineRule="auto"/>
        <w:ind w:left="5812"/>
        <w:jc w:val="both"/>
        <w:rPr>
          <w:rFonts w:ascii="Times New Roman" w:hAnsi="Times New Roman" w:cs="Times New Roman"/>
          <w:b w:val="0"/>
          <w:bCs/>
          <w:color w:val="000000"/>
          <w:lang w:val="ru-RU"/>
        </w:rPr>
      </w:pPr>
    </w:p>
    <w:p w14:paraId="6767D31F">
      <w:pPr>
        <w:spacing w:after="0" w:line="240" w:lineRule="auto"/>
        <w:ind w:left="5812"/>
        <w:jc w:val="both"/>
        <w:rPr>
          <w:rFonts w:ascii="Times New Roman" w:hAnsi="Times New Roman" w:cs="Times New Roman"/>
          <w:b w:val="0"/>
          <w:bCs/>
          <w:color w:val="000000"/>
          <w:lang w:val="ru-RU"/>
        </w:rPr>
      </w:pPr>
    </w:p>
    <w:p w14:paraId="13235973">
      <w:pPr>
        <w:spacing w:after="0" w:line="240" w:lineRule="auto"/>
        <w:ind w:left="5812"/>
        <w:jc w:val="both"/>
        <w:rPr>
          <w:rFonts w:ascii="Times New Roman" w:hAnsi="Times New Roman" w:cs="Times New Roman"/>
          <w:b/>
          <w:color w:val="000000"/>
          <w:lang w:val="ru-RU"/>
        </w:rPr>
      </w:pPr>
    </w:p>
    <w:p w14:paraId="0AE00F5A">
      <w:pPr>
        <w:spacing w:after="0" w:line="240" w:lineRule="auto"/>
        <w:ind w:left="5812"/>
        <w:jc w:val="both"/>
        <w:rPr>
          <w:rFonts w:ascii="Times New Roman" w:hAnsi="Times New Roman" w:cs="Times New Roman"/>
          <w:b/>
          <w:color w:val="000000"/>
          <w:lang w:val="ru-RU"/>
        </w:rPr>
      </w:pPr>
    </w:p>
    <w:p w14:paraId="43F34DBE">
      <w:pPr>
        <w:spacing w:after="0" w:line="240" w:lineRule="auto"/>
        <w:ind w:left="5812"/>
        <w:jc w:val="both"/>
        <w:rPr>
          <w:rFonts w:ascii="Times New Roman" w:hAnsi="Times New Roman" w:cs="Times New Roman"/>
          <w:b/>
          <w:color w:val="000000"/>
          <w:lang w:val="ru-RU"/>
        </w:rPr>
      </w:pPr>
    </w:p>
    <w:p w14:paraId="5441B6D2">
      <w:pPr>
        <w:spacing w:after="0" w:line="240" w:lineRule="auto"/>
        <w:ind w:left="5812"/>
        <w:jc w:val="both"/>
        <w:rPr>
          <w:rFonts w:ascii="Times New Roman" w:hAnsi="Times New Roman" w:cs="Times New Roman"/>
          <w:b/>
          <w:color w:val="000000"/>
          <w:lang w:val="ru-RU"/>
        </w:rPr>
      </w:pPr>
    </w:p>
    <w:p w14:paraId="6D1E0932">
      <w:pPr>
        <w:spacing w:after="0" w:line="240" w:lineRule="auto"/>
        <w:ind w:left="5812"/>
        <w:jc w:val="both"/>
        <w:rPr>
          <w:rFonts w:ascii="Times New Roman" w:hAnsi="Times New Roman" w:cs="Times New Roman"/>
          <w:b/>
          <w:color w:val="000000"/>
          <w:lang w:val="ru-RU"/>
        </w:rPr>
      </w:pPr>
    </w:p>
    <w:p w14:paraId="5B0D73D6">
      <w:pPr>
        <w:spacing w:after="0" w:line="240" w:lineRule="auto"/>
        <w:ind w:left="5812"/>
        <w:jc w:val="both"/>
        <w:rPr>
          <w:rFonts w:ascii="Times New Roman" w:hAnsi="Times New Roman" w:cs="Times New Roman"/>
          <w:b/>
          <w:color w:val="000000"/>
          <w:lang w:val="ru-RU"/>
        </w:rPr>
      </w:pPr>
    </w:p>
    <w:p w14:paraId="4A7EE475">
      <w:pPr>
        <w:spacing w:after="0" w:line="240" w:lineRule="auto"/>
        <w:ind w:left="5812"/>
        <w:jc w:val="both"/>
        <w:rPr>
          <w:rFonts w:ascii="Times New Roman" w:hAnsi="Times New Roman" w:cs="Times New Roman"/>
          <w:b/>
          <w:color w:val="000000"/>
          <w:lang w:val="ru-RU"/>
        </w:rPr>
      </w:pPr>
    </w:p>
    <w:p w14:paraId="5AF59381">
      <w:pPr>
        <w:spacing w:after="0" w:line="240" w:lineRule="auto"/>
        <w:ind w:left="5812"/>
        <w:jc w:val="both"/>
        <w:rPr>
          <w:rFonts w:ascii="Times New Roman" w:hAnsi="Times New Roman" w:cs="Times New Roman"/>
          <w:b/>
          <w:color w:val="000000"/>
          <w:lang w:val="ru-RU"/>
        </w:rPr>
      </w:pPr>
    </w:p>
    <w:p w14:paraId="17AB8AE9">
      <w:pPr>
        <w:spacing w:after="0" w:line="240" w:lineRule="auto"/>
        <w:ind w:left="5812"/>
        <w:jc w:val="both"/>
        <w:rPr>
          <w:rFonts w:ascii="Times New Roman" w:hAnsi="Times New Roman" w:cs="Times New Roman"/>
          <w:b/>
          <w:color w:val="000000"/>
          <w:lang w:val="ru-RU"/>
        </w:rPr>
      </w:pPr>
    </w:p>
    <w:p w14:paraId="57D0FCF3">
      <w:pPr>
        <w:spacing w:after="0" w:line="240" w:lineRule="auto"/>
        <w:ind w:left="5812"/>
        <w:jc w:val="both"/>
        <w:rPr>
          <w:rFonts w:ascii="Times New Roman" w:hAnsi="Times New Roman" w:cs="Times New Roman"/>
          <w:b/>
          <w:color w:val="000000"/>
          <w:lang w:val="ru-RU"/>
        </w:rPr>
      </w:pPr>
    </w:p>
    <w:p w14:paraId="6AB08A59">
      <w:pPr>
        <w:spacing w:after="0" w:line="240" w:lineRule="auto"/>
        <w:ind w:left="5812"/>
        <w:jc w:val="both"/>
        <w:rPr>
          <w:rFonts w:ascii="Times New Roman" w:hAnsi="Times New Roman" w:cs="Times New Roman"/>
          <w:b/>
          <w:color w:val="000000"/>
          <w:lang w:val="ru-RU"/>
        </w:rPr>
      </w:pPr>
    </w:p>
    <w:p w14:paraId="28CBA4FA">
      <w:pPr>
        <w:spacing w:after="0" w:line="240" w:lineRule="auto"/>
        <w:ind w:left="5812"/>
        <w:jc w:val="both"/>
        <w:rPr>
          <w:rFonts w:ascii="Times New Roman" w:hAnsi="Times New Roman" w:cs="Times New Roman"/>
          <w:b/>
          <w:color w:val="000000"/>
          <w:lang w:val="ru-RU"/>
        </w:rPr>
      </w:pPr>
    </w:p>
    <w:p w14:paraId="00220266">
      <w:pPr>
        <w:spacing w:after="0" w:line="240" w:lineRule="auto"/>
        <w:ind w:left="5812"/>
        <w:jc w:val="both"/>
        <w:rPr>
          <w:rFonts w:ascii="Times New Roman" w:hAnsi="Times New Roman" w:cs="Times New Roman"/>
          <w:b/>
          <w:color w:val="000000"/>
          <w:lang w:val="ru-RU"/>
        </w:rPr>
      </w:pPr>
    </w:p>
    <w:p w14:paraId="3C03547D">
      <w:pPr>
        <w:spacing w:after="0" w:line="240" w:lineRule="auto"/>
        <w:ind w:left="5812"/>
        <w:jc w:val="both"/>
        <w:rPr>
          <w:rFonts w:ascii="Times New Roman" w:hAnsi="Times New Roman" w:cs="Times New Roman"/>
          <w:b/>
          <w:color w:val="000000"/>
          <w:lang w:val="ru-RU"/>
        </w:rPr>
      </w:pPr>
    </w:p>
    <w:p w14:paraId="3DD0047C">
      <w:pPr>
        <w:spacing w:after="0" w:line="240" w:lineRule="auto"/>
        <w:ind w:left="5812"/>
        <w:jc w:val="both"/>
        <w:rPr>
          <w:rFonts w:ascii="Times New Roman" w:hAnsi="Times New Roman" w:cs="Times New Roman"/>
          <w:b/>
          <w:color w:val="000000"/>
          <w:lang w:val="ru-RU"/>
        </w:rPr>
      </w:pPr>
    </w:p>
    <w:p w14:paraId="650D94C1">
      <w:pPr>
        <w:spacing w:after="0" w:line="240" w:lineRule="auto"/>
        <w:jc w:val="both"/>
        <w:rPr>
          <w:rFonts w:ascii="Times New Roman" w:hAnsi="Times New Roman" w:cs="Times New Roman"/>
          <w:color w:val="000000"/>
          <w:lang w:val="ru-RU"/>
        </w:rPr>
      </w:pPr>
    </w:p>
    <w:p w14:paraId="55108DC6">
      <w:pPr>
        <w:spacing w:after="0" w:line="240" w:lineRule="auto"/>
        <w:jc w:val="both"/>
        <w:rPr>
          <w:rStyle w:val="9"/>
          <w:lang w:val="ru-RU"/>
        </w:rPr>
      </w:pPr>
    </w:p>
    <w:p w14:paraId="771BC0B7">
      <w:pPr>
        <w:spacing w:after="0" w:line="240" w:lineRule="auto"/>
        <w:jc w:val="center"/>
        <w:rPr>
          <w:rFonts w:ascii="Times New Roman" w:hAnsi="Times New Roman" w:cs="Times New Roman"/>
          <w:color w:val="000000"/>
          <w:lang w:val="ru-RU"/>
        </w:rPr>
      </w:pPr>
      <w:r>
        <w:rPr>
          <w:rStyle w:val="9"/>
          <w:lang w:val="ru-RU"/>
        </w:rPr>
        <w:t>ТЕХНИЧЕСКАЯ СПЕЦИФИКАЦИЯ</w:t>
      </w:r>
    </w:p>
    <w:p w14:paraId="7EBD19DF">
      <w:pPr>
        <w:spacing w:after="0" w:line="240" w:lineRule="auto"/>
        <w:jc w:val="both"/>
        <w:rPr>
          <w:rFonts w:ascii="Times New Roman" w:hAnsi="Times New Roman" w:cs="Times New Roman"/>
          <w:b/>
          <w:bCs/>
          <w:color w:val="000000"/>
          <w:lang w:val="ru-RU"/>
        </w:rPr>
      </w:pPr>
      <w:r>
        <w:rPr>
          <w:rFonts w:ascii="Times New Roman" w:hAnsi="Times New Roman" w:cs="Times New Roman"/>
          <w:b/>
          <w:bCs/>
          <w:color w:val="000000"/>
          <w:lang w:val="ru-RU"/>
        </w:rPr>
        <w:t xml:space="preserve">Услуга: </w:t>
      </w:r>
      <w:r>
        <w:rPr>
          <w:rFonts w:ascii="Times New Roman" w:hAnsi="Times New Roman" w:cs="Times New Roman"/>
          <w:bCs/>
          <w:color w:val="000000"/>
          <w:lang w:val="ru-RU"/>
        </w:rPr>
        <w:t xml:space="preserve">«Установка </w:t>
      </w:r>
      <w:r>
        <w:rPr>
          <w:rFonts w:ascii="Times New Roman" w:hAnsi="Times New Roman" w:cs="Times New Roman"/>
          <w:lang w:val="ru-RU"/>
        </w:rPr>
        <w:t xml:space="preserve">уличных тренажеров (воркаут оборудования) на территории </w:t>
      </w:r>
      <w:r>
        <w:rPr>
          <w:rFonts w:ascii="Times New Roman" w:hAnsi="Times New Roman" w:cs="Times New Roman"/>
          <w:color w:val="000000"/>
          <w:lang w:val="ru-RU"/>
        </w:rPr>
        <w:t xml:space="preserve"> КГКП «Алматинский многопрофильный колледж».</w:t>
      </w:r>
    </w:p>
    <w:p w14:paraId="379687B5">
      <w:pPr>
        <w:spacing w:after="0" w:line="240" w:lineRule="auto"/>
        <w:jc w:val="both"/>
        <w:rPr>
          <w:rFonts w:ascii="Times New Roman" w:hAnsi="Times New Roman" w:cs="Times New Roman"/>
          <w:color w:val="000000"/>
          <w:lang w:val="ru-RU"/>
        </w:rPr>
      </w:pPr>
      <w:r>
        <w:rPr>
          <w:rFonts w:ascii="Times New Roman" w:hAnsi="Times New Roman" w:cs="Times New Roman"/>
          <w:b/>
          <w:bCs/>
          <w:color w:val="000000"/>
          <w:lang w:val="ru-RU"/>
        </w:rPr>
        <w:t xml:space="preserve">Заказчик : </w:t>
      </w:r>
      <w:r>
        <w:rPr>
          <w:rFonts w:ascii="Times New Roman" w:hAnsi="Times New Roman" w:cs="Times New Roman"/>
          <w:color w:val="000000"/>
          <w:lang w:val="ru-RU"/>
        </w:rPr>
        <w:t>КГКП «Алматинский многопрофильный колледж»</w:t>
      </w:r>
    </w:p>
    <w:p w14:paraId="24E102CC">
      <w:pPr>
        <w:spacing w:after="0" w:line="240" w:lineRule="auto"/>
        <w:jc w:val="both"/>
        <w:rPr>
          <w:rFonts w:ascii="Times New Roman" w:hAnsi="Times New Roman" w:cs="Times New Roman"/>
          <w:color w:val="000000"/>
          <w:lang w:val="ru-RU"/>
        </w:rPr>
      </w:pPr>
      <w:r>
        <w:rPr>
          <w:rFonts w:ascii="Times New Roman" w:hAnsi="Times New Roman" w:cs="Times New Roman"/>
          <w:color w:val="000000"/>
          <w:lang w:val="ru-RU"/>
        </w:rPr>
        <w:t xml:space="preserve"> </w:t>
      </w:r>
    </w:p>
    <w:p w14:paraId="67350FFE">
      <w:pPr>
        <w:spacing w:after="0" w:line="240" w:lineRule="auto"/>
        <w:jc w:val="center"/>
        <w:rPr>
          <w:rFonts w:ascii="Times New Roman" w:hAnsi="Times New Roman" w:cs="Times New Roman"/>
          <w:b/>
          <w:lang w:val="ru-RU"/>
        </w:rPr>
      </w:pPr>
    </w:p>
    <w:p w14:paraId="54489C78">
      <w:pPr>
        <w:pStyle w:val="8"/>
        <w:numPr>
          <w:ilvl w:val="0"/>
          <w:numId w:val="5"/>
        </w:numPr>
        <w:tabs>
          <w:tab w:val="left" w:pos="284"/>
        </w:tabs>
        <w:spacing w:after="0"/>
        <w:ind w:left="0" w:firstLine="0"/>
        <w:jc w:val="center"/>
        <w:rPr>
          <w:rFonts w:ascii="Times New Roman" w:hAnsi="Times New Roman" w:cs="Times New Roman"/>
          <w:b/>
          <w:lang w:val="ru-RU"/>
        </w:rPr>
      </w:pPr>
      <w:r>
        <w:rPr>
          <w:rFonts w:ascii="Times New Roman" w:hAnsi="Times New Roman" w:cs="Times New Roman"/>
          <w:b/>
          <w:lang w:val="ru-RU"/>
        </w:rPr>
        <w:t xml:space="preserve"> ОПИСАНИЕ </w:t>
      </w:r>
    </w:p>
    <w:p w14:paraId="74498DB3">
      <w:pPr>
        <w:spacing w:after="0"/>
        <w:jc w:val="both"/>
        <w:rPr>
          <w:rFonts w:ascii="Times New Roman" w:hAnsi="Times New Roman" w:cs="Times New Roman"/>
          <w:lang w:val="ru-RU"/>
        </w:rPr>
      </w:pPr>
    </w:p>
    <w:tbl>
      <w:tblPr>
        <w:tblStyle w:val="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6521"/>
      </w:tblGrid>
      <w:tr w14:paraId="1290D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44CE05F0">
            <w:pPr>
              <w:spacing w:after="0" w:line="240" w:lineRule="auto"/>
              <w:jc w:val="center"/>
              <w:rPr>
                <w:rFonts w:ascii="Times New Roman" w:hAnsi="Times New Roman" w:cs="Times New Roman"/>
                <w:b/>
                <w:lang w:val="ru-RU"/>
              </w:rPr>
            </w:pPr>
            <w:r>
              <w:rPr>
                <w:rFonts w:ascii="Times New Roman" w:hAnsi="Times New Roman" w:cs="Times New Roman"/>
                <w:b/>
                <w:lang w:val="ru-RU"/>
              </w:rPr>
              <w:t>Наименование</w:t>
            </w:r>
          </w:p>
        </w:tc>
        <w:tc>
          <w:tcPr>
            <w:tcW w:w="6521" w:type="dxa"/>
          </w:tcPr>
          <w:p w14:paraId="2EC6900C">
            <w:pPr>
              <w:spacing w:after="0" w:line="240" w:lineRule="auto"/>
              <w:jc w:val="center"/>
              <w:rPr>
                <w:rFonts w:ascii="Times New Roman" w:hAnsi="Times New Roman" w:cs="Times New Roman"/>
                <w:b/>
                <w:lang w:val="ru-RU"/>
              </w:rPr>
            </w:pPr>
            <w:r>
              <w:rPr>
                <w:rFonts w:ascii="Times New Roman" w:hAnsi="Times New Roman" w:cs="Times New Roman"/>
                <w:b/>
                <w:lang w:val="ru-RU"/>
              </w:rPr>
              <w:t>Значение</w:t>
            </w:r>
          </w:p>
        </w:tc>
      </w:tr>
      <w:tr w14:paraId="7145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599EA99C">
            <w:pPr>
              <w:spacing w:after="0" w:line="240" w:lineRule="auto"/>
              <w:jc w:val="both"/>
              <w:rPr>
                <w:rFonts w:ascii="Times New Roman" w:hAnsi="Times New Roman" w:cs="Times New Roman"/>
                <w:lang w:val="ru-RU"/>
              </w:rPr>
            </w:pPr>
            <w:r>
              <w:rPr>
                <w:rFonts w:ascii="Times New Roman" w:hAnsi="Times New Roman" w:cs="Times New Roman"/>
                <w:lang w:val="ru-RU"/>
              </w:rPr>
              <w:t>Наименование и краткая характеристика</w:t>
            </w:r>
          </w:p>
        </w:tc>
        <w:tc>
          <w:tcPr>
            <w:tcW w:w="6521" w:type="dxa"/>
          </w:tcPr>
          <w:p w14:paraId="4846A1C8">
            <w:pPr>
              <w:spacing w:after="0" w:line="240" w:lineRule="auto"/>
              <w:jc w:val="both"/>
              <w:rPr>
                <w:rFonts w:ascii="Times New Roman" w:hAnsi="Times New Roman" w:cs="Times New Roman"/>
                <w:lang w:val="ru-RU"/>
              </w:rPr>
            </w:pPr>
            <w:r>
              <w:rPr>
                <w:rFonts w:ascii="Times New Roman" w:hAnsi="Times New Roman" w:cs="Times New Roman"/>
                <w:bCs/>
                <w:color w:val="000000"/>
                <w:lang w:val="ru-RU"/>
              </w:rPr>
              <w:t xml:space="preserve">Установка </w:t>
            </w:r>
            <w:r>
              <w:rPr>
                <w:rFonts w:ascii="Times New Roman" w:hAnsi="Times New Roman" w:cs="Times New Roman"/>
                <w:lang w:val="ru-RU"/>
              </w:rPr>
              <w:t>уличных тренажеров (воркаут оборудования).</w:t>
            </w:r>
          </w:p>
          <w:p w14:paraId="36DDAD13">
            <w:pPr>
              <w:spacing w:after="0" w:line="240" w:lineRule="auto"/>
              <w:jc w:val="both"/>
              <w:rPr>
                <w:rFonts w:ascii="Times New Roman" w:hAnsi="Times New Roman" w:cs="Times New Roman"/>
                <w:lang w:val="ru-RU"/>
              </w:rPr>
            </w:pPr>
            <w:r>
              <w:rPr>
                <w:rFonts w:ascii="Times New Roman" w:hAnsi="Times New Roman" w:cs="Times New Roman"/>
                <w:lang w:val="ru-RU"/>
              </w:rPr>
              <w:t>Воркаут оборудования имеются у заказчика  без крепёжных элементов (болты, гайки, шайбы, пластины, и.т.п. расходные материалы) .</w:t>
            </w:r>
          </w:p>
        </w:tc>
      </w:tr>
      <w:tr w14:paraId="400F4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12205FF1">
            <w:pPr>
              <w:spacing w:after="0" w:line="240" w:lineRule="auto"/>
              <w:jc w:val="both"/>
              <w:rPr>
                <w:rFonts w:ascii="Times New Roman" w:hAnsi="Times New Roman" w:cs="Times New Roman"/>
                <w:lang w:val="ru-RU"/>
              </w:rPr>
            </w:pPr>
            <w:r>
              <w:rPr>
                <w:rFonts w:ascii="Times New Roman" w:hAnsi="Times New Roman" w:cs="Times New Roman"/>
                <w:lang w:val="ru-RU"/>
              </w:rPr>
              <w:t xml:space="preserve">Общая площадь </w:t>
            </w:r>
          </w:p>
        </w:tc>
        <w:tc>
          <w:tcPr>
            <w:tcW w:w="6521" w:type="dxa"/>
          </w:tcPr>
          <w:p w14:paraId="7F0D6601">
            <w:pPr>
              <w:spacing w:after="0" w:line="240" w:lineRule="auto"/>
              <w:jc w:val="both"/>
              <w:rPr>
                <w:rFonts w:ascii="Times New Roman" w:hAnsi="Times New Roman" w:cs="Times New Roman"/>
                <w:lang w:val="ru-RU"/>
              </w:rPr>
            </w:pPr>
            <w:r>
              <w:rPr>
                <w:rFonts w:ascii="Times New Roman" w:hAnsi="Times New Roman" w:cs="Times New Roman"/>
                <w:lang w:val="ru-RU"/>
              </w:rPr>
              <w:t>145 м.кв</w:t>
            </w:r>
          </w:p>
        </w:tc>
      </w:tr>
      <w:tr w14:paraId="76BB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2490F748">
            <w:pPr>
              <w:spacing w:after="0" w:line="240" w:lineRule="auto"/>
              <w:jc w:val="both"/>
              <w:rPr>
                <w:rFonts w:ascii="Times New Roman" w:hAnsi="Times New Roman" w:cs="Times New Roman"/>
                <w:lang w:val="ru-RU"/>
              </w:rPr>
            </w:pPr>
            <w:r>
              <w:rPr>
                <w:rFonts w:ascii="Times New Roman" w:hAnsi="Times New Roman" w:cs="Times New Roman"/>
                <w:lang w:val="ru-RU"/>
              </w:rPr>
              <w:t>Место поставки</w:t>
            </w:r>
          </w:p>
        </w:tc>
        <w:tc>
          <w:tcPr>
            <w:tcW w:w="6521" w:type="dxa"/>
          </w:tcPr>
          <w:p w14:paraId="686B4824">
            <w:pPr>
              <w:spacing w:after="0" w:line="240" w:lineRule="auto"/>
              <w:jc w:val="both"/>
              <w:rPr>
                <w:rFonts w:ascii="Times New Roman" w:hAnsi="Times New Roman" w:cs="Times New Roman"/>
                <w:lang w:val="ru-RU"/>
              </w:rPr>
            </w:pPr>
            <w:r>
              <w:rPr>
                <w:rFonts w:ascii="Times New Roman" w:hAnsi="Times New Roman" w:cs="Times New Roman"/>
                <w:lang w:val="ru-RU"/>
              </w:rPr>
              <w:t xml:space="preserve">г. Алматы, Ауэзовский район,   Жандосова 63. </w:t>
            </w:r>
          </w:p>
        </w:tc>
      </w:tr>
      <w:tr w14:paraId="74F4D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10A13D71">
            <w:pPr>
              <w:spacing w:after="0" w:line="240" w:lineRule="auto"/>
              <w:jc w:val="both"/>
              <w:rPr>
                <w:rFonts w:ascii="Times New Roman" w:hAnsi="Times New Roman" w:cs="Times New Roman"/>
                <w:lang w:val="ru-RU"/>
              </w:rPr>
            </w:pPr>
            <w:r>
              <w:rPr>
                <w:rFonts w:ascii="Times New Roman" w:hAnsi="Times New Roman" w:cs="Times New Roman"/>
                <w:lang w:val="ru-RU"/>
              </w:rPr>
              <w:t xml:space="preserve">Строительные материалы </w:t>
            </w:r>
          </w:p>
        </w:tc>
        <w:tc>
          <w:tcPr>
            <w:tcW w:w="6521" w:type="dxa"/>
          </w:tcPr>
          <w:p w14:paraId="14BEC0BD">
            <w:pPr>
              <w:spacing w:after="0" w:line="240" w:lineRule="auto"/>
              <w:jc w:val="both"/>
              <w:rPr>
                <w:rFonts w:ascii="Times New Roman" w:hAnsi="Times New Roman" w:cs="Times New Roman"/>
                <w:lang w:val="ru-RU"/>
              </w:rPr>
            </w:pPr>
            <w:r>
              <w:rPr>
                <w:rFonts w:ascii="Times New Roman" w:hAnsi="Times New Roman" w:cs="Times New Roman"/>
                <w:lang w:val="ru-RU"/>
              </w:rPr>
              <w:t xml:space="preserve">Все используемые строительные материалы должны согласоваться с заказчиком и по списку. </w:t>
            </w:r>
          </w:p>
        </w:tc>
      </w:tr>
      <w:tr w14:paraId="07EEA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63466C1E">
            <w:pPr>
              <w:spacing w:after="0" w:line="240" w:lineRule="auto"/>
              <w:jc w:val="both"/>
              <w:rPr>
                <w:rFonts w:ascii="Times New Roman" w:hAnsi="Times New Roman" w:cs="Times New Roman"/>
                <w:lang w:val="ru-RU"/>
              </w:rPr>
            </w:pPr>
            <w:r>
              <w:rPr>
                <w:rFonts w:ascii="Times New Roman" w:hAnsi="Times New Roman" w:cs="Times New Roman"/>
                <w:lang w:val="ru-RU"/>
              </w:rPr>
              <w:t xml:space="preserve">Требование к безопасности </w:t>
            </w:r>
          </w:p>
        </w:tc>
        <w:tc>
          <w:tcPr>
            <w:tcW w:w="6521" w:type="dxa"/>
          </w:tcPr>
          <w:p w14:paraId="1FAE974A">
            <w:pPr>
              <w:spacing w:after="0" w:line="240" w:lineRule="auto"/>
              <w:jc w:val="both"/>
              <w:rPr>
                <w:rFonts w:ascii="Times New Roman" w:hAnsi="Times New Roman" w:cs="Times New Roman"/>
                <w:lang w:val="ru-RU"/>
              </w:rPr>
            </w:pPr>
            <w:r>
              <w:rPr>
                <w:rFonts w:ascii="Times New Roman" w:hAnsi="Times New Roman" w:cs="Times New Roman"/>
                <w:lang w:val="ru-RU"/>
              </w:rPr>
              <w:t>Перед началом работы необходимо огородить территорию для безопасности обучающихся и работников колледжа.</w:t>
            </w:r>
          </w:p>
        </w:tc>
      </w:tr>
      <w:tr w14:paraId="00FB2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tcPr>
          <w:p w14:paraId="7102749D">
            <w:pPr>
              <w:spacing w:after="0" w:line="240" w:lineRule="auto"/>
              <w:jc w:val="both"/>
              <w:rPr>
                <w:rFonts w:ascii="Times New Roman" w:hAnsi="Times New Roman" w:cs="Times New Roman"/>
                <w:lang w:val="ru-RU"/>
              </w:rPr>
            </w:pPr>
            <w:r>
              <w:rPr>
                <w:rFonts w:ascii="Times New Roman" w:hAnsi="Times New Roman" w:cs="Times New Roman"/>
                <w:lang w:val="ru-RU"/>
              </w:rPr>
              <w:t>Срок поставки</w:t>
            </w:r>
          </w:p>
        </w:tc>
        <w:tc>
          <w:tcPr>
            <w:tcW w:w="6521" w:type="dxa"/>
          </w:tcPr>
          <w:p w14:paraId="0640901E">
            <w:pPr>
              <w:spacing w:after="0" w:line="240" w:lineRule="auto"/>
              <w:jc w:val="both"/>
              <w:rPr>
                <w:rFonts w:ascii="Times New Roman" w:hAnsi="Times New Roman" w:cs="Times New Roman"/>
                <w:lang w:val="ru-RU"/>
              </w:rPr>
            </w:pPr>
            <w:r>
              <w:rPr>
                <w:rFonts w:ascii="Times New Roman" w:hAnsi="Times New Roman" w:cs="Times New Roman"/>
                <w:lang w:val="ru-RU"/>
              </w:rPr>
              <w:t>С даты подписания договора в течение 30 календарных дней</w:t>
            </w:r>
          </w:p>
          <w:p w14:paraId="75E583B8">
            <w:pPr>
              <w:spacing w:after="0" w:line="240" w:lineRule="auto"/>
              <w:jc w:val="both"/>
              <w:rPr>
                <w:rFonts w:ascii="Times New Roman" w:hAnsi="Times New Roman" w:cs="Times New Roman"/>
                <w:lang w:val="ru-RU"/>
              </w:rPr>
            </w:pPr>
          </w:p>
        </w:tc>
      </w:tr>
    </w:tbl>
    <w:p w14:paraId="24BCA869">
      <w:pPr>
        <w:spacing w:after="0" w:line="240" w:lineRule="auto"/>
        <w:jc w:val="center"/>
        <w:rPr>
          <w:rFonts w:ascii="Times New Roman" w:hAnsi="Times New Roman" w:cs="Times New Roman"/>
          <w:b/>
          <w:lang w:val="ru-RU"/>
        </w:rPr>
      </w:pPr>
    </w:p>
    <w:p w14:paraId="17962BD9">
      <w:pPr>
        <w:pStyle w:val="8"/>
        <w:numPr>
          <w:ilvl w:val="0"/>
          <w:numId w:val="5"/>
        </w:numPr>
        <w:spacing w:after="0" w:line="240" w:lineRule="auto"/>
        <w:jc w:val="center"/>
        <w:rPr>
          <w:rFonts w:ascii="Times New Roman" w:hAnsi="Times New Roman" w:cs="Times New Roman"/>
          <w:b/>
          <w:lang w:val="ru-RU"/>
        </w:rPr>
      </w:pPr>
      <w:r>
        <w:rPr>
          <w:rFonts w:ascii="Times New Roman" w:hAnsi="Times New Roman" w:cs="Times New Roman"/>
          <w:b/>
          <w:lang w:val="ru-RU"/>
        </w:rPr>
        <w:t>СТРОИТЕЛЬНЫЕ РАБОТЫ</w:t>
      </w:r>
    </w:p>
    <w:tbl>
      <w:tblPr>
        <w:tblStyle w:val="3"/>
        <w:tblpPr w:leftFromText="180" w:rightFromText="180" w:vertAnchor="text" w:tblpY="1"/>
        <w:tblOverlap w:val="never"/>
        <w:tblW w:w="9918" w:type="dxa"/>
        <w:tblInd w:w="0" w:type="dxa"/>
        <w:shd w:val="clear" w:color="auto" w:fill="FFFFFF"/>
        <w:tblLayout w:type="fixed"/>
        <w:tblCellMar>
          <w:top w:w="0" w:type="dxa"/>
          <w:left w:w="108" w:type="dxa"/>
          <w:bottom w:w="0" w:type="dxa"/>
          <w:right w:w="108" w:type="dxa"/>
        </w:tblCellMar>
      </w:tblPr>
      <w:tblGrid>
        <w:gridCol w:w="648"/>
        <w:gridCol w:w="7002"/>
        <w:gridCol w:w="709"/>
        <w:gridCol w:w="1559"/>
      </w:tblGrid>
      <w:tr w14:paraId="5AD067D8">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74958FAB">
            <w:pPr>
              <w:spacing w:after="0"/>
              <w:jc w:val="center"/>
              <w:rPr>
                <w:rFonts w:ascii="Times New Roman" w:hAnsi="Times New Roman" w:cs="Times New Roman"/>
                <w:b/>
                <w:bCs/>
                <w:lang w:val="ru-RU"/>
              </w:rPr>
            </w:pPr>
            <w:r>
              <w:rPr>
                <w:rFonts w:ascii="Times New Roman" w:hAnsi="Times New Roman" w:cs="Times New Roman"/>
                <w:b/>
                <w:bCs/>
                <w:lang w:val="ru-RU"/>
              </w:rPr>
              <w:t>№п/п</w:t>
            </w:r>
          </w:p>
        </w:tc>
        <w:tc>
          <w:tcPr>
            <w:tcW w:w="7002" w:type="dxa"/>
            <w:tcBorders>
              <w:top w:val="single" w:color="auto" w:sz="4" w:space="0"/>
              <w:left w:val="single" w:color="auto" w:sz="4" w:space="0"/>
              <w:bottom w:val="single" w:color="auto" w:sz="4" w:space="0"/>
              <w:right w:val="single" w:color="auto" w:sz="4" w:space="0"/>
            </w:tcBorders>
            <w:shd w:val="clear" w:color="auto" w:fill="FFFFFF"/>
            <w:vAlign w:val="center"/>
          </w:tcPr>
          <w:p w14:paraId="28B596EC">
            <w:pPr>
              <w:spacing w:after="0"/>
              <w:jc w:val="center"/>
              <w:rPr>
                <w:rFonts w:ascii="Times New Roman" w:hAnsi="Times New Roman" w:cs="Times New Roman"/>
                <w:b/>
                <w:bCs/>
                <w:lang w:val="ru-RU"/>
              </w:rPr>
            </w:pPr>
            <w:r>
              <w:rPr>
                <w:rFonts w:ascii="Times New Roman" w:hAnsi="Times New Roman" w:cs="Times New Roman"/>
                <w:b/>
                <w:lang w:val="ru-RU"/>
              </w:rPr>
              <w:t xml:space="preserve">Характер работы </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596BA2B1">
            <w:pPr>
              <w:spacing w:after="0"/>
              <w:jc w:val="center"/>
              <w:rPr>
                <w:rFonts w:ascii="Times New Roman" w:hAnsi="Times New Roman" w:cs="Times New Roman"/>
                <w:b/>
                <w:bCs/>
                <w:lang w:val="ru-RU"/>
              </w:rPr>
            </w:pPr>
            <w:r>
              <w:rPr>
                <w:rFonts w:ascii="Times New Roman" w:hAnsi="Times New Roman" w:cs="Times New Roman"/>
                <w:b/>
                <w:bCs/>
                <w:lang w:val="ru-RU"/>
              </w:rPr>
              <w:t>Ед. изм</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114D3AAB">
            <w:pPr>
              <w:spacing w:after="0"/>
              <w:jc w:val="center"/>
              <w:rPr>
                <w:rFonts w:ascii="Times New Roman" w:hAnsi="Times New Roman" w:cs="Times New Roman"/>
                <w:b/>
                <w:bCs/>
                <w:lang w:val="ru-RU"/>
              </w:rPr>
            </w:pPr>
            <w:r>
              <w:rPr>
                <w:rFonts w:ascii="Times New Roman" w:hAnsi="Times New Roman" w:cs="Times New Roman"/>
                <w:b/>
                <w:bCs/>
                <w:lang w:val="ru-RU"/>
              </w:rPr>
              <w:t>Кол.во</w:t>
            </w:r>
          </w:p>
        </w:tc>
      </w:tr>
      <w:tr w14:paraId="38830820">
        <w:tblPrEx>
          <w:shd w:val="clear" w:color="auto" w:fill="FFFFFF"/>
          <w:tblCellMar>
            <w:top w:w="0" w:type="dxa"/>
            <w:left w:w="108" w:type="dxa"/>
            <w:bottom w:w="0" w:type="dxa"/>
            <w:right w:w="108" w:type="dxa"/>
          </w:tblCellMar>
        </w:tblPrEx>
        <w:tc>
          <w:tcPr>
            <w:tcW w:w="9918"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14:paraId="6022F7A3">
            <w:pPr>
              <w:spacing w:after="0"/>
              <w:jc w:val="center"/>
              <w:rPr>
                <w:rFonts w:ascii="Times New Roman" w:hAnsi="Times New Roman" w:cs="Times New Roman"/>
                <w:b/>
                <w:bCs/>
                <w:lang w:val="ru-RU"/>
              </w:rPr>
            </w:pPr>
            <w:r>
              <w:rPr>
                <w:rFonts w:ascii="Times New Roman" w:hAnsi="Times New Roman" w:cs="Times New Roman"/>
                <w:b/>
                <w:bCs/>
                <w:lang w:val="ru-RU"/>
              </w:rPr>
              <w:t xml:space="preserve">Зона №1 (Двор Центра компетенции) </w:t>
            </w:r>
          </w:p>
        </w:tc>
      </w:tr>
      <w:tr w14:paraId="5DE036D7">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082CAC61">
            <w:pPr>
              <w:pStyle w:val="8"/>
              <w:widowControl w:val="0"/>
              <w:numPr>
                <w:ilvl w:val="0"/>
                <w:numId w:val="6"/>
              </w:numPr>
              <w:spacing w:after="0" w:line="240" w:lineRule="auto"/>
              <w:ind w:left="425" w:leftChars="0" w:hanging="425" w:firstLineChars="0"/>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34DDAFB9">
            <w:pPr>
              <w:spacing w:after="0"/>
              <w:rPr>
                <w:rFonts w:ascii="Times New Roman" w:hAnsi="Times New Roman" w:cs="Times New Roman"/>
                <w:lang w:val="ru-RU"/>
              </w:rPr>
            </w:pPr>
            <w:r>
              <w:rPr>
                <w:rFonts w:ascii="Times New Roman" w:hAnsi="Times New Roman" w:cs="Times New Roman"/>
                <w:lang w:val="ru-RU"/>
              </w:rPr>
              <w:t xml:space="preserve">Планировка местности с демонтажем старого асфальта и грунта, уплотнением и подготовка основания для  приемки бетона </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37AB25AC">
            <w:pPr>
              <w:spacing w:after="0"/>
              <w:jc w:val="center"/>
              <w:rPr>
                <w:rFonts w:ascii="Times New Roman" w:hAnsi="Times New Roman" w:cs="Times New Roman"/>
                <w:lang w:val="ru-RU"/>
              </w:rPr>
            </w:pPr>
            <w:r>
              <w:rPr>
                <w:rFonts w:ascii="Times New Roman" w:hAnsi="Times New Roman" w:cs="Times New Roman"/>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3BD10CAE">
            <w:pPr>
              <w:spacing w:after="0"/>
              <w:jc w:val="center"/>
              <w:rPr>
                <w:rFonts w:ascii="Times New Roman" w:hAnsi="Times New Roman" w:cs="Times New Roman"/>
                <w:lang w:val="ru-RU"/>
              </w:rPr>
            </w:pPr>
            <w:r>
              <w:rPr>
                <w:rFonts w:ascii="Times New Roman" w:hAnsi="Times New Roman" w:cs="Times New Roman"/>
                <w:lang w:val="ru-RU"/>
              </w:rPr>
              <w:t>145</w:t>
            </w:r>
          </w:p>
        </w:tc>
      </w:tr>
      <w:tr w14:paraId="5E1E13C4">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51B0EF6B">
            <w:pPr>
              <w:pStyle w:val="8"/>
              <w:widowControl w:val="0"/>
              <w:numPr>
                <w:ilvl w:val="0"/>
                <w:numId w:val="6"/>
              </w:numPr>
              <w:spacing w:after="0" w:line="240" w:lineRule="auto"/>
              <w:ind w:left="425" w:leftChars="0" w:hanging="425" w:firstLineChars="0"/>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0BDDCBBE">
            <w:pPr>
              <w:spacing w:after="0"/>
              <w:rPr>
                <w:rFonts w:ascii="Times New Roman" w:hAnsi="Times New Roman" w:cs="Times New Roman"/>
                <w:lang w:val="ru-RU"/>
              </w:rPr>
            </w:pPr>
            <w:r>
              <w:rPr>
                <w:rFonts w:ascii="Times New Roman" w:hAnsi="Times New Roman" w:cs="Times New Roman"/>
                <w:lang w:val="ru-RU"/>
              </w:rPr>
              <w:t>При планировки местности с демонтажем старого асфальта и грунта сохранит и  по необходимости пересадит зеленные насаждение (бирючины, ёлки, и туи)</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56DDF2C4">
            <w:pPr>
              <w:spacing w:after="0"/>
              <w:jc w:val="center"/>
              <w:rPr>
                <w:rFonts w:ascii="Times New Roman" w:hAnsi="Times New Roman" w:cs="Times New Roman"/>
                <w:lang w:val="ru-RU"/>
              </w:rPr>
            </w:pPr>
            <w:r>
              <w:rPr>
                <w:rFonts w:ascii="Times New Roman" w:hAnsi="Times New Roman" w:cs="Times New Roman"/>
                <w:lang w:val="ru-RU"/>
              </w:rPr>
              <w:t>усл</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1BB732A1">
            <w:pPr>
              <w:spacing w:after="0"/>
              <w:jc w:val="center"/>
              <w:rPr>
                <w:rFonts w:ascii="Times New Roman" w:hAnsi="Times New Roman" w:cs="Times New Roman"/>
                <w:lang w:val="ru-RU"/>
              </w:rPr>
            </w:pPr>
            <w:r>
              <w:rPr>
                <w:rFonts w:ascii="Times New Roman" w:hAnsi="Times New Roman" w:cs="Times New Roman"/>
                <w:lang w:val="ru-RU"/>
              </w:rPr>
              <w:t>1</w:t>
            </w:r>
          </w:p>
        </w:tc>
      </w:tr>
      <w:tr w14:paraId="12F6738F">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7DA4C8D1">
            <w:pPr>
              <w:pStyle w:val="8"/>
              <w:widowControl w:val="0"/>
              <w:numPr>
                <w:ilvl w:val="0"/>
                <w:numId w:val="6"/>
              </w:numPr>
              <w:spacing w:after="0" w:line="240" w:lineRule="auto"/>
              <w:ind w:left="425" w:leftChars="0" w:hanging="425" w:firstLineChars="0"/>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35B8FDA7">
            <w:pPr>
              <w:spacing w:after="0" w:line="240" w:lineRule="auto"/>
              <w:rPr>
                <w:rFonts w:ascii="Times New Roman" w:hAnsi="Times New Roman" w:cs="Times New Roman"/>
                <w:lang w:val="ru-RU"/>
              </w:rPr>
            </w:pPr>
            <w:r>
              <w:rPr>
                <w:rFonts w:ascii="Times New Roman" w:hAnsi="Times New Roman" w:cs="Times New Roman"/>
                <w:lang w:val="ru-RU"/>
              </w:rPr>
              <w:t>Вывоз мусора</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14E7AFBC">
            <w:pPr>
              <w:spacing w:after="0"/>
              <w:jc w:val="center"/>
              <w:rPr>
                <w:rFonts w:ascii="Times New Roman" w:hAnsi="Times New Roman" w:cs="Times New Roman"/>
                <w:lang w:val="ru-RU"/>
              </w:rPr>
            </w:pPr>
            <w:r>
              <w:rPr>
                <w:rFonts w:ascii="Times New Roman" w:hAnsi="Times New Roman" w:cs="Times New Roman"/>
                <w:lang w:val="ru-RU"/>
              </w:rPr>
              <w:t>усл</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174D7E64">
            <w:pPr>
              <w:spacing w:after="0"/>
              <w:jc w:val="center"/>
              <w:rPr>
                <w:rFonts w:ascii="Times New Roman" w:hAnsi="Times New Roman" w:cs="Times New Roman"/>
                <w:lang w:val="ru-RU"/>
              </w:rPr>
            </w:pPr>
            <w:r>
              <w:rPr>
                <w:rFonts w:ascii="Times New Roman" w:hAnsi="Times New Roman" w:cs="Times New Roman"/>
                <w:lang w:val="ru-RU"/>
              </w:rPr>
              <w:t>1</w:t>
            </w:r>
          </w:p>
        </w:tc>
      </w:tr>
      <w:tr w14:paraId="31D7B825">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13BBF564">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2CC1B8E6">
            <w:pPr>
              <w:spacing w:after="0"/>
              <w:rPr>
                <w:rFonts w:ascii="Times New Roman" w:hAnsi="Times New Roman" w:cs="Times New Roman"/>
                <w:lang w:val="ru-RU"/>
              </w:rPr>
            </w:pPr>
            <w:r>
              <w:rPr>
                <w:rFonts w:ascii="Times New Roman" w:hAnsi="Times New Roman" w:cs="Times New Roman"/>
                <w:lang w:val="ru-RU"/>
              </w:rPr>
              <w:t xml:space="preserve">Монтаж бордюров </w:t>
            </w:r>
          </w:p>
          <w:p w14:paraId="1EDF128B">
            <w:pPr>
              <w:spacing w:after="0"/>
              <w:rPr>
                <w:rFonts w:ascii="Times New Roman" w:hAnsi="Times New Roman" w:cs="Times New Roman"/>
                <w:lang w:val="ru-RU"/>
              </w:rPr>
            </w:pPr>
            <w:r>
              <w:rPr>
                <w:rFonts w:ascii="Times New Roman" w:hAnsi="Times New Roman" w:cs="Times New Roman"/>
                <w:lang w:val="ru-RU"/>
              </w:rPr>
              <w:t>Материал изделия-Бетон</w:t>
            </w:r>
          </w:p>
          <w:p w14:paraId="6ED720CE">
            <w:pPr>
              <w:spacing w:after="0"/>
              <w:rPr>
                <w:rFonts w:ascii="Times New Roman" w:hAnsi="Times New Roman" w:cs="Times New Roman"/>
                <w:lang w:val="ru-RU"/>
              </w:rPr>
            </w:pPr>
            <w:r>
              <w:rPr>
                <w:rFonts w:ascii="Times New Roman" w:hAnsi="Times New Roman" w:cs="Times New Roman"/>
                <w:lang w:val="ru-RU"/>
              </w:rPr>
              <w:t>Ширина-80 мм</w:t>
            </w:r>
          </w:p>
          <w:p w14:paraId="4E127586">
            <w:pPr>
              <w:spacing w:after="0"/>
              <w:rPr>
                <w:rFonts w:ascii="Times New Roman" w:hAnsi="Times New Roman" w:cs="Times New Roman"/>
                <w:lang w:val="ru-RU"/>
              </w:rPr>
            </w:pPr>
            <w:r>
              <w:rPr>
                <w:rFonts w:ascii="Times New Roman" w:hAnsi="Times New Roman" w:cs="Times New Roman"/>
                <w:lang w:val="ru-RU"/>
              </w:rPr>
              <w:t>Длина-1000 мм</w:t>
            </w:r>
          </w:p>
          <w:p w14:paraId="353364BB">
            <w:pPr>
              <w:spacing w:after="0"/>
              <w:rPr>
                <w:rFonts w:ascii="Times New Roman" w:hAnsi="Times New Roman" w:cs="Times New Roman"/>
                <w:lang w:val="ru-RU"/>
              </w:rPr>
            </w:pPr>
            <w:r>
              <w:rPr>
                <w:rFonts w:ascii="Times New Roman" w:hAnsi="Times New Roman" w:cs="Times New Roman"/>
                <w:lang w:val="ru-RU"/>
              </w:rPr>
              <w:t>Высота-200 мм</w:t>
            </w:r>
          </w:p>
          <w:p w14:paraId="0FAC259D">
            <w:pPr>
              <w:spacing w:after="0"/>
              <w:rPr>
                <w:rFonts w:ascii="Times New Roman" w:hAnsi="Times New Roman" w:cs="Times New Roman"/>
                <w:lang w:val="ru-RU"/>
              </w:rPr>
            </w:pPr>
            <w:r>
              <w:rPr>
                <w:rFonts w:ascii="Times New Roman" w:hAnsi="Times New Roman" w:cs="Times New Roman"/>
                <w:lang w:val="ru-RU"/>
              </w:rPr>
              <w:t>Способ изготовления-Вибропрессование</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5A2BBD0B">
            <w:pPr>
              <w:spacing w:after="0"/>
              <w:jc w:val="center"/>
              <w:rPr>
                <w:rFonts w:ascii="Times New Roman" w:hAnsi="Times New Roman" w:cs="Times New Roman"/>
                <w:lang w:val="ru-RU"/>
              </w:rPr>
            </w:pPr>
            <w:r>
              <w:rPr>
                <w:rFonts w:ascii="Times New Roman" w:hAnsi="Times New Roman" w:cs="Times New Roman"/>
                <w:lang w:val="ru-RU"/>
              </w:rPr>
              <w:t>П.м</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5B003400">
            <w:pPr>
              <w:spacing w:after="0"/>
              <w:jc w:val="center"/>
              <w:rPr>
                <w:rFonts w:ascii="Times New Roman" w:hAnsi="Times New Roman" w:cs="Times New Roman"/>
                <w:lang w:val="ru-RU"/>
              </w:rPr>
            </w:pPr>
            <w:r>
              <w:rPr>
                <w:rFonts w:ascii="Times New Roman" w:hAnsi="Times New Roman" w:cs="Times New Roman"/>
                <w:lang w:val="ru-RU"/>
              </w:rPr>
              <w:t>65</w:t>
            </w:r>
          </w:p>
        </w:tc>
      </w:tr>
      <w:tr w14:paraId="1246BC3C">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3BC03C9B">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58E1E5FE">
            <w:pPr>
              <w:spacing w:after="0"/>
              <w:rPr>
                <w:rFonts w:ascii="Times New Roman" w:hAnsi="Times New Roman" w:cs="Times New Roman"/>
                <w:lang w:val="ru-RU"/>
              </w:rPr>
            </w:pPr>
            <w:r>
              <w:rPr>
                <w:rFonts w:ascii="Times New Roman" w:hAnsi="Times New Roman" w:cs="Times New Roman"/>
                <w:lang w:val="ru-RU"/>
              </w:rPr>
              <w:t xml:space="preserve">Монтаж закладных деталей и шаблон для тренажеров </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6D411963">
            <w:pPr>
              <w:spacing w:after="0"/>
              <w:jc w:val="center"/>
              <w:rPr>
                <w:rFonts w:ascii="Times New Roman" w:hAnsi="Times New Roman" w:cs="Times New Roman"/>
                <w:lang w:val="ru-RU"/>
              </w:rPr>
            </w:pP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7577DC2E">
            <w:pPr>
              <w:spacing w:after="0"/>
              <w:jc w:val="center"/>
              <w:rPr>
                <w:rFonts w:ascii="Times New Roman" w:hAnsi="Times New Roman" w:cs="Times New Roman"/>
                <w:lang w:val="ru-RU"/>
              </w:rPr>
            </w:pPr>
          </w:p>
        </w:tc>
      </w:tr>
      <w:tr w14:paraId="2BC3EAD5">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3EB01673">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2C0A436E">
            <w:pPr>
              <w:spacing w:after="0"/>
              <w:rPr>
                <w:rFonts w:ascii="Times New Roman" w:hAnsi="Times New Roman" w:cs="Times New Roman"/>
                <w:lang w:val="ru-RU"/>
              </w:rPr>
            </w:pPr>
            <w:r>
              <w:rPr>
                <w:rFonts w:ascii="Times New Roman" w:hAnsi="Times New Roman" w:cs="Times New Roman"/>
                <w:lang w:val="ru-RU"/>
              </w:rPr>
              <w:t xml:space="preserve">Площадка для  уличной тренажера- </w:t>
            </w:r>
          </w:p>
          <w:p w14:paraId="62A7F106">
            <w:pPr>
              <w:spacing w:after="0"/>
              <w:rPr>
                <w:rFonts w:ascii="Times New Roman" w:hAnsi="Times New Roman" w:cs="Times New Roman"/>
                <w:lang w:val="ru-RU"/>
              </w:rPr>
            </w:pPr>
            <w:r>
              <w:rPr>
                <w:rFonts w:ascii="Times New Roman" w:hAnsi="Times New Roman" w:cs="Times New Roman"/>
                <w:lang w:val="ru-RU"/>
              </w:rPr>
              <w:t xml:space="preserve">1.Слои, подстилающие песчаное гравийная с уплотнением толщине не мене  20 см, </w:t>
            </w:r>
          </w:p>
          <w:p w14:paraId="26F18346">
            <w:pPr>
              <w:spacing w:after="0"/>
              <w:rPr>
                <w:rFonts w:ascii="Times New Roman" w:hAnsi="Times New Roman" w:cs="Times New Roman"/>
                <w:lang w:val="ru-RU"/>
              </w:rPr>
            </w:pPr>
            <w:r>
              <w:rPr>
                <w:rFonts w:ascii="Times New Roman" w:hAnsi="Times New Roman" w:cs="Times New Roman"/>
                <w:lang w:val="ru-RU"/>
              </w:rPr>
              <w:t>2. Сетка армированные (метал не менее  Ø 6 мм, 100*100 ячейка),</w:t>
            </w:r>
          </w:p>
          <w:p w14:paraId="045A0CA7">
            <w:pPr>
              <w:spacing w:after="0"/>
              <w:rPr>
                <w:rFonts w:ascii="Times New Roman" w:hAnsi="Times New Roman" w:cs="Times New Roman"/>
                <w:lang w:val="ru-RU"/>
              </w:rPr>
            </w:pPr>
            <w:r>
              <w:rPr>
                <w:rFonts w:ascii="Times New Roman" w:hAnsi="Times New Roman" w:cs="Times New Roman"/>
                <w:lang w:val="ru-RU"/>
              </w:rPr>
              <w:t>3.  Приёмка бетона толщина  не мене  15см,  маркой не ниже В400, под маяк выравнивание  укладки резиновой крошки.</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0DA4121A">
            <w:pPr>
              <w:spacing w:after="0"/>
              <w:jc w:val="center"/>
              <w:rPr>
                <w:rFonts w:ascii="Times New Roman" w:hAnsi="Times New Roman" w:cs="Times New Roman"/>
                <w:lang w:val="ru-RU"/>
              </w:rPr>
            </w:pPr>
            <w:r>
              <w:rPr>
                <w:rFonts w:ascii="Times New Roman" w:hAnsi="Times New Roman" w:cs="Times New Roman"/>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6A572218">
            <w:pPr>
              <w:spacing w:after="0"/>
              <w:jc w:val="center"/>
              <w:rPr>
                <w:rFonts w:ascii="Times New Roman" w:hAnsi="Times New Roman" w:cs="Times New Roman"/>
                <w:lang w:val="ru-RU"/>
              </w:rPr>
            </w:pPr>
            <w:r>
              <w:rPr>
                <w:rFonts w:ascii="Times New Roman" w:hAnsi="Times New Roman" w:cs="Times New Roman"/>
                <w:lang w:val="ru-RU"/>
              </w:rPr>
              <w:t>145</w:t>
            </w:r>
          </w:p>
        </w:tc>
      </w:tr>
      <w:tr w14:paraId="005CFB13">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1614A760">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3165D7FB">
            <w:pPr>
              <w:pStyle w:val="8"/>
              <w:numPr>
                <w:ilvl w:val="0"/>
                <w:numId w:val="2"/>
              </w:numPr>
              <w:tabs>
                <w:tab w:val="left" w:pos="288"/>
              </w:tabs>
              <w:spacing w:after="0"/>
              <w:ind w:left="0" w:firstLine="0"/>
              <w:rPr>
                <w:rFonts w:ascii="Times New Roman" w:hAnsi="Times New Roman" w:cs="Times New Roman"/>
                <w:lang w:val="ru-RU"/>
              </w:rPr>
            </w:pPr>
            <w:r>
              <w:rPr>
                <w:rFonts w:ascii="Times New Roman" w:hAnsi="Times New Roman" w:cs="Times New Roman"/>
                <w:lang w:val="ru-RU"/>
              </w:rPr>
              <w:t xml:space="preserve">Очистит бетонный поверхность от пыли и грязи. </w:t>
            </w:r>
          </w:p>
          <w:p w14:paraId="59AFB984">
            <w:pPr>
              <w:pStyle w:val="8"/>
              <w:numPr>
                <w:ilvl w:val="0"/>
                <w:numId w:val="2"/>
              </w:numPr>
              <w:tabs>
                <w:tab w:val="left" w:pos="288"/>
              </w:tabs>
              <w:spacing w:after="0"/>
              <w:ind w:left="0" w:firstLine="0"/>
              <w:rPr>
                <w:rFonts w:ascii="Times New Roman" w:hAnsi="Times New Roman" w:cs="Times New Roman"/>
                <w:lang w:val="ru-RU"/>
              </w:rPr>
            </w:pPr>
            <w:r>
              <w:rPr>
                <w:rFonts w:ascii="Times New Roman" w:hAnsi="Times New Roman" w:cs="Times New Roman"/>
                <w:lang w:val="ru-RU"/>
              </w:rPr>
              <w:t>Грунтовка бетонный поверхности для укладки резиновой крошки.</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456CEF98">
            <w:pPr>
              <w:spacing w:after="0"/>
              <w:jc w:val="center"/>
              <w:rPr>
                <w:rFonts w:ascii="Times New Roman" w:hAnsi="Times New Roman" w:cs="Times New Roman"/>
                <w:lang w:val="ru-RU"/>
              </w:rPr>
            </w:pPr>
            <w:r>
              <w:rPr>
                <w:rFonts w:ascii="Times New Roman" w:hAnsi="Times New Roman" w:cs="Times New Roman"/>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7F30709C">
            <w:pPr>
              <w:spacing w:after="0"/>
              <w:jc w:val="center"/>
              <w:rPr>
                <w:rFonts w:ascii="Times New Roman" w:hAnsi="Times New Roman" w:cs="Times New Roman"/>
                <w:lang w:val="ru-RU"/>
              </w:rPr>
            </w:pPr>
            <w:r>
              <w:rPr>
                <w:rFonts w:ascii="Times New Roman" w:hAnsi="Times New Roman" w:cs="Times New Roman"/>
                <w:lang w:val="ru-RU"/>
              </w:rPr>
              <w:t>145</w:t>
            </w:r>
          </w:p>
        </w:tc>
      </w:tr>
      <w:tr w14:paraId="0DA841A5">
        <w:tblPrEx>
          <w:shd w:val="clear" w:color="auto" w:fill="FFFFFF"/>
          <w:tblCellMar>
            <w:top w:w="0" w:type="dxa"/>
            <w:left w:w="108" w:type="dxa"/>
            <w:bottom w:w="0" w:type="dxa"/>
            <w:right w:w="108" w:type="dxa"/>
          </w:tblCellMar>
        </w:tblPrEx>
        <w:trPr>
          <w:trHeight w:val="8484" w:hRule="atLeast"/>
        </w:trPr>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5D16F812">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76725343">
            <w:pPr>
              <w:pStyle w:val="8"/>
              <w:tabs>
                <w:tab w:val="left" w:pos="288"/>
                <w:tab w:val="left" w:pos="437"/>
              </w:tabs>
              <w:spacing w:after="0" w:line="240" w:lineRule="auto"/>
              <w:ind w:left="0" w:firstLine="232"/>
              <w:jc w:val="both"/>
              <w:rPr>
                <w:rFonts w:ascii="Times New Roman" w:hAnsi="Times New Roman" w:cs="Times New Roman"/>
                <w:lang w:val="ru-RU"/>
              </w:rPr>
            </w:pPr>
            <w:r>
              <w:rPr>
                <w:rFonts w:ascii="Times New Roman" w:hAnsi="Times New Roman" w:cs="Times New Roman"/>
                <w:lang w:val="ru-RU"/>
              </w:rPr>
              <w:t xml:space="preserve">Укладка резиновой крошки толщина не мене 15 мм.  Цвет согласовать заказчиком </w:t>
            </w:r>
          </w:p>
          <w:p w14:paraId="798F1A75">
            <w:pPr>
              <w:pStyle w:val="8"/>
              <w:tabs>
                <w:tab w:val="left" w:pos="288"/>
                <w:tab w:val="left" w:pos="437"/>
              </w:tabs>
              <w:spacing w:after="0" w:line="240" w:lineRule="auto"/>
              <w:ind w:left="0" w:firstLine="232"/>
              <w:jc w:val="both"/>
              <w:rPr>
                <w:rFonts w:ascii="Times New Roman" w:hAnsi="Times New Roman" w:cs="Times New Roman"/>
                <w:b/>
                <w:bCs/>
                <w:lang w:val="zh-CN"/>
              </w:rPr>
            </w:pPr>
            <w:r>
              <w:rPr>
                <w:rFonts w:ascii="Times New Roman" w:hAnsi="Times New Roman" w:cs="Times New Roman"/>
                <w:b/>
                <w:bCs/>
                <w:lang w:val="zh-CN"/>
              </w:rPr>
              <w:t>Описание работ / требования к укладке резиновой крошки</w:t>
            </w:r>
          </w:p>
          <w:p w14:paraId="01F6F850">
            <w:pPr>
              <w:pStyle w:val="8"/>
              <w:numPr>
                <w:ilvl w:val="0"/>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b/>
                <w:bCs/>
                <w:lang w:val="zh-CN"/>
              </w:rPr>
              <w:t>Толщина слоя</w:t>
            </w:r>
            <w:r>
              <w:rPr>
                <w:rFonts w:ascii="Times New Roman" w:hAnsi="Times New Roman" w:cs="Times New Roman"/>
                <w:lang w:val="zh-CN"/>
              </w:rPr>
              <w:br w:type="textWrapping"/>
            </w:r>
            <w:r>
              <w:rPr>
                <w:rFonts w:ascii="Times New Roman" w:hAnsi="Times New Roman" w:cs="Times New Roman"/>
                <w:lang w:val="zh-CN"/>
              </w:rPr>
              <w:t>Укладка резиновой крошки выполняется сплошным слоем толщиной </w:t>
            </w:r>
            <w:r>
              <w:rPr>
                <w:rFonts w:ascii="Times New Roman" w:hAnsi="Times New Roman" w:cs="Times New Roman"/>
                <w:b/>
                <w:bCs/>
                <w:lang w:val="zh-CN"/>
              </w:rPr>
              <w:t>не менее 15 мм</w:t>
            </w:r>
            <w:r>
              <w:rPr>
                <w:rFonts w:ascii="Times New Roman" w:hAnsi="Times New Roman" w:cs="Times New Roman"/>
                <w:lang w:val="zh-CN"/>
              </w:rPr>
              <w:t> (15 миллиметров).</w:t>
            </w:r>
            <w:r>
              <w:rPr>
                <w:rFonts w:ascii="Times New Roman" w:hAnsi="Times New Roman" w:cs="Times New Roman"/>
                <w:lang w:val="zh-CN"/>
              </w:rPr>
              <w:br w:type="textWrapping"/>
            </w:r>
            <w:r>
              <w:rPr>
                <w:rFonts w:ascii="Times New Roman" w:hAnsi="Times New Roman" w:cs="Times New Roman"/>
                <w:i/>
                <w:iCs/>
                <w:lang w:val="zh-CN"/>
              </w:rPr>
              <w:t>Контроль:</w:t>
            </w:r>
            <w:r>
              <w:rPr>
                <w:rFonts w:ascii="Times New Roman" w:hAnsi="Times New Roman" w:cs="Times New Roman"/>
                <w:lang w:val="zh-CN"/>
              </w:rPr>
              <w:t> замеры производятся на готовом покрытии не реже чем в 7-8 точках на каждые 145 м².</w:t>
            </w:r>
          </w:p>
          <w:p w14:paraId="7AA0C7A3">
            <w:pPr>
              <w:pStyle w:val="8"/>
              <w:numPr>
                <w:ilvl w:val="0"/>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b/>
                <w:bCs/>
                <w:lang w:val="zh-CN"/>
              </w:rPr>
              <w:t>Цвет покрытия</w:t>
            </w:r>
            <w:r>
              <w:rPr>
                <w:rFonts w:ascii="Times New Roman" w:hAnsi="Times New Roman" w:cs="Times New Roman"/>
                <w:lang w:val="zh-CN"/>
              </w:rPr>
              <w:br w:type="textWrapping"/>
            </w:r>
            <w:r>
              <w:rPr>
                <w:rFonts w:ascii="Times New Roman" w:hAnsi="Times New Roman" w:cs="Times New Roman"/>
                <w:lang w:val="zh-CN"/>
              </w:rPr>
              <w:t>Окончательный цвет резиновой крошки </w:t>
            </w:r>
            <w:r>
              <w:rPr>
                <w:rFonts w:ascii="Times New Roman" w:hAnsi="Times New Roman" w:cs="Times New Roman"/>
                <w:b/>
                <w:bCs/>
                <w:lang w:val="zh-CN"/>
              </w:rPr>
              <w:t>согласовывается с заказчиком</w:t>
            </w:r>
            <w:r>
              <w:rPr>
                <w:rFonts w:ascii="Times New Roman" w:hAnsi="Times New Roman" w:cs="Times New Roman"/>
                <w:lang w:val="zh-CN"/>
              </w:rPr>
              <w:t> до начала укладки.</w:t>
            </w:r>
            <w:r>
              <w:rPr>
                <w:rFonts w:ascii="Times New Roman" w:hAnsi="Times New Roman" w:cs="Times New Roman"/>
                <w:lang w:val="zh-CN"/>
              </w:rPr>
              <w:br w:type="textWrapping"/>
            </w:r>
            <w:r>
              <w:rPr>
                <w:rFonts w:ascii="Times New Roman" w:hAnsi="Times New Roman" w:cs="Times New Roman"/>
                <w:i/>
                <w:iCs/>
                <w:lang w:val="zh-CN"/>
              </w:rPr>
              <w:t>Порядок согласования:</w:t>
            </w:r>
          </w:p>
          <w:p w14:paraId="0517A95D">
            <w:pPr>
              <w:pStyle w:val="8"/>
              <w:numPr>
                <w:ilvl w:val="1"/>
                <w:numId w:val="3"/>
              </w:numPr>
              <w:tabs>
                <w:tab w:val="left" w:pos="288"/>
                <w:tab w:val="left" w:pos="437"/>
                <w:tab w:val="left" w:pos="657"/>
                <w:tab w:val="clear" w:pos="1440"/>
              </w:tabs>
              <w:spacing w:after="0" w:line="240" w:lineRule="auto"/>
              <w:ind w:left="0" w:firstLine="232"/>
              <w:rPr>
                <w:rFonts w:ascii="Times New Roman" w:hAnsi="Times New Roman" w:cs="Times New Roman"/>
                <w:lang w:val="zh-CN"/>
              </w:rPr>
            </w:pPr>
            <w:r>
              <w:rPr>
                <w:rFonts w:ascii="Times New Roman" w:hAnsi="Times New Roman" w:cs="Times New Roman"/>
                <w:lang w:val="zh-CN"/>
              </w:rPr>
              <w:t>Подрядчик предоставляет заказчику образцы (палитру) возможных цветов.</w:t>
            </w:r>
          </w:p>
          <w:p w14:paraId="77C9039D">
            <w:pPr>
              <w:pStyle w:val="8"/>
              <w:numPr>
                <w:ilvl w:val="1"/>
                <w:numId w:val="3"/>
              </w:numPr>
              <w:tabs>
                <w:tab w:val="left" w:pos="288"/>
                <w:tab w:val="left" w:pos="437"/>
                <w:tab w:val="left" w:pos="657"/>
                <w:tab w:val="clear" w:pos="1440"/>
              </w:tabs>
              <w:spacing w:after="0" w:line="240" w:lineRule="auto"/>
              <w:ind w:left="0" w:firstLine="232"/>
              <w:rPr>
                <w:rFonts w:ascii="Times New Roman" w:hAnsi="Times New Roman" w:cs="Times New Roman"/>
                <w:lang w:val="zh-CN"/>
              </w:rPr>
            </w:pPr>
            <w:r>
              <w:rPr>
                <w:rFonts w:ascii="Times New Roman" w:hAnsi="Times New Roman" w:cs="Times New Roman"/>
                <w:lang w:val="zh-CN"/>
              </w:rPr>
              <w:t>Заказчик утверждает выбранный цвет в письменной форме (акт согласования, отметка в проекте или электронное письмо).</w:t>
            </w:r>
          </w:p>
          <w:p w14:paraId="759C8C07">
            <w:pPr>
              <w:pStyle w:val="8"/>
              <w:numPr>
                <w:ilvl w:val="1"/>
                <w:numId w:val="3"/>
              </w:numPr>
              <w:tabs>
                <w:tab w:val="left" w:pos="288"/>
                <w:tab w:val="left" w:pos="437"/>
                <w:tab w:val="left" w:pos="657"/>
                <w:tab w:val="clear" w:pos="1440"/>
              </w:tabs>
              <w:spacing w:after="0" w:line="240" w:lineRule="auto"/>
              <w:ind w:left="0" w:firstLine="232"/>
              <w:rPr>
                <w:rFonts w:ascii="Times New Roman" w:hAnsi="Times New Roman" w:cs="Times New Roman"/>
                <w:lang w:val="zh-CN"/>
              </w:rPr>
            </w:pPr>
            <w:r>
              <w:rPr>
                <w:rFonts w:ascii="Times New Roman" w:hAnsi="Times New Roman" w:cs="Times New Roman"/>
                <w:lang w:val="zh-CN"/>
              </w:rPr>
              <w:t>Изменение цвета в процессе работ допускается только по дополнительному соглашению сторон.</w:t>
            </w:r>
          </w:p>
          <w:p w14:paraId="11B4DB43">
            <w:pPr>
              <w:pStyle w:val="8"/>
              <w:numPr>
                <w:ilvl w:val="0"/>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b/>
                <w:bCs/>
                <w:lang w:val="zh-CN"/>
              </w:rPr>
              <w:t>Дополнительные технические условия (рекомендуемые)</w:t>
            </w:r>
          </w:p>
          <w:p w14:paraId="624C5069">
            <w:pPr>
              <w:pStyle w:val="8"/>
              <w:numPr>
                <w:ilvl w:val="1"/>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lang w:val="zh-CN"/>
              </w:rPr>
              <w:t>Основание перед укладкой должно быть очищено, обеспылено и прогрунтовано (при необходимости).</w:t>
            </w:r>
          </w:p>
          <w:p w14:paraId="24B5B964">
            <w:pPr>
              <w:pStyle w:val="8"/>
              <w:numPr>
                <w:ilvl w:val="1"/>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lang w:val="zh-CN"/>
              </w:rPr>
              <w:t>Крошка укладывается на полиуретановый связующий (клей) равномерно, без пропусков и наплывов.</w:t>
            </w:r>
          </w:p>
          <w:p w14:paraId="6A9604B9">
            <w:pPr>
              <w:pStyle w:val="8"/>
              <w:numPr>
                <w:ilvl w:val="1"/>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lang w:val="zh-CN"/>
              </w:rPr>
              <w:t>Готовое покрытие должно быть ровным, без вздутий, трещин и отслоений.</w:t>
            </w:r>
          </w:p>
          <w:p w14:paraId="18400D6B">
            <w:pPr>
              <w:pStyle w:val="8"/>
              <w:numPr>
                <w:ilvl w:val="1"/>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lang w:val="zh-CN"/>
              </w:rPr>
              <w:t>Уклон поверхности – не менее 0,5 % для отвода воды (для открытых площадок).</w:t>
            </w:r>
          </w:p>
          <w:p w14:paraId="6C4F7E09">
            <w:pPr>
              <w:pStyle w:val="8"/>
              <w:numPr>
                <w:ilvl w:val="1"/>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lang w:val="zh-CN"/>
              </w:rPr>
              <w:t>После укладки – выдержка для полной полимеризации по инструкции производителя материалов.</w:t>
            </w:r>
          </w:p>
          <w:p w14:paraId="40A31A01">
            <w:pPr>
              <w:pStyle w:val="8"/>
              <w:numPr>
                <w:ilvl w:val="0"/>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b/>
                <w:bCs/>
                <w:lang w:val="zh-CN"/>
              </w:rPr>
              <w:t>Контроль качества</w:t>
            </w:r>
          </w:p>
          <w:p w14:paraId="4C296038">
            <w:pPr>
              <w:pStyle w:val="8"/>
              <w:numPr>
                <w:ilvl w:val="1"/>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lang w:val="zh-CN"/>
              </w:rPr>
              <w:t>Толщина: контрольный вырез или щуп.</w:t>
            </w:r>
          </w:p>
          <w:p w14:paraId="5537B337">
            <w:pPr>
              <w:pStyle w:val="8"/>
              <w:numPr>
                <w:ilvl w:val="1"/>
                <w:numId w:val="3"/>
              </w:numPr>
              <w:tabs>
                <w:tab w:val="left" w:pos="288"/>
                <w:tab w:val="left" w:pos="437"/>
              </w:tabs>
              <w:spacing w:after="0" w:line="240" w:lineRule="auto"/>
              <w:ind w:left="0" w:firstLine="232"/>
              <w:rPr>
                <w:rFonts w:ascii="Times New Roman" w:hAnsi="Times New Roman" w:cs="Times New Roman"/>
                <w:lang w:val="zh-CN"/>
              </w:rPr>
            </w:pPr>
            <w:r>
              <w:rPr>
                <w:rFonts w:ascii="Times New Roman" w:hAnsi="Times New Roman" w:cs="Times New Roman"/>
                <w:lang w:val="zh-CN"/>
              </w:rPr>
              <w:t>Цвет: визуально при дневном освещении, сравнение с утверждённым образцом.</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54E3154D">
            <w:pPr>
              <w:spacing w:after="0"/>
              <w:jc w:val="center"/>
              <w:rPr>
                <w:rFonts w:ascii="Times New Roman" w:hAnsi="Times New Roman" w:cs="Times New Roman"/>
                <w:lang w:val="ru-RU"/>
              </w:rPr>
            </w:pPr>
            <w:r>
              <w:rPr>
                <w:rFonts w:ascii="Times New Roman" w:hAnsi="Times New Roman" w:cs="Times New Roman"/>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26B52063">
            <w:pPr>
              <w:spacing w:after="0"/>
              <w:jc w:val="center"/>
              <w:rPr>
                <w:rFonts w:ascii="Times New Roman" w:hAnsi="Times New Roman" w:cs="Times New Roman"/>
                <w:lang w:val="ru-RU"/>
              </w:rPr>
            </w:pPr>
            <w:r>
              <w:rPr>
                <w:rFonts w:ascii="Times New Roman" w:hAnsi="Times New Roman" w:cs="Times New Roman"/>
                <w:lang w:val="ru-RU"/>
              </w:rPr>
              <w:t>145</w:t>
            </w:r>
          </w:p>
        </w:tc>
      </w:tr>
      <w:tr w14:paraId="3EF3704C">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0A18B8AF">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34D1FE69">
            <w:pPr>
              <w:pStyle w:val="8"/>
              <w:numPr>
                <w:ilvl w:val="0"/>
                <w:numId w:val="2"/>
              </w:numPr>
              <w:tabs>
                <w:tab w:val="left" w:pos="288"/>
              </w:tabs>
              <w:spacing w:after="0"/>
              <w:ind w:left="-52" w:firstLine="52"/>
              <w:rPr>
                <w:rFonts w:ascii="Times New Roman" w:hAnsi="Times New Roman" w:cs="Times New Roman"/>
                <w:lang w:val="ru-RU"/>
              </w:rPr>
            </w:pPr>
            <w:r>
              <w:rPr>
                <w:rFonts w:ascii="Times New Roman" w:hAnsi="Times New Roman" w:cs="Times New Roman"/>
                <w:lang w:val="ru-RU"/>
              </w:rPr>
              <w:t xml:space="preserve">Монтаж тренажёрных установок согласно списку и по   плану расстановки  площадки 9х16,2=145 м². </w:t>
            </w:r>
          </w:p>
          <w:p w14:paraId="7171CE91">
            <w:pPr>
              <w:spacing w:after="0" w:line="240" w:lineRule="auto"/>
              <w:rPr>
                <w:rFonts w:ascii="Times New Roman" w:hAnsi="Times New Roman" w:cs="Times New Roman"/>
                <w:lang w:val="ru-RU"/>
              </w:rPr>
            </w:pPr>
            <w:r>
              <w:rPr>
                <w:rFonts w:ascii="Times New Roman" w:hAnsi="Times New Roman" w:cs="Times New Roman"/>
                <w:lang w:val="ru-RU"/>
              </w:rPr>
              <w:t xml:space="preserve">Данный оборудование имеются у заказчика,  согласно пункту  </w:t>
            </w:r>
            <w:r>
              <w:rPr>
                <w:rFonts w:ascii="Times New Roman" w:hAnsi="Times New Roman" w:cs="Times New Roman"/>
              </w:rPr>
              <w:t>IV</w:t>
            </w:r>
            <w:r>
              <w:rPr>
                <w:rFonts w:ascii="Times New Roman" w:hAnsi="Times New Roman" w:cs="Times New Roman"/>
                <w:lang w:val="ru-RU"/>
              </w:rPr>
              <w:t xml:space="preserve"> п.п2</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360E7359">
            <w:pPr>
              <w:spacing w:after="0"/>
              <w:jc w:val="center"/>
              <w:rPr>
                <w:rFonts w:ascii="Times New Roman" w:hAnsi="Times New Roman" w:cs="Times New Roman"/>
                <w:lang w:val="ru-RU"/>
              </w:rPr>
            </w:pPr>
            <w:r>
              <w:rPr>
                <w:rFonts w:ascii="Times New Roman" w:hAnsi="Times New Roman" w:cs="Times New Roman"/>
                <w:lang w:val="ru-RU"/>
              </w:rPr>
              <w:t>шт</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636BF06D">
            <w:pPr>
              <w:spacing w:after="0"/>
              <w:jc w:val="center"/>
              <w:rPr>
                <w:rFonts w:ascii="Times New Roman" w:hAnsi="Times New Roman" w:cs="Times New Roman"/>
                <w:lang w:val="ru-RU"/>
              </w:rPr>
            </w:pPr>
            <w:r>
              <w:rPr>
                <w:rFonts w:ascii="Times New Roman" w:hAnsi="Times New Roman" w:cs="Times New Roman"/>
                <w:lang w:val="ru-RU"/>
              </w:rPr>
              <w:t>10</w:t>
            </w:r>
          </w:p>
        </w:tc>
      </w:tr>
      <w:tr w14:paraId="1A89B1E1">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06AE2CA3">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62F32814">
            <w:pPr>
              <w:pStyle w:val="8"/>
              <w:tabs>
                <w:tab w:val="left" w:pos="288"/>
              </w:tabs>
              <w:spacing w:after="0"/>
              <w:ind w:left="0"/>
              <w:rPr>
                <w:rFonts w:ascii="Times New Roman" w:hAnsi="Times New Roman" w:cs="Times New Roman"/>
                <w:lang w:val="ru-RU"/>
              </w:rPr>
            </w:pPr>
            <w:r>
              <w:rPr>
                <w:rFonts w:ascii="Times New Roman" w:hAnsi="Times New Roman" w:cs="Times New Roman"/>
                <w:lang w:val="ru-RU"/>
              </w:rPr>
              <w:t xml:space="preserve">Комплект закладных деталей и шаблон. Бетонируется до установки тренажера-анкерные болты </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25557051">
            <w:pPr>
              <w:spacing w:after="0"/>
              <w:jc w:val="center"/>
              <w:rPr>
                <w:rFonts w:ascii="Times New Roman" w:hAnsi="Times New Roman" w:cs="Times New Roman"/>
                <w:lang w:val="ru-RU"/>
              </w:rPr>
            </w:pPr>
            <w:r>
              <w:rPr>
                <w:rFonts w:ascii="Times New Roman" w:hAnsi="Times New Roman" w:cs="Times New Roman"/>
                <w:lang w:val="ru-RU"/>
              </w:rPr>
              <w:t xml:space="preserve"> </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59C2A03A">
            <w:pPr>
              <w:spacing w:after="0"/>
              <w:jc w:val="center"/>
              <w:rPr>
                <w:rFonts w:ascii="Times New Roman" w:hAnsi="Times New Roman" w:cs="Times New Roman"/>
                <w:lang w:val="ru-RU"/>
              </w:rPr>
            </w:pPr>
            <w:r>
              <w:rPr>
                <w:rFonts w:ascii="Times New Roman" w:hAnsi="Times New Roman" w:cs="Times New Roman"/>
                <w:lang w:val="ru-RU"/>
              </w:rPr>
              <w:t>П.3</w:t>
            </w:r>
          </w:p>
        </w:tc>
      </w:tr>
    </w:tbl>
    <w:p w14:paraId="1C27E043">
      <w:pPr>
        <w:jc w:val="center"/>
        <w:rPr>
          <w:rFonts w:ascii="Times New Roman" w:hAnsi="Times New Roman" w:cs="Times New Roman"/>
          <w:b/>
          <w:lang w:val="ru-RU"/>
        </w:rPr>
      </w:pPr>
    </w:p>
    <w:tbl>
      <w:tblPr>
        <w:tblStyle w:val="3"/>
        <w:tblpPr w:leftFromText="180" w:rightFromText="180" w:vertAnchor="text" w:tblpY="1"/>
        <w:tblOverlap w:val="never"/>
        <w:tblW w:w="9918" w:type="dxa"/>
        <w:tblInd w:w="0" w:type="dxa"/>
        <w:shd w:val="clear" w:color="auto" w:fill="FFFFFF"/>
        <w:tblLayout w:type="fixed"/>
        <w:tblCellMar>
          <w:top w:w="0" w:type="dxa"/>
          <w:left w:w="108" w:type="dxa"/>
          <w:bottom w:w="0" w:type="dxa"/>
          <w:right w:w="108" w:type="dxa"/>
        </w:tblCellMar>
      </w:tblPr>
      <w:tblGrid>
        <w:gridCol w:w="648"/>
        <w:gridCol w:w="7002"/>
        <w:gridCol w:w="709"/>
        <w:gridCol w:w="1559"/>
      </w:tblGrid>
      <w:tr w14:paraId="277019E2">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6434EACD">
            <w:pPr>
              <w:spacing w:after="0"/>
              <w:jc w:val="center"/>
              <w:rPr>
                <w:rFonts w:ascii="Times New Roman" w:hAnsi="Times New Roman" w:cs="Times New Roman"/>
                <w:b/>
                <w:bCs/>
                <w:lang w:val="ru-RU"/>
              </w:rPr>
            </w:pPr>
            <w:r>
              <w:rPr>
                <w:rFonts w:ascii="Times New Roman" w:hAnsi="Times New Roman" w:cs="Times New Roman"/>
                <w:b/>
                <w:bCs/>
                <w:lang w:val="ru-RU"/>
              </w:rPr>
              <w:t>№п/п</w:t>
            </w:r>
          </w:p>
        </w:tc>
        <w:tc>
          <w:tcPr>
            <w:tcW w:w="7002" w:type="dxa"/>
            <w:tcBorders>
              <w:top w:val="single" w:color="auto" w:sz="4" w:space="0"/>
              <w:left w:val="single" w:color="auto" w:sz="4" w:space="0"/>
              <w:bottom w:val="single" w:color="auto" w:sz="4" w:space="0"/>
              <w:right w:val="single" w:color="auto" w:sz="4" w:space="0"/>
            </w:tcBorders>
            <w:shd w:val="clear" w:color="auto" w:fill="FFFFFF"/>
            <w:vAlign w:val="center"/>
          </w:tcPr>
          <w:p w14:paraId="5D209788">
            <w:pPr>
              <w:spacing w:after="0"/>
              <w:jc w:val="center"/>
              <w:rPr>
                <w:rFonts w:ascii="Times New Roman" w:hAnsi="Times New Roman" w:cs="Times New Roman"/>
                <w:b/>
                <w:bCs/>
                <w:lang w:val="ru-RU"/>
              </w:rPr>
            </w:pPr>
            <w:r>
              <w:rPr>
                <w:rFonts w:ascii="Times New Roman" w:hAnsi="Times New Roman" w:cs="Times New Roman"/>
                <w:b/>
                <w:lang w:val="ru-RU"/>
              </w:rPr>
              <w:t xml:space="preserve">Характер работы </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46622D2C">
            <w:pPr>
              <w:spacing w:after="0"/>
              <w:jc w:val="center"/>
              <w:rPr>
                <w:rFonts w:ascii="Times New Roman" w:hAnsi="Times New Roman" w:cs="Times New Roman"/>
                <w:b/>
                <w:bCs/>
                <w:lang w:val="ru-RU"/>
              </w:rPr>
            </w:pPr>
            <w:r>
              <w:rPr>
                <w:rFonts w:ascii="Times New Roman" w:hAnsi="Times New Roman" w:cs="Times New Roman"/>
                <w:b/>
                <w:bCs/>
                <w:lang w:val="ru-RU"/>
              </w:rPr>
              <w:t>Ед. изм</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3F6BD8FC">
            <w:pPr>
              <w:spacing w:after="0"/>
              <w:jc w:val="center"/>
              <w:rPr>
                <w:rFonts w:ascii="Times New Roman" w:hAnsi="Times New Roman" w:cs="Times New Roman"/>
                <w:b/>
                <w:bCs/>
                <w:lang w:val="ru-RU"/>
              </w:rPr>
            </w:pPr>
            <w:r>
              <w:rPr>
                <w:rFonts w:ascii="Times New Roman" w:hAnsi="Times New Roman" w:cs="Times New Roman"/>
                <w:b/>
                <w:bCs/>
                <w:lang w:val="ru-RU"/>
              </w:rPr>
              <w:t>Кол.во</w:t>
            </w:r>
          </w:p>
        </w:tc>
      </w:tr>
      <w:tr w14:paraId="48FD400B">
        <w:tblPrEx>
          <w:shd w:val="clear" w:color="auto" w:fill="FFFFFF"/>
          <w:tblCellMar>
            <w:top w:w="0" w:type="dxa"/>
            <w:left w:w="108" w:type="dxa"/>
            <w:bottom w:w="0" w:type="dxa"/>
            <w:right w:w="108" w:type="dxa"/>
          </w:tblCellMar>
        </w:tblPrEx>
        <w:tc>
          <w:tcPr>
            <w:tcW w:w="9918"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14:paraId="129DC0E1">
            <w:pPr>
              <w:spacing w:after="0"/>
              <w:jc w:val="center"/>
              <w:rPr>
                <w:rFonts w:ascii="Times New Roman" w:hAnsi="Times New Roman" w:cs="Times New Roman"/>
                <w:b/>
                <w:bCs/>
                <w:lang w:val="ru-RU"/>
              </w:rPr>
            </w:pPr>
            <w:r>
              <w:rPr>
                <w:rFonts w:ascii="Times New Roman" w:hAnsi="Times New Roman" w:cs="Times New Roman"/>
                <w:b/>
                <w:bCs/>
                <w:lang w:val="ru-RU"/>
              </w:rPr>
              <w:t>Зона №2 (Территория общежития)</w:t>
            </w:r>
          </w:p>
        </w:tc>
      </w:tr>
      <w:tr w14:paraId="50E802EA">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368ECAB3">
            <w:pPr>
              <w:pStyle w:val="8"/>
              <w:widowControl w:val="0"/>
              <w:numPr>
                <w:ilvl w:val="0"/>
                <w:numId w:val="6"/>
              </w:numPr>
              <w:spacing w:after="0" w:line="240" w:lineRule="auto"/>
              <w:ind w:left="425" w:leftChars="0" w:hanging="425" w:firstLineChars="0"/>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1F0313AA">
            <w:pPr>
              <w:spacing w:after="0"/>
              <w:rPr>
                <w:rFonts w:ascii="Times New Roman" w:hAnsi="Times New Roman" w:cs="Times New Roman"/>
                <w:lang w:val="ru-RU"/>
              </w:rPr>
            </w:pPr>
            <w:r>
              <w:rPr>
                <w:rFonts w:ascii="Times New Roman" w:hAnsi="Times New Roman" w:cs="Times New Roman"/>
                <w:lang w:val="ru-RU"/>
              </w:rPr>
              <w:t xml:space="preserve">Планировка местности с демонтажем старого грунта, уплотнением и подготовка основания для  приемки бетона </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5416240B">
            <w:pPr>
              <w:spacing w:after="0"/>
              <w:jc w:val="center"/>
              <w:rPr>
                <w:rFonts w:ascii="Times New Roman" w:hAnsi="Times New Roman" w:cs="Times New Roman"/>
                <w:lang w:val="ru-RU"/>
              </w:rPr>
            </w:pPr>
            <w:r>
              <w:rPr>
                <w:rFonts w:ascii="Times New Roman" w:hAnsi="Times New Roman" w:cs="Times New Roman"/>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7071982E">
            <w:pPr>
              <w:spacing w:after="0"/>
              <w:jc w:val="center"/>
              <w:rPr>
                <w:rFonts w:ascii="Times New Roman" w:hAnsi="Times New Roman" w:cs="Times New Roman"/>
                <w:lang w:val="ru-RU"/>
              </w:rPr>
            </w:pPr>
            <w:r>
              <w:rPr>
                <w:rFonts w:ascii="Times New Roman" w:hAnsi="Times New Roman" w:cs="Times New Roman"/>
                <w:lang w:val="ru-RU"/>
              </w:rPr>
              <w:t>37</w:t>
            </w:r>
          </w:p>
        </w:tc>
      </w:tr>
      <w:tr w14:paraId="0476B4E3">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6FC49B8E">
            <w:pPr>
              <w:pStyle w:val="8"/>
              <w:widowControl w:val="0"/>
              <w:numPr>
                <w:ilvl w:val="0"/>
                <w:numId w:val="6"/>
              </w:numPr>
              <w:spacing w:after="0" w:line="240" w:lineRule="auto"/>
              <w:ind w:left="425" w:leftChars="0" w:hanging="425" w:firstLineChars="0"/>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64907A8A">
            <w:pPr>
              <w:spacing w:after="0"/>
              <w:rPr>
                <w:rFonts w:ascii="Times New Roman" w:hAnsi="Times New Roman" w:cs="Times New Roman"/>
                <w:lang w:val="ru-RU"/>
              </w:rPr>
            </w:pPr>
            <w:r>
              <w:rPr>
                <w:rFonts w:ascii="Times New Roman" w:hAnsi="Times New Roman" w:cs="Times New Roman"/>
                <w:lang w:val="ru-RU"/>
              </w:rPr>
              <w:t>При планировки местности с демонтажем старого грунта сохранит и  по необходимости пересадит зеленные насаждение (бирючины, ёлки, и туи)</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15B9E5F7">
            <w:pPr>
              <w:spacing w:after="0"/>
              <w:jc w:val="center"/>
              <w:rPr>
                <w:rFonts w:ascii="Times New Roman" w:hAnsi="Times New Roman" w:cs="Times New Roman"/>
                <w:lang w:val="ru-RU"/>
              </w:rPr>
            </w:pPr>
            <w:r>
              <w:rPr>
                <w:rFonts w:ascii="Times New Roman" w:hAnsi="Times New Roman" w:cs="Times New Roman"/>
                <w:lang w:val="ru-RU"/>
              </w:rPr>
              <w:t>усл</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17B7E271">
            <w:pPr>
              <w:spacing w:after="0"/>
              <w:jc w:val="center"/>
              <w:rPr>
                <w:rFonts w:ascii="Times New Roman" w:hAnsi="Times New Roman" w:cs="Times New Roman"/>
                <w:lang w:val="ru-RU"/>
              </w:rPr>
            </w:pPr>
            <w:r>
              <w:rPr>
                <w:rFonts w:ascii="Times New Roman" w:hAnsi="Times New Roman" w:cs="Times New Roman"/>
                <w:lang w:val="ru-RU"/>
              </w:rPr>
              <w:t>1</w:t>
            </w:r>
          </w:p>
        </w:tc>
      </w:tr>
      <w:tr w14:paraId="43BEF987">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590625E8">
            <w:pPr>
              <w:pStyle w:val="8"/>
              <w:widowControl w:val="0"/>
              <w:numPr>
                <w:ilvl w:val="0"/>
                <w:numId w:val="6"/>
              </w:numPr>
              <w:spacing w:after="0" w:line="240" w:lineRule="auto"/>
              <w:ind w:left="425" w:leftChars="0" w:hanging="425" w:firstLineChars="0"/>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5BE90D05">
            <w:pPr>
              <w:spacing w:after="0" w:line="240" w:lineRule="auto"/>
              <w:rPr>
                <w:rFonts w:ascii="Times New Roman" w:hAnsi="Times New Roman" w:cs="Times New Roman"/>
                <w:lang w:val="ru-RU"/>
              </w:rPr>
            </w:pPr>
            <w:r>
              <w:rPr>
                <w:rFonts w:ascii="Times New Roman" w:hAnsi="Times New Roman" w:cs="Times New Roman"/>
                <w:lang w:val="ru-RU"/>
              </w:rPr>
              <w:t>Вывоз мусора</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16A56D8F">
            <w:pPr>
              <w:spacing w:after="0"/>
              <w:jc w:val="center"/>
              <w:rPr>
                <w:rFonts w:ascii="Times New Roman" w:hAnsi="Times New Roman" w:cs="Times New Roman"/>
                <w:lang w:val="ru-RU"/>
              </w:rPr>
            </w:pPr>
            <w:r>
              <w:rPr>
                <w:rFonts w:ascii="Times New Roman" w:hAnsi="Times New Roman" w:cs="Times New Roman"/>
                <w:lang w:val="ru-RU"/>
              </w:rPr>
              <w:t>усл</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6368BA46">
            <w:pPr>
              <w:spacing w:after="0"/>
              <w:jc w:val="center"/>
              <w:rPr>
                <w:rFonts w:ascii="Times New Roman" w:hAnsi="Times New Roman" w:cs="Times New Roman"/>
                <w:lang w:val="ru-RU"/>
              </w:rPr>
            </w:pPr>
            <w:r>
              <w:rPr>
                <w:rFonts w:ascii="Times New Roman" w:hAnsi="Times New Roman" w:cs="Times New Roman"/>
                <w:lang w:val="ru-RU"/>
              </w:rPr>
              <w:t>1</w:t>
            </w:r>
          </w:p>
        </w:tc>
      </w:tr>
      <w:tr w14:paraId="6BDBE978">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107791AE">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561C6753">
            <w:pPr>
              <w:spacing w:after="0"/>
              <w:rPr>
                <w:rFonts w:ascii="Times New Roman" w:hAnsi="Times New Roman" w:cs="Times New Roman"/>
                <w:lang w:val="ru-RU"/>
              </w:rPr>
            </w:pPr>
            <w:r>
              <w:rPr>
                <w:rFonts w:ascii="Times New Roman" w:hAnsi="Times New Roman" w:cs="Times New Roman"/>
                <w:lang w:val="ru-RU"/>
              </w:rPr>
              <w:t xml:space="preserve">Монтаж бордюров </w:t>
            </w:r>
          </w:p>
          <w:p w14:paraId="1AB4ADF3">
            <w:pPr>
              <w:spacing w:after="0"/>
              <w:rPr>
                <w:rFonts w:ascii="Times New Roman" w:hAnsi="Times New Roman" w:cs="Times New Roman"/>
                <w:lang w:val="ru-RU"/>
              </w:rPr>
            </w:pPr>
            <w:r>
              <w:rPr>
                <w:rFonts w:ascii="Times New Roman" w:hAnsi="Times New Roman" w:cs="Times New Roman"/>
                <w:lang w:val="ru-RU"/>
              </w:rPr>
              <w:t>Материал изделия-Бетон</w:t>
            </w:r>
          </w:p>
          <w:p w14:paraId="2082121B">
            <w:pPr>
              <w:spacing w:after="0"/>
              <w:rPr>
                <w:rFonts w:ascii="Times New Roman" w:hAnsi="Times New Roman" w:cs="Times New Roman"/>
                <w:lang w:val="ru-RU"/>
              </w:rPr>
            </w:pPr>
            <w:r>
              <w:rPr>
                <w:rFonts w:ascii="Times New Roman" w:hAnsi="Times New Roman" w:cs="Times New Roman"/>
                <w:lang w:val="ru-RU"/>
              </w:rPr>
              <w:t>Ширина-80 мм</w:t>
            </w:r>
          </w:p>
          <w:p w14:paraId="38FD4C95">
            <w:pPr>
              <w:spacing w:after="0"/>
              <w:rPr>
                <w:rFonts w:ascii="Times New Roman" w:hAnsi="Times New Roman" w:cs="Times New Roman"/>
                <w:lang w:val="ru-RU"/>
              </w:rPr>
            </w:pPr>
            <w:r>
              <w:rPr>
                <w:rFonts w:ascii="Times New Roman" w:hAnsi="Times New Roman" w:cs="Times New Roman"/>
                <w:lang w:val="ru-RU"/>
              </w:rPr>
              <w:t>Длина-1000 мм</w:t>
            </w:r>
          </w:p>
          <w:p w14:paraId="686FC180">
            <w:pPr>
              <w:spacing w:after="0"/>
              <w:rPr>
                <w:rFonts w:ascii="Times New Roman" w:hAnsi="Times New Roman" w:cs="Times New Roman"/>
                <w:lang w:val="ru-RU"/>
              </w:rPr>
            </w:pPr>
            <w:r>
              <w:rPr>
                <w:rFonts w:ascii="Times New Roman" w:hAnsi="Times New Roman" w:cs="Times New Roman"/>
                <w:lang w:val="ru-RU"/>
              </w:rPr>
              <w:t>Высота-200 мм</w:t>
            </w:r>
          </w:p>
          <w:p w14:paraId="225F2F62">
            <w:pPr>
              <w:spacing w:after="0"/>
              <w:rPr>
                <w:rFonts w:ascii="Times New Roman" w:hAnsi="Times New Roman" w:cs="Times New Roman"/>
                <w:lang w:val="ru-RU"/>
              </w:rPr>
            </w:pPr>
            <w:r>
              <w:rPr>
                <w:rFonts w:ascii="Times New Roman" w:hAnsi="Times New Roman" w:cs="Times New Roman"/>
                <w:lang w:val="ru-RU"/>
              </w:rPr>
              <w:t>Способ изготовления-Вибропрессование</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38A97AF3">
            <w:pPr>
              <w:spacing w:after="0"/>
              <w:jc w:val="center"/>
              <w:rPr>
                <w:rFonts w:ascii="Times New Roman" w:hAnsi="Times New Roman" w:cs="Times New Roman"/>
                <w:lang w:val="ru-RU"/>
              </w:rPr>
            </w:pPr>
            <w:r>
              <w:rPr>
                <w:rFonts w:ascii="Times New Roman" w:hAnsi="Times New Roman" w:cs="Times New Roman"/>
                <w:lang w:val="ru-RU"/>
              </w:rPr>
              <w:t>П.м</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58DE8688">
            <w:pPr>
              <w:spacing w:after="0"/>
              <w:jc w:val="center"/>
              <w:rPr>
                <w:rFonts w:ascii="Times New Roman" w:hAnsi="Times New Roman" w:cs="Times New Roman"/>
                <w:lang w:val="ru-RU"/>
              </w:rPr>
            </w:pPr>
            <w:r>
              <w:rPr>
                <w:rFonts w:ascii="Times New Roman" w:hAnsi="Times New Roman" w:cs="Times New Roman"/>
                <w:lang w:val="ru-RU"/>
              </w:rPr>
              <w:t>30</w:t>
            </w:r>
          </w:p>
        </w:tc>
      </w:tr>
      <w:tr w14:paraId="09D78B17">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6E98872B">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6C867015">
            <w:pPr>
              <w:spacing w:after="0"/>
              <w:rPr>
                <w:rFonts w:ascii="Times New Roman" w:hAnsi="Times New Roman" w:cs="Times New Roman"/>
                <w:lang w:val="ru-RU"/>
              </w:rPr>
            </w:pPr>
            <w:r>
              <w:rPr>
                <w:rFonts w:ascii="Times New Roman" w:hAnsi="Times New Roman" w:cs="Times New Roman"/>
                <w:lang w:val="ru-RU"/>
              </w:rPr>
              <w:t xml:space="preserve">Монтаж закладных деталей и шаблон для тренажеров </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7C86D262">
            <w:pPr>
              <w:spacing w:after="0"/>
              <w:jc w:val="center"/>
              <w:rPr>
                <w:rFonts w:ascii="Times New Roman" w:hAnsi="Times New Roman" w:cs="Times New Roman"/>
                <w:lang w:val="ru-RU"/>
              </w:rPr>
            </w:pP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5B41E413">
            <w:pPr>
              <w:spacing w:after="0"/>
              <w:jc w:val="center"/>
              <w:rPr>
                <w:rFonts w:ascii="Times New Roman" w:hAnsi="Times New Roman" w:cs="Times New Roman"/>
                <w:lang w:val="ru-RU"/>
              </w:rPr>
            </w:pPr>
          </w:p>
        </w:tc>
      </w:tr>
      <w:tr w14:paraId="5763C20F">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2CFFB132">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683D9BB6">
            <w:pPr>
              <w:spacing w:after="0" w:line="240" w:lineRule="auto"/>
              <w:ind w:firstLine="232"/>
              <w:rPr>
                <w:rFonts w:ascii="Times New Roman" w:hAnsi="Times New Roman" w:cs="Times New Roman"/>
                <w:lang w:val="ru-RU"/>
              </w:rPr>
            </w:pPr>
            <w:r>
              <w:rPr>
                <w:rFonts w:ascii="Times New Roman" w:hAnsi="Times New Roman" w:cs="Times New Roman"/>
                <w:lang w:val="ru-RU"/>
              </w:rPr>
              <w:t xml:space="preserve">Площадка для  уличного тренажера: </w:t>
            </w:r>
          </w:p>
          <w:p w14:paraId="2DFEFE24">
            <w:pPr>
              <w:tabs>
                <w:tab w:val="left" w:pos="515"/>
              </w:tabs>
              <w:spacing w:after="0" w:line="240" w:lineRule="auto"/>
              <w:ind w:firstLine="232"/>
              <w:rPr>
                <w:rFonts w:ascii="Times New Roman" w:hAnsi="Times New Roman" w:cs="Times New Roman"/>
                <w:b/>
                <w:bCs/>
                <w:i/>
                <w:iCs/>
                <w:lang w:val="ru-RU"/>
              </w:rPr>
            </w:pPr>
            <w:r>
              <w:rPr>
                <w:rFonts w:ascii="Times New Roman" w:hAnsi="Times New Roman" w:cs="Times New Roman"/>
                <w:b/>
                <w:bCs/>
                <w:i/>
                <w:iCs/>
                <w:lang w:val="ru-RU"/>
              </w:rPr>
              <w:t>1.Устройство подстилающего слоя из песчано-гравийной смеси:</w:t>
            </w:r>
          </w:p>
          <w:p w14:paraId="2A6874A6">
            <w:pPr>
              <w:pStyle w:val="8"/>
              <w:numPr>
                <w:ilvl w:val="0"/>
                <w:numId w:val="4"/>
              </w:numPr>
              <w:tabs>
                <w:tab w:val="left" w:pos="515"/>
              </w:tabs>
              <w:spacing w:after="0" w:line="240" w:lineRule="auto"/>
              <w:ind w:left="0" w:firstLine="232"/>
              <w:rPr>
                <w:rFonts w:ascii="Times New Roman" w:hAnsi="Times New Roman" w:cs="Times New Roman"/>
                <w:lang w:val="ru-RU"/>
              </w:rPr>
            </w:pPr>
            <w:r>
              <w:rPr>
                <w:rFonts w:ascii="Times New Roman" w:hAnsi="Times New Roman" w:cs="Times New Roman"/>
                <w:lang w:val="ru-RU"/>
              </w:rPr>
              <w:t>Материал: Песчано-гравийная смесь (ПГС) оптимального гранулометрического состава.</w:t>
            </w:r>
          </w:p>
          <w:p w14:paraId="06E334DD">
            <w:pPr>
              <w:pStyle w:val="8"/>
              <w:numPr>
                <w:ilvl w:val="0"/>
                <w:numId w:val="4"/>
              </w:numPr>
              <w:tabs>
                <w:tab w:val="left" w:pos="515"/>
              </w:tabs>
              <w:spacing w:after="0" w:line="240" w:lineRule="auto"/>
              <w:ind w:left="0" w:firstLine="232"/>
              <w:rPr>
                <w:rFonts w:ascii="Times New Roman" w:hAnsi="Times New Roman" w:cs="Times New Roman"/>
                <w:lang w:val="ru-RU"/>
              </w:rPr>
            </w:pPr>
            <w:r>
              <w:rPr>
                <w:rFonts w:ascii="Times New Roman" w:hAnsi="Times New Roman" w:cs="Times New Roman"/>
                <w:lang w:val="ru-RU"/>
              </w:rPr>
              <w:t>Толщина слоя: не менее 20 см в плотном теле.</w:t>
            </w:r>
          </w:p>
          <w:p w14:paraId="1332B1F6">
            <w:pPr>
              <w:pStyle w:val="8"/>
              <w:numPr>
                <w:ilvl w:val="0"/>
                <w:numId w:val="4"/>
              </w:numPr>
              <w:tabs>
                <w:tab w:val="left" w:pos="368"/>
              </w:tabs>
              <w:spacing w:after="0" w:line="240" w:lineRule="auto"/>
              <w:ind w:left="0" w:firstLine="232"/>
              <w:rPr>
                <w:rFonts w:ascii="Times New Roman" w:hAnsi="Times New Roman" w:cs="Times New Roman"/>
                <w:lang w:val="ru-RU"/>
              </w:rPr>
            </w:pPr>
            <w:r>
              <w:rPr>
                <w:rFonts w:ascii="Times New Roman" w:hAnsi="Times New Roman" w:cs="Times New Roman"/>
                <w:lang w:val="ru-RU"/>
              </w:rPr>
              <w:t>Распределение ПГС по основанию с учётом коэффициента уплотнения (1,2–1,3)</w:t>
            </w:r>
          </w:p>
          <w:p w14:paraId="65DD5B14">
            <w:pPr>
              <w:pStyle w:val="8"/>
              <w:numPr>
                <w:ilvl w:val="0"/>
                <w:numId w:val="4"/>
              </w:numPr>
              <w:tabs>
                <w:tab w:val="left" w:pos="368"/>
              </w:tabs>
              <w:spacing w:after="0" w:line="240" w:lineRule="auto"/>
              <w:ind w:left="0" w:firstLine="232"/>
              <w:rPr>
                <w:rFonts w:ascii="Times New Roman" w:hAnsi="Times New Roman" w:cs="Times New Roman"/>
                <w:lang w:val="ru-RU"/>
              </w:rPr>
            </w:pPr>
            <w:r>
              <w:rPr>
                <w:rFonts w:ascii="Times New Roman" w:hAnsi="Times New Roman" w:cs="Times New Roman"/>
                <w:lang w:val="ru-RU"/>
              </w:rPr>
              <w:t>Предварительное уплотнение лёгкими катками массой 1,5–1,7 т</w:t>
            </w:r>
          </w:p>
          <w:p w14:paraId="19769DC8">
            <w:pPr>
              <w:pStyle w:val="8"/>
              <w:numPr>
                <w:ilvl w:val="0"/>
                <w:numId w:val="4"/>
              </w:numPr>
              <w:tabs>
                <w:tab w:val="left" w:pos="368"/>
              </w:tabs>
              <w:spacing w:after="0" w:line="240" w:lineRule="auto"/>
              <w:ind w:left="0" w:firstLine="232"/>
              <w:rPr>
                <w:rFonts w:ascii="Times New Roman" w:hAnsi="Times New Roman" w:cs="Times New Roman"/>
                <w:lang w:val="ru-RU"/>
              </w:rPr>
            </w:pPr>
            <w:r>
              <w:rPr>
                <w:rFonts w:ascii="Times New Roman" w:hAnsi="Times New Roman" w:cs="Times New Roman"/>
                <w:lang w:val="ru-RU"/>
              </w:rPr>
              <w:t xml:space="preserve">Окончательное уплотнение тяжёлыми катками массой 10–13 т </w:t>
            </w:r>
          </w:p>
          <w:p w14:paraId="0235EA40">
            <w:pPr>
              <w:pStyle w:val="8"/>
              <w:numPr>
                <w:ilvl w:val="0"/>
                <w:numId w:val="4"/>
              </w:numPr>
              <w:tabs>
                <w:tab w:val="left" w:pos="368"/>
              </w:tabs>
              <w:spacing w:after="0" w:line="240" w:lineRule="auto"/>
              <w:ind w:left="0" w:firstLine="232"/>
              <w:rPr>
                <w:rFonts w:ascii="Times New Roman" w:hAnsi="Times New Roman" w:cs="Times New Roman"/>
                <w:lang w:val="ru-RU"/>
              </w:rPr>
            </w:pPr>
            <w:r>
              <w:rPr>
                <w:rFonts w:ascii="Times New Roman" w:hAnsi="Times New Roman" w:cs="Times New Roman"/>
                <w:lang w:val="ru-RU"/>
              </w:rPr>
              <w:t xml:space="preserve">Уплотнение производится с поливом водой (при необходимости) </w:t>
            </w:r>
          </w:p>
          <w:p w14:paraId="634E367B">
            <w:pPr>
              <w:pStyle w:val="8"/>
              <w:numPr>
                <w:ilvl w:val="0"/>
                <w:numId w:val="4"/>
              </w:numPr>
              <w:tabs>
                <w:tab w:val="left" w:pos="368"/>
              </w:tabs>
              <w:spacing w:after="0" w:line="240" w:lineRule="auto"/>
              <w:ind w:left="0" w:firstLine="232"/>
              <w:rPr>
                <w:rFonts w:ascii="Times New Roman" w:hAnsi="Times New Roman" w:cs="Times New Roman"/>
                <w:lang w:val="ru-RU"/>
              </w:rPr>
            </w:pPr>
            <w:r>
              <w:rPr>
                <w:rFonts w:ascii="Times New Roman" w:hAnsi="Times New Roman" w:cs="Times New Roman"/>
                <w:lang w:val="ru-RU"/>
              </w:rPr>
              <w:t xml:space="preserve">Число проходов катка по одному следу — не менее 20 </w:t>
            </w:r>
          </w:p>
          <w:p w14:paraId="1E5FA738">
            <w:pPr>
              <w:pStyle w:val="8"/>
              <w:numPr>
                <w:ilvl w:val="0"/>
                <w:numId w:val="4"/>
              </w:numPr>
              <w:tabs>
                <w:tab w:val="left" w:pos="368"/>
              </w:tabs>
              <w:spacing w:after="0" w:line="240" w:lineRule="auto"/>
              <w:ind w:left="0" w:firstLine="232"/>
              <w:rPr>
                <w:rFonts w:ascii="Times New Roman" w:hAnsi="Times New Roman" w:cs="Times New Roman"/>
                <w:lang w:val="ru-RU"/>
              </w:rPr>
            </w:pPr>
            <w:r>
              <w:rPr>
                <w:rFonts w:ascii="Times New Roman" w:hAnsi="Times New Roman" w:cs="Times New Roman"/>
                <w:lang w:val="ru-RU"/>
              </w:rPr>
              <w:t>Контроль: Ровность поверхности — просвет под 3-метровой рейкой не более 10 мм .</w:t>
            </w:r>
          </w:p>
          <w:p w14:paraId="2681C2FC">
            <w:pPr>
              <w:spacing w:after="0" w:line="240" w:lineRule="auto"/>
              <w:ind w:firstLine="232"/>
              <w:rPr>
                <w:rFonts w:ascii="Times New Roman" w:hAnsi="Times New Roman" w:cs="Times New Roman"/>
                <w:b/>
                <w:bCs/>
                <w:i/>
                <w:iCs/>
                <w:lang w:val="ru-RU"/>
              </w:rPr>
            </w:pPr>
            <w:r>
              <w:rPr>
                <w:rFonts w:ascii="Times New Roman" w:hAnsi="Times New Roman" w:cs="Times New Roman"/>
                <w:b/>
                <w:bCs/>
                <w:i/>
                <w:iCs/>
                <w:lang w:val="ru-RU"/>
              </w:rPr>
              <w:t>2. Подготовка основания перед укладкой асфальтобетона:</w:t>
            </w:r>
          </w:p>
          <w:p w14:paraId="5B2207E0">
            <w:pPr>
              <w:pStyle w:val="8"/>
              <w:numPr>
                <w:ilvl w:val="0"/>
                <w:numId w:val="4"/>
              </w:numPr>
              <w:tabs>
                <w:tab w:val="left" w:pos="414"/>
              </w:tabs>
              <w:spacing w:after="0" w:line="240" w:lineRule="auto"/>
              <w:ind w:left="0" w:firstLine="232"/>
              <w:rPr>
                <w:rFonts w:ascii="Times New Roman" w:hAnsi="Times New Roman" w:cs="Times New Roman"/>
                <w:lang w:val="ru-RU"/>
              </w:rPr>
            </w:pPr>
            <w:r>
              <w:rPr>
                <w:rFonts w:ascii="Times New Roman" w:hAnsi="Times New Roman" w:cs="Times New Roman"/>
                <w:lang w:val="ru-RU"/>
              </w:rPr>
              <w:t xml:space="preserve">Очистка поверхности ПГС от грязи и пыли механическими щётками или сжатым воздухом </w:t>
            </w:r>
          </w:p>
          <w:p w14:paraId="45CA613D">
            <w:pPr>
              <w:pStyle w:val="8"/>
              <w:numPr>
                <w:ilvl w:val="0"/>
                <w:numId w:val="4"/>
              </w:numPr>
              <w:tabs>
                <w:tab w:val="left" w:pos="414"/>
              </w:tabs>
              <w:spacing w:after="0" w:line="240" w:lineRule="auto"/>
              <w:ind w:left="0" w:firstLine="232"/>
              <w:rPr>
                <w:rFonts w:ascii="Times New Roman" w:hAnsi="Times New Roman" w:cs="Times New Roman"/>
                <w:lang w:val="ru-RU"/>
              </w:rPr>
            </w:pPr>
            <w:r>
              <w:rPr>
                <w:rFonts w:ascii="Times New Roman" w:hAnsi="Times New Roman" w:cs="Times New Roman"/>
                <w:lang w:val="ru-RU"/>
              </w:rPr>
              <w:t xml:space="preserve">Обработка поверхности битумной эмульсией за 1–6 часов до укладки </w:t>
            </w:r>
          </w:p>
          <w:p w14:paraId="48641624">
            <w:pPr>
              <w:pStyle w:val="8"/>
              <w:numPr>
                <w:ilvl w:val="0"/>
                <w:numId w:val="4"/>
              </w:numPr>
              <w:tabs>
                <w:tab w:val="left" w:pos="414"/>
              </w:tabs>
              <w:spacing w:after="0" w:line="240" w:lineRule="auto"/>
              <w:ind w:left="0" w:firstLine="232"/>
              <w:rPr>
                <w:rFonts w:ascii="Times New Roman" w:hAnsi="Times New Roman" w:cs="Times New Roman"/>
                <w:lang w:val="ru-RU"/>
              </w:rPr>
            </w:pPr>
            <w:r>
              <w:rPr>
                <w:rFonts w:ascii="Times New Roman" w:hAnsi="Times New Roman" w:cs="Times New Roman"/>
                <w:lang w:val="ru-RU"/>
              </w:rPr>
              <w:t xml:space="preserve">Расход эмульсии: 500–700 г/м² </w:t>
            </w:r>
          </w:p>
          <w:p w14:paraId="49CF6ECD">
            <w:pPr>
              <w:pStyle w:val="8"/>
              <w:numPr>
                <w:ilvl w:val="0"/>
                <w:numId w:val="4"/>
              </w:numPr>
              <w:tabs>
                <w:tab w:val="left" w:pos="414"/>
              </w:tabs>
              <w:spacing w:after="0" w:line="240" w:lineRule="auto"/>
              <w:ind w:left="0" w:firstLine="232"/>
              <w:rPr>
                <w:rFonts w:ascii="Times New Roman" w:hAnsi="Times New Roman" w:cs="Times New Roman"/>
                <w:lang w:val="ru-RU"/>
              </w:rPr>
            </w:pPr>
            <w:r>
              <w:rPr>
                <w:rFonts w:ascii="Times New Roman" w:hAnsi="Times New Roman" w:cs="Times New Roman"/>
                <w:lang w:val="ru-RU"/>
              </w:rPr>
              <w:t xml:space="preserve">Укладка асфальтобетона производится только на сухое чистое основание </w:t>
            </w:r>
          </w:p>
          <w:p w14:paraId="35DA9A85">
            <w:pPr>
              <w:spacing w:after="0" w:line="240" w:lineRule="auto"/>
              <w:ind w:firstLine="232"/>
              <w:rPr>
                <w:rFonts w:ascii="Times New Roman" w:hAnsi="Times New Roman" w:cs="Times New Roman"/>
                <w:lang w:val="ru-RU"/>
              </w:rPr>
            </w:pPr>
          </w:p>
          <w:p w14:paraId="1E66B74F">
            <w:pPr>
              <w:spacing w:after="0" w:line="240" w:lineRule="auto"/>
              <w:ind w:firstLine="232"/>
              <w:rPr>
                <w:rFonts w:ascii="Times New Roman" w:hAnsi="Times New Roman" w:cs="Times New Roman"/>
                <w:b/>
                <w:bCs/>
                <w:i/>
                <w:iCs/>
                <w:lang w:val="ru-RU"/>
              </w:rPr>
            </w:pPr>
            <w:r>
              <w:rPr>
                <w:rFonts w:ascii="Times New Roman" w:hAnsi="Times New Roman" w:cs="Times New Roman"/>
                <w:b/>
                <w:bCs/>
                <w:i/>
                <w:iCs/>
                <w:lang w:val="ru-RU"/>
              </w:rPr>
              <w:t>3. Укладка асфальтобетонной смеси</w:t>
            </w:r>
          </w:p>
          <w:p w14:paraId="6593271E">
            <w:pPr>
              <w:spacing w:after="0" w:line="240" w:lineRule="auto"/>
              <w:ind w:firstLine="232"/>
              <w:rPr>
                <w:rFonts w:ascii="Times New Roman" w:hAnsi="Times New Roman" w:cs="Times New Roman"/>
                <w:lang w:val="ru-RU"/>
              </w:rPr>
            </w:pPr>
            <w:r>
              <w:rPr>
                <w:rFonts w:ascii="Times New Roman" w:hAnsi="Times New Roman" w:cs="Times New Roman"/>
                <w:lang w:val="ru-RU"/>
              </w:rPr>
              <w:t>Требования к смеси:</w:t>
            </w:r>
          </w:p>
          <w:p w14:paraId="014236AE">
            <w:pPr>
              <w:pStyle w:val="8"/>
              <w:numPr>
                <w:ilvl w:val="0"/>
                <w:numId w:val="4"/>
              </w:numPr>
              <w:tabs>
                <w:tab w:val="left" w:pos="333"/>
                <w:tab w:val="left" w:pos="506"/>
              </w:tabs>
              <w:spacing w:after="0" w:line="240" w:lineRule="auto"/>
              <w:ind w:left="0" w:firstLine="232"/>
              <w:rPr>
                <w:rFonts w:ascii="Times New Roman" w:hAnsi="Times New Roman" w:cs="Times New Roman"/>
                <w:lang w:val="ru-RU"/>
              </w:rPr>
            </w:pPr>
            <w:r>
              <w:rPr>
                <w:rFonts w:ascii="Times New Roman" w:hAnsi="Times New Roman" w:cs="Times New Roman"/>
                <w:lang w:val="ru-RU"/>
              </w:rPr>
              <w:t>Тип смеси: плотная мелкозернистая типа А, Б или В</w:t>
            </w:r>
          </w:p>
          <w:p w14:paraId="632DBD97">
            <w:pPr>
              <w:pStyle w:val="8"/>
              <w:numPr>
                <w:ilvl w:val="0"/>
                <w:numId w:val="4"/>
              </w:numPr>
              <w:tabs>
                <w:tab w:val="left" w:pos="333"/>
                <w:tab w:val="left" w:pos="506"/>
              </w:tabs>
              <w:spacing w:after="0" w:line="240" w:lineRule="auto"/>
              <w:ind w:left="0" w:firstLine="232"/>
              <w:rPr>
                <w:rFonts w:ascii="Times New Roman" w:hAnsi="Times New Roman" w:cs="Times New Roman"/>
                <w:lang w:val="ru-RU"/>
              </w:rPr>
            </w:pPr>
            <w:r>
              <w:rPr>
                <w:rFonts w:ascii="Times New Roman" w:hAnsi="Times New Roman" w:cs="Times New Roman"/>
                <w:lang w:val="ru-RU"/>
              </w:rPr>
              <w:t xml:space="preserve">Температура смеси при укладке: не ниже 120°C (без ПАВ) или не ниже 100°C (с ПАВ) </w:t>
            </w:r>
          </w:p>
          <w:p w14:paraId="4B5A6719">
            <w:pPr>
              <w:pStyle w:val="8"/>
              <w:numPr>
                <w:ilvl w:val="0"/>
                <w:numId w:val="4"/>
              </w:numPr>
              <w:tabs>
                <w:tab w:val="left" w:pos="333"/>
                <w:tab w:val="left" w:pos="506"/>
              </w:tabs>
              <w:spacing w:after="0" w:line="240" w:lineRule="auto"/>
              <w:ind w:left="0" w:firstLine="232"/>
              <w:rPr>
                <w:rFonts w:ascii="Times New Roman" w:hAnsi="Times New Roman" w:cs="Times New Roman"/>
                <w:lang w:val="ru-RU"/>
              </w:rPr>
            </w:pPr>
            <w:r>
              <w:rPr>
                <w:rFonts w:ascii="Times New Roman" w:hAnsi="Times New Roman" w:cs="Times New Roman"/>
                <w:lang w:val="ru-RU"/>
              </w:rPr>
              <w:t>Температура воздуха: не ниже +5°C</w:t>
            </w:r>
          </w:p>
          <w:p w14:paraId="15BC4A88">
            <w:pPr>
              <w:pStyle w:val="11"/>
              <w:shd w:val="clear" w:color="auto" w:fill="FFFFFF"/>
              <w:spacing w:before="0" w:beforeAutospacing="0" w:after="0" w:afterAutospacing="0"/>
              <w:ind w:firstLine="232"/>
              <w:rPr>
                <w:color w:val="0F1115"/>
                <w:sz w:val="22"/>
                <w:szCs w:val="22"/>
              </w:rPr>
            </w:pPr>
            <w:r>
              <w:rPr>
                <w:rStyle w:val="5"/>
                <w:color w:val="0F1115"/>
                <w:sz w:val="22"/>
                <w:szCs w:val="22"/>
              </w:rPr>
              <w:t>Технология укладки:</w:t>
            </w:r>
          </w:p>
          <w:p w14:paraId="7383F4C8">
            <w:pPr>
              <w:pStyle w:val="11"/>
              <w:numPr>
                <w:ilvl w:val="0"/>
                <w:numId w:val="4"/>
              </w:numPr>
              <w:shd w:val="clear" w:color="auto" w:fill="FFFFFF"/>
              <w:spacing w:before="0" w:beforeAutospacing="0" w:after="0" w:afterAutospacing="0"/>
              <w:ind w:left="0" w:firstLine="232"/>
              <w:rPr>
                <w:rFonts w:eastAsiaTheme="minorHAnsi"/>
                <w:sz w:val="22"/>
                <w:szCs w:val="22"/>
                <w:lang w:val="ru-RU" w:eastAsia="en-US"/>
              </w:rPr>
            </w:pPr>
            <w:r>
              <w:rPr>
                <w:rFonts w:eastAsiaTheme="minorHAnsi"/>
                <w:sz w:val="22"/>
                <w:szCs w:val="22"/>
                <w:lang w:val="ru-RU" w:eastAsia="en-US"/>
              </w:rPr>
              <w:t>Укладка смеси асфальтоукладчиком</w:t>
            </w:r>
          </w:p>
          <w:p w14:paraId="28529165">
            <w:pPr>
              <w:pStyle w:val="11"/>
              <w:numPr>
                <w:ilvl w:val="0"/>
                <w:numId w:val="4"/>
              </w:numPr>
              <w:shd w:val="clear" w:color="auto" w:fill="FFFFFF"/>
              <w:spacing w:before="0" w:beforeAutospacing="0" w:after="0" w:afterAutospacing="0"/>
              <w:ind w:left="0" w:firstLine="232"/>
              <w:rPr>
                <w:rFonts w:eastAsiaTheme="minorHAnsi"/>
                <w:sz w:val="22"/>
                <w:szCs w:val="22"/>
                <w:lang w:val="ru-RU" w:eastAsia="en-US"/>
              </w:rPr>
            </w:pPr>
            <w:r>
              <w:rPr>
                <w:rFonts w:eastAsiaTheme="minorHAnsi"/>
                <w:sz w:val="22"/>
                <w:szCs w:val="22"/>
                <w:lang w:val="ru-RU" w:eastAsia="en-US"/>
              </w:rPr>
              <w:t>Толщина укладываемого слоя должна быть выше проектной на коэффициент уплотнения (для слоя 10 см укладывается 11–12 см) </w:t>
            </w:r>
          </w:p>
          <w:p w14:paraId="7B266379">
            <w:pPr>
              <w:pStyle w:val="11"/>
              <w:numPr>
                <w:ilvl w:val="0"/>
                <w:numId w:val="4"/>
              </w:numPr>
              <w:shd w:val="clear" w:color="auto" w:fill="FFFFFF"/>
              <w:spacing w:before="0" w:beforeAutospacing="0" w:after="0" w:afterAutospacing="0"/>
              <w:ind w:left="0" w:firstLine="232"/>
              <w:rPr>
                <w:color w:val="0F1115"/>
                <w:sz w:val="22"/>
                <w:szCs w:val="22"/>
              </w:rPr>
            </w:pPr>
            <w:r>
              <w:rPr>
                <w:rFonts w:eastAsiaTheme="minorHAnsi"/>
                <w:sz w:val="22"/>
                <w:szCs w:val="22"/>
                <w:lang w:val="ru-RU" w:eastAsia="en-US"/>
              </w:rPr>
              <w:t>Укладка</w:t>
            </w:r>
            <w:r>
              <w:rPr>
                <w:color w:val="0F1115"/>
                <w:sz w:val="22"/>
                <w:szCs w:val="22"/>
              </w:rPr>
              <w:t xml:space="preserve"> ведётся в светлое время суток</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0AC319C3">
            <w:pPr>
              <w:spacing w:after="0"/>
              <w:jc w:val="center"/>
              <w:rPr>
                <w:rFonts w:ascii="Times New Roman" w:hAnsi="Times New Roman" w:cs="Times New Roman"/>
                <w:lang w:val="ru-RU"/>
              </w:rPr>
            </w:pPr>
            <w:r>
              <w:rPr>
                <w:rFonts w:ascii="Times New Roman" w:hAnsi="Times New Roman" w:cs="Times New Roman"/>
                <w:lang w:val="ru-RU"/>
              </w:rPr>
              <w:t>м²</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79C00A9A">
            <w:pPr>
              <w:spacing w:after="0"/>
              <w:jc w:val="center"/>
              <w:rPr>
                <w:rFonts w:ascii="Times New Roman" w:hAnsi="Times New Roman" w:cs="Times New Roman"/>
                <w:lang w:val="ru-RU"/>
              </w:rPr>
            </w:pPr>
            <w:r>
              <w:rPr>
                <w:rFonts w:ascii="Times New Roman" w:hAnsi="Times New Roman" w:cs="Times New Roman"/>
                <w:lang w:val="ru-RU"/>
              </w:rPr>
              <w:t>37</w:t>
            </w:r>
          </w:p>
        </w:tc>
      </w:tr>
      <w:tr w14:paraId="1942F406">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00EE15CF">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48C75A93">
            <w:pPr>
              <w:pStyle w:val="8"/>
              <w:numPr>
                <w:ilvl w:val="0"/>
                <w:numId w:val="2"/>
              </w:numPr>
              <w:tabs>
                <w:tab w:val="left" w:pos="288"/>
              </w:tabs>
              <w:spacing w:after="0" w:line="240" w:lineRule="auto"/>
              <w:ind w:left="-52" w:firstLine="0"/>
              <w:rPr>
                <w:rFonts w:ascii="Times New Roman" w:hAnsi="Times New Roman" w:cs="Times New Roman"/>
                <w:lang w:val="ru-RU"/>
              </w:rPr>
            </w:pPr>
            <w:r>
              <w:rPr>
                <w:rFonts w:ascii="Times New Roman" w:hAnsi="Times New Roman" w:cs="Times New Roman"/>
                <w:lang w:val="ru-RU"/>
              </w:rPr>
              <w:t xml:space="preserve">Монтаж тренажёрных установок согласно списку и по   плану расстановки площадки 3х11=33 м². </w:t>
            </w:r>
          </w:p>
          <w:p w14:paraId="4DBC5BFE">
            <w:pPr>
              <w:spacing w:after="0" w:line="240" w:lineRule="auto"/>
              <w:rPr>
                <w:rFonts w:ascii="Times New Roman" w:hAnsi="Times New Roman" w:cs="Times New Roman"/>
                <w:lang w:val="ru-RU"/>
              </w:rPr>
            </w:pPr>
            <w:r>
              <w:rPr>
                <w:rFonts w:ascii="Times New Roman" w:hAnsi="Times New Roman" w:cs="Times New Roman"/>
                <w:lang w:val="ru-RU"/>
              </w:rPr>
              <w:t>Данный оборудование имеются у заказчика, согласно пункту IV п.п2</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4E21FFB5">
            <w:pPr>
              <w:spacing w:after="0"/>
              <w:jc w:val="center"/>
              <w:rPr>
                <w:rFonts w:ascii="Times New Roman" w:hAnsi="Times New Roman" w:cs="Times New Roman"/>
                <w:lang w:val="ru-RU"/>
              </w:rPr>
            </w:pPr>
            <w:r>
              <w:rPr>
                <w:rFonts w:ascii="Times New Roman" w:hAnsi="Times New Roman" w:cs="Times New Roman"/>
                <w:lang w:val="ru-RU"/>
              </w:rPr>
              <w:t>шт</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095B93D4">
            <w:pPr>
              <w:spacing w:after="0"/>
              <w:jc w:val="center"/>
              <w:rPr>
                <w:rFonts w:ascii="Times New Roman" w:hAnsi="Times New Roman" w:cs="Times New Roman"/>
                <w:lang w:val="ru-RU"/>
              </w:rPr>
            </w:pPr>
            <w:r>
              <w:rPr>
                <w:rFonts w:ascii="Times New Roman" w:hAnsi="Times New Roman" w:cs="Times New Roman"/>
                <w:lang w:val="ru-RU"/>
              </w:rPr>
              <w:t>5</w:t>
            </w:r>
          </w:p>
        </w:tc>
      </w:tr>
      <w:tr w14:paraId="3F7D0105">
        <w:tblPrEx>
          <w:shd w:val="clear" w:color="auto" w:fill="FFFFFF"/>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FFFFFF"/>
            <w:vAlign w:val="center"/>
          </w:tcPr>
          <w:p w14:paraId="38985303">
            <w:pPr>
              <w:pStyle w:val="8"/>
              <w:widowControl w:val="0"/>
              <w:numPr>
                <w:ilvl w:val="0"/>
                <w:numId w:val="6"/>
              </w:numPr>
              <w:spacing w:after="0" w:line="240" w:lineRule="auto"/>
              <w:ind w:left="425" w:leftChars="0" w:hanging="425" w:firstLineChars="0"/>
              <w:jc w:val="both"/>
              <w:rPr>
                <w:rFonts w:ascii="Times New Roman" w:hAnsi="Times New Roman" w:cs="Times New Roman"/>
                <w:lang w:val="ru-RU"/>
              </w:rPr>
            </w:pPr>
          </w:p>
        </w:tc>
        <w:tc>
          <w:tcPr>
            <w:tcW w:w="7002" w:type="dxa"/>
            <w:tcBorders>
              <w:top w:val="single" w:color="auto" w:sz="4" w:space="0"/>
              <w:left w:val="single" w:color="auto" w:sz="4" w:space="0"/>
              <w:bottom w:val="single" w:color="auto" w:sz="4" w:space="0"/>
              <w:right w:val="single" w:color="auto" w:sz="4" w:space="0"/>
            </w:tcBorders>
            <w:shd w:val="clear" w:color="auto" w:fill="FFFFFF"/>
          </w:tcPr>
          <w:p w14:paraId="46B562D8">
            <w:pPr>
              <w:pStyle w:val="8"/>
              <w:tabs>
                <w:tab w:val="left" w:pos="288"/>
              </w:tabs>
              <w:spacing w:after="0"/>
              <w:ind w:left="0"/>
              <w:rPr>
                <w:rFonts w:ascii="Times New Roman" w:hAnsi="Times New Roman" w:cs="Times New Roman"/>
                <w:lang w:val="ru-RU"/>
              </w:rPr>
            </w:pPr>
            <w:r>
              <w:rPr>
                <w:rFonts w:ascii="Times New Roman" w:hAnsi="Times New Roman" w:cs="Times New Roman"/>
                <w:lang w:val="ru-RU"/>
              </w:rPr>
              <w:t xml:space="preserve">Комплект закладных деталей и шаблон. Бетонируется до установки тренажера-анкерные болты </w:t>
            </w:r>
          </w:p>
        </w:tc>
        <w:tc>
          <w:tcPr>
            <w:tcW w:w="709" w:type="dxa"/>
            <w:tcBorders>
              <w:top w:val="single" w:color="auto" w:sz="4" w:space="0"/>
              <w:left w:val="single" w:color="auto" w:sz="4" w:space="0"/>
              <w:bottom w:val="single" w:color="auto" w:sz="4" w:space="0"/>
              <w:right w:val="single" w:color="auto" w:sz="4" w:space="0"/>
            </w:tcBorders>
            <w:shd w:val="clear" w:color="auto" w:fill="FFFFFF"/>
            <w:vAlign w:val="center"/>
          </w:tcPr>
          <w:p w14:paraId="379DE09F">
            <w:pPr>
              <w:spacing w:after="0"/>
              <w:jc w:val="center"/>
              <w:rPr>
                <w:rFonts w:ascii="Times New Roman" w:hAnsi="Times New Roman" w:cs="Times New Roman"/>
                <w:lang w:val="ru-RU"/>
              </w:rPr>
            </w:pPr>
            <w:r>
              <w:rPr>
                <w:rFonts w:ascii="Times New Roman" w:hAnsi="Times New Roman" w:cs="Times New Roman"/>
                <w:lang w:val="ru-RU"/>
              </w:rPr>
              <w:t xml:space="preserve"> </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3EBEF9AC">
            <w:pPr>
              <w:spacing w:after="0"/>
              <w:jc w:val="center"/>
              <w:rPr>
                <w:rFonts w:ascii="Times New Roman" w:hAnsi="Times New Roman" w:cs="Times New Roman"/>
                <w:lang w:val="ru-RU"/>
              </w:rPr>
            </w:pPr>
            <w:r>
              <w:rPr>
                <w:rFonts w:ascii="Times New Roman" w:hAnsi="Times New Roman" w:cs="Times New Roman"/>
                <w:lang w:val="ru-RU"/>
              </w:rPr>
              <w:t>П.3</w:t>
            </w:r>
          </w:p>
        </w:tc>
      </w:tr>
    </w:tbl>
    <w:p w14:paraId="137A1728">
      <w:pPr>
        <w:spacing w:after="0" w:line="240" w:lineRule="auto"/>
        <w:rPr>
          <w:rFonts w:ascii="Times New Roman" w:hAnsi="Times New Roman" w:cs="Times New Roman"/>
          <w:bCs/>
          <w:lang w:val="ru-RU"/>
        </w:rPr>
      </w:pPr>
    </w:p>
    <w:p w14:paraId="524B5506">
      <w:pPr>
        <w:pStyle w:val="8"/>
        <w:numPr>
          <w:ilvl w:val="0"/>
          <w:numId w:val="5"/>
        </w:numPr>
        <w:spacing w:after="0" w:line="240" w:lineRule="auto"/>
        <w:jc w:val="center"/>
        <w:rPr>
          <w:rFonts w:ascii="Times New Roman" w:hAnsi="Times New Roman" w:cs="Times New Roman"/>
          <w:bCs/>
          <w:lang w:val="ru-RU"/>
        </w:rPr>
      </w:pPr>
      <w:r>
        <w:rPr>
          <w:rFonts w:ascii="Times New Roman" w:hAnsi="Times New Roman" w:cs="Times New Roman"/>
          <w:b/>
          <w:bCs/>
          <w:lang w:val="ru-RU"/>
        </w:rPr>
        <w:t xml:space="preserve">МОНТАЖ КРЕПЕЖНЫХ ЭЛЕМЕНТОВ </w:t>
      </w:r>
    </w:p>
    <w:p w14:paraId="4CC4DDCA">
      <w:pPr>
        <w:pStyle w:val="8"/>
        <w:spacing w:after="0" w:line="240" w:lineRule="auto"/>
        <w:jc w:val="center"/>
        <w:rPr>
          <w:rFonts w:ascii="Times New Roman" w:hAnsi="Times New Roman" w:cs="Times New Roman"/>
          <w:bCs/>
          <w:lang w:val="ru-RU"/>
        </w:rPr>
      </w:pPr>
      <w:r>
        <w:rPr>
          <w:rFonts w:ascii="Times New Roman" w:hAnsi="Times New Roman" w:cs="Times New Roman"/>
          <w:b/>
          <w:bCs/>
          <w:lang w:val="ru-RU"/>
        </w:rPr>
        <w:t>ВОРКАУТ-ОБОРУДОВАНИЯ</w:t>
      </w:r>
    </w:p>
    <w:tbl>
      <w:tblPr>
        <w:tblStyle w:val="1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3505"/>
        <w:gridCol w:w="5670"/>
      </w:tblGrid>
      <w:tr w14:paraId="4669B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40D4D6">
            <w:pPr>
              <w:spacing w:after="0" w:line="240" w:lineRule="auto"/>
              <w:jc w:val="center"/>
              <w:rPr>
                <w:rFonts w:ascii="Times New Roman" w:hAnsi="Times New Roman" w:cs="Times New Roman"/>
                <w:b/>
                <w:bCs/>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w:t>
            </w:r>
          </w:p>
        </w:tc>
        <w:tc>
          <w:tcPr>
            <w:tcW w:w="3505" w:type="dxa"/>
          </w:tcPr>
          <w:p w14:paraId="2731F44E">
            <w:pPr>
              <w:spacing w:after="0" w:line="240" w:lineRule="auto"/>
              <w:jc w:val="center"/>
              <w:rPr>
                <w:rFonts w:ascii="Times New Roman" w:hAnsi="Times New Roman" w:cs="Times New Roman"/>
                <w:b/>
                <w:bCs/>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Раздел</w:t>
            </w:r>
          </w:p>
        </w:tc>
        <w:tc>
          <w:tcPr>
            <w:tcW w:w="5670" w:type="dxa"/>
          </w:tcPr>
          <w:p w14:paraId="427610A7">
            <w:pPr>
              <w:spacing w:after="0" w:line="240" w:lineRule="auto"/>
              <w:jc w:val="center"/>
              <w:rPr>
                <w:rFonts w:ascii="Times New Roman" w:hAnsi="Times New Roman" w:cs="Times New Roman"/>
                <w:b/>
                <w:bCs/>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Данные / Требования</w:t>
            </w:r>
          </w:p>
        </w:tc>
      </w:tr>
      <w:tr w14:paraId="10E0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0EA0E48">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w:t>
            </w:r>
          </w:p>
        </w:tc>
        <w:tc>
          <w:tcPr>
            <w:tcW w:w="3505" w:type="dxa"/>
          </w:tcPr>
          <w:p w14:paraId="0E32DA98">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Общие данные</w:t>
            </w:r>
          </w:p>
        </w:tc>
        <w:tc>
          <w:tcPr>
            <w:tcW w:w="5670" w:type="dxa"/>
          </w:tcPr>
          <w:p w14:paraId="4FF8A50D">
            <w:pPr>
              <w:spacing w:after="0" w:line="240" w:lineRule="auto"/>
              <w:rPr>
                <w:rFonts w:ascii="Times New Roman" w:hAnsi="Times New Roman" w:cs="Times New Roman"/>
                <w:kern w:val="2"/>
                <w:sz w:val="22"/>
                <w:szCs w:val="22"/>
                <w:lang w:val="ru-RU"/>
                <w14:ligatures w14:val="standardContextual"/>
              </w:rPr>
            </w:pPr>
          </w:p>
        </w:tc>
      </w:tr>
      <w:tr w14:paraId="3FA3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535DC9">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1.1</w:t>
            </w:r>
          </w:p>
        </w:tc>
        <w:tc>
          <w:tcPr>
            <w:tcW w:w="3505" w:type="dxa"/>
          </w:tcPr>
          <w:p w14:paraId="0B41B66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Количество единиц оборудования</w:t>
            </w:r>
          </w:p>
        </w:tc>
        <w:tc>
          <w:tcPr>
            <w:tcW w:w="5670" w:type="dxa"/>
          </w:tcPr>
          <w:p w14:paraId="72FF1A61">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15 шт.</w:t>
            </w:r>
          </w:p>
        </w:tc>
      </w:tr>
      <w:tr w14:paraId="2AA6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DA1F5E1">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1.2</w:t>
            </w:r>
          </w:p>
        </w:tc>
        <w:tc>
          <w:tcPr>
            <w:tcW w:w="3505" w:type="dxa"/>
          </w:tcPr>
          <w:p w14:paraId="19625FDB">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Количество точек монтажа (узлов крепления)</w:t>
            </w:r>
          </w:p>
        </w:tc>
        <w:tc>
          <w:tcPr>
            <w:tcW w:w="5670" w:type="dxa"/>
          </w:tcPr>
          <w:p w14:paraId="6E0400F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58 шт.</w:t>
            </w:r>
          </w:p>
        </w:tc>
      </w:tr>
      <w:tr w14:paraId="568F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EC99F37">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1.3</w:t>
            </w:r>
          </w:p>
        </w:tc>
        <w:tc>
          <w:tcPr>
            <w:tcW w:w="3505" w:type="dxa"/>
          </w:tcPr>
          <w:p w14:paraId="77EDF8B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Количество болтов на 1 точку</w:t>
            </w:r>
          </w:p>
        </w:tc>
        <w:tc>
          <w:tcPr>
            <w:tcW w:w="5670" w:type="dxa"/>
          </w:tcPr>
          <w:p w14:paraId="7F6B685B">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4 шт.</w:t>
            </w:r>
          </w:p>
        </w:tc>
      </w:tr>
      <w:tr w14:paraId="0A36A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D0728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1.4</w:t>
            </w:r>
          </w:p>
        </w:tc>
        <w:tc>
          <w:tcPr>
            <w:tcW w:w="3505" w:type="dxa"/>
          </w:tcPr>
          <w:p w14:paraId="72C76822">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Общее количество болтов</w:t>
            </w:r>
          </w:p>
        </w:tc>
        <w:tc>
          <w:tcPr>
            <w:tcW w:w="5670" w:type="dxa"/>
          </w:tcPr>
          <w:p w14:paraId="66F2C32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232 шт.</w:t>
            </w:r>
            <w:r>
              <w:rPr>
                <w:rFonts w:ascii="Times New Roman" w:hAnsi="Times New Roman" w:cs="Times New Roman"/>
                <w:kern w:val="2"/>
                <w:sz w:val="22"/>
                <w:szCs w:val="22"/>
                <w:lang w:val="ru-RU"/>
                <w14:ligatures w14:val="standardContextual"/>
              </w:rPr>
              <w:t> (58 × 4)</w:t>
            </w:r>
          </w:p>
        </w:tc>
      </w:tr>
      <w:tr w14:paraId="61AF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E726D18">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w:t>
            </w:r>
          </w:p>
        </w:tc>
        <w:tc>
          <w:tcPr>
            <w:tcW w:w="3505" w:type="dxa"/>
          </w:tcPr>
          <w:p w14:paraId="36D028C8">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Крепежные элементы (болты)</w:t>
            </w:r>
          </w:p>
        </w:tc>
        <w:tc>
          <w:tcPr>
            <w:tcW w:w="5670" w:type="dxa"/>
          </w:tcPr>
          <w:p w14:paraId="6AB94C42">
            <w:pPr>
              <w:spacing w:after="0" w:line="240" w:lineRule="auto"/>
              <w:rPr>
                <w:rFonts w:ascii="Times New Roman" w:hAnsi="Times New Roman" w:cs="Times New Roman"/>
                <w:kern w:val="2"/>
                <w:sz w:val="22"/>
                <w:szCs w:val="22"/>
                <w:lang w:val="ru-RU"/>
                <w14:ligatures w14:val="standardContextual"/>
              </w:rPr>
            </w:pPr>
          </w:p>
        </w:tc>
      </w:tr>
      <w:tr w14:paraId="4ED6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0AAC65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2.1</w:t>
            </w:r>
          </w:p>
        </w:tc>
        <w:tc>
          <w:tcPr>
            <w:tcW w:w="3505" w:type="dxa"/>
          </w:tcPr>
          <w:p w14:paraId="5288B18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Тип болта</w:t>
            </w:r>
          </w:p>
        </w:tc>
        <w:tc>
          <w:tcPr>
            <w:tcW w:w="5670" w:type="dxa"/>
          </w:tcPr>
          <w:p w14:paraId="6110714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Анкерный болт (с гайкой и шайбой) под бетонное основание</w:t>
            </w:r>
          </w:p>
        </w:tc>
      </w:tr>
      <w:tr w14:paraId="44EE2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008714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2.2</w:t>
            </w:r>
          </w:p>
        </w:tc>
        <w:tc>
          <w:tcPr>
            <w:tcW w:w="3505" w:type="dxa"/>
          </w:tcPr>
          <w:p w14:paraId="2EEF736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Диаметр резьбы</w:t>
            </w:r>
          </w:p>
        </w:tc>
        <w:tc>
          <w:tcPr>
            <w:tcW w:w="5670" w:type="dxa"/>
          </w:tcPr>
          <w:p w14:paraId="332C48B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М10</w:t>
            </w:r>
            <w:r>
              <w:rPr>
                <w:rFonts w:ascii="Times New Roman" w:hAnsi="Times New Roman" w:cs="Times New Roman"/>
                <w:kern w:val="2"/>
                <w:sz w:val="22"/>
                <w:szCs w:val="22"/>
                <w:lang w:val="ru-RU"/>
                <w14:ligatures w14:val="standardContextual"/>
              </w:rPr>
              <w:t> (гайка под ключ 17 мм)</w:t>
            </w:r>
          </w:p>
        </w:tc>
      </w:tr>
      <w:tr w14:paraId="7CCA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DBE6C2">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2.3</w:t>
            </w:r>
          </w:p>
        </w:tc>
        <w:tc>
          <w:tcPr>
            <w:tcW w:w="3505" w:type="dxa"/>
          </w:tcPr>
          <w:p w14:paraId="32308A6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Класс прочности</w:t>
            </w:r>
          </w:p>
        </w:tc>
        <w:tc>
          <w:tcPr>
            <w:tcW w:w="5670" w:type="dxa"/>
          </w:tcPr>
          <w:p w14:paraId="0B3B4B72">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5.8 или 8.8 (для динамических нагрузок воркаута)</w:t>
            </w:r>
          </w:p>
        </w:tc>
      </w:tr>
      <w:tr w14:paraId="6B88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F16168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2.4</w:t>
            </w:r>
          </w:p>
        </w:tc>
        <w:tc>
          <w:tcPr>
            <w:tcW w:w="3505" w:type="dxa"/>
          </w:tcPr>
          <w:p w14:paraId="3D6C42A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Материал</w:t>
            </w:r>
          </w:p>
        </w:tc>
        <w:tc>
          <w:tcPr>
            <w:tcW w:w="5670" w:type="dxa"/>
          </w:tcPr>
          <w:p w14:paraId="7D456D8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Оцинкованная сталь или нержавеющая сталь A2 (для наружного применения)</w:t>
            </w:r>
          </w:p>
        </w:tc>
      </w:tr>
      <w:tr w14:paraId="6351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10FA9E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2.5</w:t>
            </w:r>
          </w:p>
        </w:tc>
        <w:tc>
          <w:tcPr>
            <w:tcW w:w="3505" w:type="dxa"/>
          </w:tcPr>
          <w:p w14:paraId="50F6896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Длина болта</w:t>
            </w:r>
          </w:p>
        </w:tc>
        <w:tc>
          <w:tcPr>
            <w:tcW w:w="5670" w:type="dxa"/>
          </w:tcPr>
          <w:p w14:paraId="1D01A62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По проекту: толщина опорной пластины + глубина заделки в бетон (мин. 140–170 мм)</w:t>
            </w:r>
          </w:p>
        </w:tc>
      </w:tr>
      <w:tr w14:paraId="50DF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BE1BAC7">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3</w:t>
            </w:r>
          </w:p>
        </w:tc>
        <w:tc>
          <w:tcPr>
            <w:tcW w:w="3505" w:type="dxa"/>
          </w:tcPr>
          <w:p w14:paraId="5DC7328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Сверлильные работы</w:t>
            </w:r>
          </w:p>
        </w:tc>
        <w:tc>
          <w:tcPr>
            <w:tcW w:w="5670" w:type="dxa"/>
          </w:tcPr>
          <w:p w14:paraId="3DE9E412">
            <w:pPr>
              <w:spacing w:after="0" w:line="240" w:lineRule="auto"/>
              <w:rPr>
                <w:rFonts w:ascii="Times New Roman" w:hAnsi="Times New Roman" w:cs="Times New Roman"/>
                <w:kern w:val="2"/>
                <w:sz w:val="22"/>
                <w:szCs w:val="22"/>
                <w:lang w:val="ru-RU"/>
                <w14:ligatures w14:val="standardContextual"/>
              </w:rPr>
            </w:pPr>
          </w:p>
        </w:tc>
      </w:tr>
      <w:tr w14:paraId="10DD6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26D72D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3.1</w:t>
            </w:r>
          </w:p>
        </w:tc>
        <w:tc>
          <w:tcPr>
            <w:tcW w:w="3505" w:type="dxa"/>
          </w:tcPr>
          <w:p w14:paraId="5BDB5043">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Количество отверстий</w:t>
            </w:r>
          </w:p>
        </w:tc>
        <w:tc>
          <w:tcPr>
            <w:tcW w:w="5670" w:type="dxa"/>
          </w:tcPr>
          <w:p w14:paraId="07A2EFF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232 шт.</w:t>
            </w:r>
          </w:p>
        </w:tc>
      </w:tr>
      <w:tr w14:paraId="696F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7F7111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3.2</w:t>
            </w:r>
          </w:p>
        </w:tc>
        <w:tc>
          <w:tcPr>
            <w:tcW w:w="3505" w:type="dxa"/>
          </w:tcPr>
          <w:p w14:paraId="7C58652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Диаметр сверла</w:t>
            </w:r>
          </w:p>
        </w:tc>
        <w:tc>
          <w:tcPr>
            <w:tcW w:w="5670" w:type="dxa"/>
          </w:tcPr>
          <w:p w14:paraId="662D0D9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12 мм (под М10: диаметр сверла = Ø болта + 2 мм)</w:t>
            </w:r>
          </w:p>
        </w:tc>
      </w:tr>
      <w:tr w14:paraId="36B0F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8117F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3.3</w:t>
            </w:r>
          </w:p>
        </w:tc>
        <w:tc>
          <w:tcPr>
            <w:tcW w:w="3505" w:type="dxa"/>
          </w:tcPr>
          <w:p w14:paraId="3B80FD60">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Глубина сверления</w:t>
            </w:r>
          </w:p>
        </w:tc>
        <w:tc>
          <w:tcPr>
            <w:tcW w:w="5670" w:type="dxa"/>
          </w:tcPr>
          <w:p w14:paraId="5E8530E0">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Длина болта + 15–17 см</w:t>
            </w:r>
          </w:p>
        </w:tc>
      </w:tr>
      <w:tr w14:paraId="63393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EBBE64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3.4</w:t>
            </w:r>
          </w:p>
        </w:tc>
        <w:tc>
          <w:tcPr>
            <w:tcW w:w="3505" w:type="dxa"/>
          </w:tcPr>
          <w:p w14:paraId="497D9E63">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Допуск по расположению</w:t>
            </w:r>
          </w:p>
        </w:tc>
        <w:tc>
          <w:tcPr>
            <w:tcW w:w="5670" w:type="dxa"/>
          </w:tcPr>
          <w:p w14:paraId="7332141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±5 мм от проектной схемы</w:t>
            </w:r>
          </w:p>
        </w:tc>
      </w:tr>
      <w:tr w14:paraId="6CDD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9F3E3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4</w:t>
            </w:r>
          </w:p>
        </w:tc>
        <w:tc>
          <w:tcPr>
            <w:tcW w:w="3505" w:type="dxa"/>
          </w:tcPr>
          <w:p w14:paraId="0C2243D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Этапы монтажа</w:t>
            </w:r>
          </w:p>
        </w:tc>
        <w:tc>
          <w:tcPr>
            <w:tcW w:w="5670" w:type="dxa"/>
          </w:tcPr>
          <w:p w14:paraId="19910E49">
            <w:pPr>
              <w:spacing w:after="0" w:line="240" w:lineRule="auto"/>
              <w:rPr>
                <w:rFonts w:ascii="Times New Roman" w:hAnsi="Times New Roman" w:cs="Times New Roman"/>
                <w:kern w:val="2"/>
                <w:sz w:val="22"/>
                <w:szCs w:val="22"/>
                <w:lang w:val="ru-RU"/>
                <w14:ligatures w14:val="standardContextual"/>
              </w:rPr>
            </w:pPr>
          </w:p>
        </w:tc>
      </w:tr>
      <w:tr w14:paraId="53760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1381D2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4.1</w:t>
            </w:r>
          </w:p>
        </w:tc>
        <w:tc>
          <w:tcPr>
            <w:tcW w:w="3505" w:type="dxa"/>
          </w:tcPr>
          <w:p w14:paraId="30C4430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Подготовка</w:t>
            </w:r>
          </w:p>
        </w:tc>
        <w:tc>
          <w:tcPr>
            <w:tcW w:w="5670" w:type="dxa"/>
          </w:tcPr>
          <w:p w14:paraId="744D45A7">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Разметка 58 точек, проверка бетонного основания</w:t>
            </w:r>
          </w:p>
        </w:tc>
      </w:tr>
      <w:tr w14:paraId="1BD0D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3CFD43">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4.2</w:t>
            </w:r>
          </w:p>
        </w:tc>
        <w:tc>
          <w:tcPr>
            <w:tcW w:w="3505" w:type="dxa"/>
          </w:tcPr>
          <w:p w14:paraId="4BCCD98B">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Сверление</w:t>
            </w:r>
          </w:p>
        </w:tc>
        <w:tc>
          <w:tcPr>
            <w:tcW w:w="5670" w:type="dxa"/>
          </w:tcPr>
          <w:p w14:paraId="0CC27A0C">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232 отверстия перфоратором</w:t>
            </w:r>
          </w:p>
        </w:tc>
      </w:tr>
      <w:tr w14:paraId="0ECE4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692DEF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4.3</w:t>
            </w:r>
          </w:p>
        </w:tc>
        <w:tc>
          <w:tcPr>
            <w:tcW w:w="3505" w:type="dxa"/>
          </w:tcPr>
          <w:p w14:paraId="3B802323">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Очистка отверстий</w:t>
            </w:r>
          </w:p>
        </w:tc>
        <w:tc>
          <w:tcPr>
            <w:tcW w:w="5670" w:type="dxa"/>
          </w:tcPr>
          <w:p w14:paraId="3DD0D027">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Продувка / щетка (обязательно перед установкой каждого анкера)</w:t>
            </w:r>
          </w:p>
        </w:tc>
      </w:tr>
      <w:tr w14:paraId="53CE7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B28A87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4.4</w:t>
            </w:r>
          </w:p>
        </w:tc>
        <w:tc>
          <w:tcPr>
            <w:tcW w:w="3505" w:type="dxa"/>
          </w:tcPr>
          <w:p w14:paraId="01D4BB00">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Установка анкеров</w:t>
            </w:r>
          </w:p>
        </w:tc>
        <w:tc>
          <w:tcPr>
            <w:tcW w:w="5670" w:type="dxa"/>
          </w:tcPr>
          <w:p w14:paraId="59169E9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Вставка до упора, предварительная затяжка ~50% от проектного усилия</w:t>
            </w:r>
          </w:p>
        </w:tc>
      </w:tr>
      <w:tr w14:paraId="1F4C8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346C55A">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4.5</w:t>
            </w:r>
          </w:p>
        </w:tc>
        <w:tc>
          <w:tcPr>
            <w:tcW w:w="3505" w:type="dxa"/>
          </w:tcPr>
          <w:p w14:paraId="3D0DE5B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Установка оборудования</w:t>
            </w:r>
          </w:p>
        </w:tc>
        <w:tc>
          <w:tcPr>
            <w:tcW w:w="5670" w:type="dxa"/>
          </w:tcPr>
          <w:p w14:paraId="5933478B">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Совмещение опорных плит с болтами, установка шайб и гаек</w:t>
            </w:r>
          </w:p>
        </w:tc>
      </w:tr>
      <w:tr w14:paraId="5A88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194469">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4.6</w:t>
            </w:r>
          </w:p>
        </w:tc>
        <w:tc>
          <w:tcPr>
            <w:tcW w:w="3505" w:type="dxa"/>
          </w:tcPr>
          <w:p w14:paraId="7F6243B0">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Окончательная затяжка</w:t>
            </w:r>
          </w:p>
        </w:tc>
        <w:tc>
          <w:tcPr>
            <w:tcW w:w="5670" w:type="dxa"/>
          </w:tcPr>
          <w:p w14:paraId="77CBA51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Динамометрическим ключом (усилие – по паспорту крепежа)</w:t>
            </w:r>
          </w:p>
        </w:tc>
      </w:tr>
      <w:tr w14:paraId="6633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294FC4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5</w:t>
            </w:r>
          </w:p>
        </w:tc>
        <w:tc>
          <w:tcPr>
            <w:tcW w:w="3505" w:type="dxa"/>
          </w:tcPr>
          <w:p w14:paraId="38A02217">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Контроль качества</w:t>
            </w:r>
          </w:p>
        </w:tc>
        <w:tc>
          <w:tcPr>
            <w:tcW w:w="5670" w:type="dxa"/>
          </w:tcPr>
          <w:p w14:paraId="72489974">
            <w:pPr>
              <w:spacing w:after="0" w:line="240" w:lineRule="auto"/>
              <w:rPr>
                <w:rFonts w:ascii="Times New Roman" w:hAnsi="Times New Roman" w:cs="Times New Roman"/>
                <w:kern w:val="2"/>
                <w:sz w:val="22"/>
                <w:szCs w:val="22"/>
                <w:lang w:val="ru-RU"/>
                <w14:ligatures w14:val="standardContextual"/>
              </w:rPr>
            </w:pPr>
          </w:p>
        </w:tc>
      </w:tr>
      <w:tr w14:paraId="18C3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21DA2B7">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5.1</w:t>
            </w:r>
          </w:p>
        </w:tc>
        <w:tc>
          <w:tcPr>
            <w:tcW w:w="3505" w:type="dxa"/>
          </w:tcPr>
          <w:p w14:paraId="75F8481A">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Промежуточный контроль</w:t>
            </w:r>
          </w:p>
        </w:tc>
        <w:tc>
          <w:tcPr>
            <w:tcW w:w="5670" w:type="dxa"/>
          </w:tcPr>
          <w:p w14:paraId="50F316F0">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После сверления и очистки отверстий</w:t>
            </w:r>
          </w:p>
        </w:tc>
      </w:tr>
      <w:tr w14:paraId="5162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CB5FC8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5.2</w:t>
            </w:r>
          </w:p>
        </w:tc>
        <w:tc>
          <w:tcPr>
            <w:tcW w:w="3505" w:type="dxa"/>
          </w:tcPr>
          <w:p w14:paraId="5CA572E0">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Итоговая приемка</w:t>
            </w:r>
          </w:p>
        </w:tc>
        <w:tc>
          <w:tcPr>
            <w:tcW w:w="5670" w:type="dxa"/>
          </w:tcPr>
          <w:p w14:paraId="5234DF2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Проверка всех 232 соединений: отсутствие люфта, трещин бетона, сколов</w:t>
            </w:r>
          </w:p>
        </w:tc>
      </w:tr>
      <w:tr w14:paraId="445C7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457938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5.3</w:t>
            </w:r>
          </w:p>
        </w:tc>
        <w:tc>
          <w:tcPr>
            <w:tcW w:w="3505" w:type="dxa"/>
          </w:tcPr>
          <w:p w14:paraId="3EC308A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Нагрузочное тестирование</w:t>
            </w:r>
          </w:p>
        </w:tc>
        <w:tc>
          <w:tcPr>
            <w:tcW w:w="5670" w:type="dxa"/>
          </w:tcPr>
          <w:p w14:paraId="5B2F65A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Статическая нагрузка (подвес / рывок) без разрушения</w:t>
            </w:r>
          </w:p>
        </w:tc>
      </w:tr>
      <w:tr w14:paraId="23515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935F29">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6</w:t>
            </w:r>
          </w:p>
        </w:tc>
        <w:tc>
          <w:tcPr>
            <w:tcW w:w="3505" w:type="dxa"/>
          </w:tcPr>
          <w:p w14:paraId="4FB67AB1">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Инструмент подрядчика</w:t>
            </w:r>
          </w:p>
        </w:tc>
        <w:tc>
          <w:tcPr>
            <w:tcW w:w="5670" w:type="dxa"/>
          </w:tcPr>
          <w:p w14:paraId="268DA721">
            <w:pPr>
              <w:spacing w:after="0" w:line="240" w:lineRule="auto"/>
              <w:rPr>
                <w:rFonts w:ascii="Times New Roman" w:hAnsi="Times New Roman" w:cs="Times New Roman"/>
                <w:kern w:val="2"/>
                <w:sz w:val="22"/>
                <w:szCs w:val="22"/>
                <w:lang w:val="ru-RU"/>
                <w14:ligatures w14:val="standardContextual"/>
              </w:rPr>
            </w:pPr>
          </w:p>
        </w:tc>
      </w:tr>
      <w:tr w14:paraId="431BF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2073137">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6.1</w:t>
            </w:r>
          </w:p>
        </w:tc>
        <w:tc>
          <w:tcPr>
            <w:tcW w:w="3505" w:type="dxa"/>
          </w:tcPr>
          <w:p w14:paraId="68F7C87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Перфоратор с ударом</w:t>
            </w:r>
          </w:p>
        </w:tc>
        <w:tc>
          <w:tcPr>
            <w:tcW w:w="5670" w:type="dxa"/>
          </w:tcPr>
          <w:p w14:paraId="04D38EDA">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обязательно</w:t>
            </w:r>
          </w:p>
        </w:tc>
      </w:tr>
      <w:tr w14:paraId="454B8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A2CF5B">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6.2</w:t>
            </w:r>
          </w:p>
        </w:tc>
        <w:tc>
          <w:tcPr>
            <w:tcW w:w="3505" w:type="dxa"/>
          </w:tcPr>
          <w:p w14:paraId="37F99719">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Сверла по бетону Ø12 мм</w:t>
            </w:r>
          </w:p>
        </w:tc>
        <w:tc>
          <w:tcPr>
            <w:tcW w:w="5670" w:type="dxa"/>
          </w:tcPr>
          <w:p w14:paraId="7D266708">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232 шт. + запас 5% (итого ~244 шт.)</w:t>
            </w:r>
          </w:p>
        </w:tc>
      </w:tr>
      <w:tr w14:paraId="0F680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5FA81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6.3</w:t>
            </w:r>
          </w:p>
        </w:tc>
        <w:tc>
          <w:tcPr>
            <w:tcW w:w="3505" w:type="dxa"/>
          </w:tcPr>
          <w:p w14:paraId="36C1BC13">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Динамометрический ключ</w:t>
            </w:r>
          </w:p>
        </w:tc>
        <w:tc>
          <w:tcPr>
            <w:tcW w:w="5670" w:type="dxa"/>
          </w:tcPr>
          <w:p w14:paraId="415906D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обязательно</w:t>
            </w:r>
          </w:p>
        </w:tc>
      </w:tr>
      <w:tr w14:paraId="261B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3D823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6.4</w:t>
            </w:r>
          </w:p>
        </w:tc>
        <w:tc>
          <w:tcPr>
            <w:tcW w:w="3505" w:type="dxa"/>
          </w:tcPr>
          <w:p w14:paraId="66BA7B3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Средство для продувки</w:t>
            </w:r>
          </w:p>
        </w:tc>
        <w:tc>
          <w:tcPr>
            <w:tcW w:w="5670" w:type="dxa"/>
          </w:tcPr>
          <w:p w14:paraId="1B1595AB">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груша / компрессор / щетка</w:t>
            </w:r>
          </w:p>
        </w:tc>
      </w:tr>
      <w:tr w14:paraId="5D37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F5597C">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7</w:t>
            </w:r>
          </w:p>
        </w:tc>
        <w:tc>
          <w:tcPr>
            <w:tcW w:w="3505" w:type="dxa"/>
          </w:tcPr>
          <w:p w14:paraId="2476A8B0">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Материалы</w:t>
            </w:r>
          </w:p>
        </w:tc>
        <w:tc>
          <w:tcPr>
            <w:tcW w:w="5670" w:type="dxa"/>
          </w:tcPr>
          <w:p w14:paraId="77323C14">
            <w:pPr>
              <w:spacing w:after="0" w:line="240" w:lineRule="auto"/>
              <w:rPr>
                <w:rFonts w:ascii="Times New Roman" w:hAnsi="Times New Roman" w:cs="Times New Roman"/>
                <w:kern w:val="2"/>
                <w:sz w:val="22"/>
                <w:szCs w:val="22"/>
                <w:lang w:val="ru-RU"/>
                <w14:ligatures w14:val="standardContextual"/>
              </w:rPr>
            </w:pPr>
          </w:p>
        </w:tc>
      </w:tr>
      <w:tr w14:paraId="63AFC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6BAD9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7.1</w:t>
            </w:r>
          </w:p>
        </w:tc>
        <w:tc>
          <w:tcPr>
            <w:tcW w:w="3505" w:type="dxa"/>
          </w:tcPr>
          <w:p w14:paraId="7DEEECD1">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Анкер М10 с гайкой и шайбой</w:t>
            </w:r>
          </w:p>
        </w:tc>
        <w:tc>
          <w:tcPr>
            <w:tcW w:w="5670" w:type="dxa"/>
          </w:tcPr>
          <w:p w14:paraId="51FFF6E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232 шт. (поставка: заказчик / подрядчик – указать)</w:t>
            </w:r>
          </w:p>
        </w:tc>
      </w:tr>
      <w:tr w14:paraId="2803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ABA78C">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7.2</w:t>
            </w:r>
          </w:p>
        </w:tc>
        <w:tc>
          <w:tcPr>
            <w:tcW w:w="3505" w:type="dxa"/>
          </w:tcPr>
          <w:p w14:paraId="1C479548">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Запас анкеров (рекомендуемый)</w:t>
            </w:r>
          </w:p>
        </w:tc>
        <w:tc>
          <w:tcPr>
            <w:tcW w:w="5670" w:type="dxa"/>
          </w:tcPr>
          <w:p w14:paraId="0136A27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+5% (~12 шт.) на случай брака = </w:t>
            </w:r>
            <w:r>
              <w:rPr>
                <w:rFonts w:ascii="Times New Roman" w:hAnsi="Times New Roman" w:cs="Times New Roman"/>
                <w:b/>
                <w:bCs/>
                <w:kern w:val="2"/>
                <w:sz w:val="22"/>
                <w:szCs w:val="22"/>
                <w:lang w:val="ru-RU"/>
                <w14:ligatures w14:val="standardContextual"/>
              </w:rPr>
              <w:t>244 шт.</w:t>
            </w:r>
          </w:p>
        </w:tc>
      </w:tr>
      <w:tr w14:paraId="191F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B9CC7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8</w:t>
            </w:r>
          </w:p>
        </w:tc>
        <w:tc>
          <w:tcPr>
            <w:tcW w:w="3505" w:type="dxa"/>
          </w:tcPr>
          <w:p w14:paraId="07E6EA9C">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Сроки</w:t>
            </w:r>
          </w:p>
        </w:tc>
        <w:tc>
          <w:tcPr>
            <w:tcW w:w="5670" w:type="dxa"/>
          </w:tcPr>
          <w:p w14:paraId="40C322EC">
            <w:pPr>
              <w:spacing w:after="0" w:line="240" w:lineRule="auto"/>
              <w:rPr>
                <w:rFonts w:ascii="Times New Roman" w:hAnsi="Times New Roman" w:cs="Times New Roman"/>
                <w:kern w:val="2"/>
                <w:sz w:val="22"/>
                <w:szCs w:val="22"/>
                <w:lang w:val="ru-RU"/>
                <w14:ligatures w14:val="standardContextual"/>
              </w:rPr>
            </w:pPr>
          </w:p>
        </w:tc>
      </w:tr>
      <w:tr w14:paraId="43D3F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9A851A">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8.1</w:t>
            </w:r>
          </w:p>
        </w:tc>
        <w:tc>
          <w:tcPr>
            <w:tcW w:w="3505" w:type="dxa"/>
          </w:tcPr>
          <w:p w14:paraId="7EF134D9">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Начало работ</w:t>
            </w:r>
          </w:p>
        </w:tc>
        <w:tc>
          <w:tcPr>
            <w:tcW w:w="5670" w:type="dxa"/>
          </w:tcPr>
          <w:p w14:paraId="06855329">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«__</w:t>
            </w:r>
            <w:r>
              <w:rPr>
                <w:rFonts w:ascii="Times New Roman" w:hAnsi="Times New Roman" w:cs="Times New Roman"/>
                <w:i/>
                <w:iCs/>
                <w:kern w:val="2"/>
                <w:sz w:val="22"/>
                <w:szCs w:val="22"/>
                <w:lang w:val="ru-RU"/>
                <w14:ligatures w14:val="standardContextual"/>
              </w:rPr>
              <w:t>» ______ 202</w:t>
            </w:r>
            <w:r>
              <w:rPr>
                <w:rFonts w:ascii="Times New Roman" w:hAnsi="Times New Roman" w:cs="Times New Roman"/>
                <w:kern w:val="2"/>
                <w:sz w:val="22"/>
                <w:szCs w:val="22"/>
                <w:lang w:val="ru-RU"/>
                <w14:ligatures w14:val="standardContextual"/>
              </w:rPr>
              <w:t> г.</w:t>
            </w:r>
          </w:p>
        </w:tc>
      </w:tr>
      <w:tr w14:paraId="7F1B5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88C1B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8.2</w:t>
            </w:r>
          </w:p>
        </w:tc>
        <w:tc>
          <w:tcPr>
            <w:tcW w:w="3505" w:type="dxa"/>
          </w:tcPr>
          <w:p w14:paraId="5A7D3F7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Окончание работ</w:t>
            </w:r>
          </w:p>
        </w:tc>
        <w:tc>
          <w:tcPr>
            <w:tcW w:w="5670" w:type="dxa"/>
          </w:tcPr>
          <w:p w14:paraId="11F85681">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«__</w:t>
            </w:r>
            <w:r>
              <w:rPr>
                <w:rFonts w:ascii="Times New Roman" w:hAnsi="Times New Roman" w:cs="Times New Roman"/>
                <w:i/>
                <w:iCs/>
                <w:kern w:val="2"/>
                <w:sz w:val="22"/>
                <w:szCs w:val="22"/>
                <w:lang w:val="ru-RU"/>
                <w14:ligatures w14:val="standardContextual"/>
              </w:rPr>
              <w:t>» ______ 202</w:t>
            </w:r>
            <w:r>
              <w:rPr>
                <w:rFonts w:ascii="Times New Roman" w:hAnsi="Times New Roman" w:cs="Times New Roman"/>
                <w:kern w:val="2"/>
                <w:sz w:val="22"/>
                <w:szCs w:val="22"/>
                <w:lang w:val="ru-RU"/>
                <w14:ligatures w14:val="standardContextual"/>
              </w:rPr>
              <w:t> г.</w:t>
            </w:r>
          </w:p>
        </w:tc>
      </w:tr>
      <w:tr w14:paraId="6CF7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699AFEE">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8.3</w:t>
            </w:r>
          </w:p>
        </w:tc>
        <w:tc>
          <w:tcPr>
            <w:tcW w:w="3505" w:type="dxa"/>
          </w:tcPr>
          <w:p w14:paraId="60FF14E7">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Режим работы</w:t>
            </w:r>
          </w:p>
        </w:tc>
        <w:tc>
          <w:tcPr>
            <w:tcW w:w="5670" w:type="dxa"/>
          </w:tcPr>
          <w:p w14:paraId="34D1BAC9">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8:00–18:00 (по согласованию)</w:t>
            </w:r>
          </w:p>
        </w:tc>
      </w:tr>
      <w:tr w14:paraId="7C16B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49D19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9</w:t>
            </w:r>
          </w:p>
        </w:tc>
        <w:tc>
          <w:tcPr>
            <w:tcW w:w="3505" w:type="dxa"/>
          </w:tcPr>
          <w:p w14:paraId="66FB63C0">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Гарантия</w:t>
            </w:r>
          </w:p>
        </w:tc>
        <w:tc>
          <w:tcPr>
            <w:tcW w:w="5670" w:type="dxa"/>
          </w:tcPr>
          <w:p w14:paraId="552EB65C">
            <w:pPr>
              <w:spacing w:after="0" w:line="240" w:lineRule="auto"/>
              <w:rPr>
                <w:rFonts w:ascii="Times New Roman" w:hAnsi="Times New Roman" w:cs="Times New Roman"/>
                <w:kern w:val="2"/>
                <w:sz w:val="22"/>
                <w:szCs w:val="22"/>
                <w:lang w:val="ru-RU"/>
                <w14:ligatures w14:val="standardContextual"/>
              </w:rPr>
            </w:pPr>
          </w:p>
        </w:tc>
      </w:tr>
      <w:tr w14:paraId="795B7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EDEA61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9.1</w:t>
            </w:r>
          </w:p>
        </w:tc>
        <w:tc>
          <w:tcPr>
            <w:tcW w:w="3505" w:type="dxa"/>
          </w:tcPr>
          <w:p w14:paraId="0E95FA9A">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На монтажные работы</w:t>
            </w:r>
          </w:p>
        </w:tc>
        <w:tc>
          <w:tcPr>
            <w:tcW w:w="5670" w:type="dxa"/>
          </w:tcPr>
          <w:p w14:paraId="2ABB954D">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12 месяцев</w:t>
            </w:r>
          </w:p>
        </w:tc>
      </w:tr>
      <w:tr w14:paraId="33B0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D7FEAF">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9.2</w:t>
            </w:r>
          </w:p>
        </w:tc>
        <w:tc>
          <w:tcPr>
            <w:tcW w:w="3505" w:type="dxa"/>
          </w:tcPr>
          <w:p w14:paraId="0A525FB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На крепеж</w:t>
            </w:r>
          </w:p>
        </w:tc>
        <w:tc>
          <w:tcPr>
            <w:tcW w:w="5670" w:type="dxa"/>
          </w:tcPr>
          <w:p w14:paraId="152E7E52">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по гарантии завода-изготовителя</w:t>
            </w:r>
          </w:p>
        </w:tc>
      </w:tr>
      <w:tr w14:paraId="6564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0C1BB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10</w:t>
            </w:r>
          </w:p>
        </w:tc>
        <w:tc>
          <w:tcPr>
            <w:tcW w:w="3505" w:type="dxa"/>
          </w:tcPr>
          <w:p w14:paraId="2E8F9F3C">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b/>
                <w:bCs/>
                <w:kern w:val="2"/>
                <w:sz w:val="22"/>
                <w:szCs w:val="22"/>
                <w:lang w:val="ru-RU"/>
                <w14:ligatures w14:val="standardContextual"/>
              </w:rPr>
              <w:t>Безопасность</w:t>
            </w:r>
          </w:p>
        </w:tc>
        <w:tc>
          <w:tcPr>
            <w:tcW w:w="5670" w:type="dxa"/>
          </w:tcPr>
          <w:p w14:paraId="56DC8847">
            <w:pPr>
              <w:spacing w:after="0" w:line="240" w:lineRule="auto"/>
              <w:rPr>
                <w:rFonts w:ascii="Times New Roman" w:hAnsi="Times New Roman" w:cs="Times New Roman"/>
                <w:kern w:val="2"/>
                <w:sz w:val="22"/>
                <w:szCs w:val="22"/>
                <w:lang w:val="ru-RU"/>
                <w14:ligatures w14:val="standardContextual"/>
              </w:rPr>
            </w:pPr>
          </w:p>
        </w:tc>
      </w:tr>
      <w:tr w14:paraId="7D15A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6DF6A4">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10.1</w:t>
            </w:r>
          </w:p>
        </w:tc>
        <w:tc>
          <w:tcPr>
            <w:tcW w:w="3505" w:type="dxa"/>
          </w:tcPr>
          <w:p w14:paraId="519BD71B">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СИЗ</w:t>
            </w:r>
          </w:p>
        </w:tc>
        <w:tc>
          <w:tcPr>
            <w:tcW w:w="5670" w:type="dxa"/>
          </w:tcPr>
          <w:p w14:paraId="62980571">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каска, очки, перчатки</w:t>
            </w:r>
          </w:p>
        </w:tc>
      </w:tr>
      <w:tr w14:paraId="6339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31C1636">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10.2</w:t>
            </w:r>
          </w:p>
        </w:tc>
        <w:tc>
          <w:tcPr>
            <w:tcW w:w="3505" w:type="dxa"/>
          </w:tcPr>
          <w:p w14:paraId="278CFBE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Запрет</w:t>
            </w:r>
          </w:p>
        </w:tc>
        <w:tc>
          <w:tcPr>
            <w:tcW w:w="5670" w:type="dxa"/>
          </w:tcPr>
          <w:p w14:paraId="66A857B5">
            <w:pPr>
              <w:spacing w:after="0" w:line="240" w:lineRule="auto"/>
              <w:rPr>
                <w:rFonts w:ascii="Times New Roman" w:hAnsi="Times New Roman" w:cs="Times New Roman"/>
                <w:kern w:val="2"/>
                <w:sz w:val="22"/>
                <w:szCs w:val="22"/>
                <w:lang w:val="ru-RU"/>
                <w14:ligatures w14:val="standardContextual"/>
              </w:rPr>
            </w:pPr>
            <w:r>
              <w:rPr>
                <w:rFonts w:ascii="Times New Roman" w:hAnsi="Times New Roman" w:cs="Times New Roman"/>
                <w:kern w:val="2"/>
                <w:sz w:val="22"/>
                <w:szCs w:val="22"/>
                <w:lang w:val="ru-RU"/>
                <w14:ligatures w14:val="standardContextual"/>
              </w:rPr>
              <w:t>пыление в сторону людей, нарушение электробезопасности</w:t>
            </w:r>
          </w:p>
        </w:tc>
      </w:tr>
    </w:tbl>
    <w:p w14:paraId="35AC01AB">
      <w:pPr>
        <w:rPr>
          <w:rFonts w:ascii="Times New Roman" w:hAnsi="Times New Roman" w:cs="Times New Roman"/>
          <w:b/>
          <w:bCs/>
          <w:lang w:val="ru-RU"/>
        </w:rPr>
      </w:pPr>
    </w:p>
    <w:p w14:paraId="46635EB2">
      <w:pPr>
        <w:pStyle w:val="8"/>
        <w:numPr>
          <w:ilvl w:val="0"/>
          <w:numId w:val="5"/>
        </w:numPr>
        <w:jc w:val="center"/>
        <w:rPr>
          <w:rFonts w:ascii="Times New Roman" w:hAnsi="Times New Roman" w:cs="Times New Roman"/>
          <w:lang w:val="ru-RU"/>
        </w:rPr>
      </w:pPr>
      <w:r>
        <w:rPr>
          <w:rFonts w:ascii="Times New Roman" w:hAnsi="Times New Roman" w:cs="Times New Roman"/>
          <w:b/>
          <w:bCs/>
          <w:lang w:val="ru-RU"/>
        </w:rPr>
        <w:t xml:space="preserve">СБОРКА И УСТАНОВКА  ВОРКАУТ ОБОРУДОВАНИЯ  </w:t>
      </w:r>
    </w:p>
    <w:tbl>
      <w:tblPr>
        <w:tblStyle w:val="7"/>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
        <w:gridCol w:w="3421"/>
        <w:gridCol w:w="5670"/>
      </w:tblGrid>
      <w:tr w14:paraId="39448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99DEB21">
            <w:pPr>
              <w:spacing w:after="0" w:line="240" w:lineRule="auto"/>
              <w:jc w:val="center"/>
              <w:rPr>
                <w:rFonts w:ascii="Times New Roman" w:hAnsi="Times New Roman" w:cs="Times New Roman"/>
                <w:b/>
                <w:bCs/>
                <w:lang w:val="ru-RU"/>
              </w:rPr>
            </w:pPr>
            <w:r>
              <w:rPr>
                <w:rFonts w:ascii="Times New Roman" w:hAnsi="Times New Roman" w:cs="Times New Roman"/>
                <w:b/>
                <w:bCs/>
                <w:lang w:val="ru-RU"/>
              </w:rPr>
              <w:t>№</w:t>
            </w:r>
          </w:p>
        </w:tc>
        <w:tc>
          <w:tcPr>
            <w:tcW w:w="3421" w:type="dxa"/>
          </w:tcPr>
          <w:p w14:paraId="6A5234F1">
            <w:pPr>
              <w:spacing w:after="0" w:line="240" w:lineRule="auto"/>
              <w:jc w:val="center"/>
              <w:rPr>
                <w:rFonts w:ascii="Times New Roman" w:hAnsi="Times New Roman" w:cs="Times New Roman"/>
                <w:b/>
                <w:bCs/>
                <w:lang w:val="ru-RU"/>
              </w:rPr>
            </w:pPr>
            <w:r>
              <w:rPr>
                <w:rFonts w:ascii="Times New Roman" w:hAnsi="Times New Roman" w:cs="Times New Roman"/>
                <w:b/>
                <w:bCs/>
                <w:lang w:val="ru-RU"/>
              </w:rPr>
              <w:t>Параметр</w:t>
            </w:r>
          </w:p>
        </w:tc>
        <w:tc>
          <w:tcPr>
            <w:tcW w:w="5670" w:type="dxa"/>
          </w:tcPr>
          <w:p w14:paraId="6EC5E73A">
            <w:pPr>
              <w:spacing w:after="0" w:line="240" w:lineRule="auto"/>
              <w:jc w:val="center"/>
              <w:rPr>
                <w:rFonts w:ascii="Times New Roman" w:hAnsi="Times New Roman" w:cs="Times New Roman"/>
                <w:b/>
                <w:bCs/>
                <w:lang w:val="ru-RU"/>
              </w:rPr>
            </w:pPr>
            <w:r>
              <w:rPr>
                <w:rFonts w:ascii="Times New Roman" w:hAnsi="Times New Roman" w:cs="Times New Roman"/>
                <w:b/>
                <w:bCs/>
                <w:lang w:val="ru-RU"/>
              </w:rPr>
              <w:t>Значение</w:t>
            </w:r>
          </w:p>
        </w:tc>
      </w:tr>
      <w:tr w14:paraId="68BA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37FD1E">
            <w:pPr>
              <w:spacing w:after="0" w:line="240" w:lineRule="auto"/>
              <w:rPr>
                <w:rFonts w:ascii="Times New Roman" w:hAnsi="Times New Roman" w:cs="Times New Roman"/>
                <w:lang w:val="ru-RU"/>
              </w:rPr>
            </w:pPr>
            <w:r>
              <w:rPr>
                <w:rFonts w:ascii="Times New Roman" w:hAnsi="Times New Roman" w:cs="Times New Roman"/>
                <w:lang w:val="ru-RU"/>
              </w:rPr>
              <w:t>1.1</w:t>
            </w:r>
          </w:p>
        </w:tc>
        <w:tc>
          <w:tcPr>
            <w:tcW w:w="3421" w:type="dxa"/>
          </w:tcPr>
          <w:p w14:paraId="1FF62498">
            <w:pPr>
              <w:spacing w:after="0" w:line="240" w:lineRule="auto"/>
              <w:rPr>
                <w:rFonts w:ascii="Times New Roman" w:hAnsi="Times New Roman" w:cs="Times New Roman"/>
                <w:lang w:val="ru-RU"/>
              </w:rPr>
            </w:pPr>
            <w:r>
              <w:rPr>
                <w:rFonts w:ascii="Times New Roman" w:hAnsi="Times New Roman" w:cs="Times New Roman"/>
                <w:lang w:val="ru-RU"/>
              </w:rPr>
              <w:t>Общее количество единиц оборудования</w:t>
            </w:r>
          </w:p>
        </w:tc>
        <w:tc>
          <w:tcPr>
            <w:tcW w:w="5670" w:type="dxa"/>
          </w:tcPr>
          <w:p w14:paraId="40E693A4">
            <w:pPr>
              <w:spacing w:after="0" w:line="240" w:lineRule="auto"/>
              <w:rPr>
                <w:rFonts w:ascii="Times New Roman" w:hAnsi="Times New Roman" w:cs="Times New Roman"/>
                <w:lang w:val="ru-RU"/>
              </w:rPr>
            </w:pPr>
            <w:r>
              <w:rPr>
                <w:rFonts w:ascii="Times New Roman" w:hAnsi="Times New Roman" w:cs="Times New Roman"/>
                <w:lang w:val="ru-RU"/>
              </w:rPr>
              <w:t>15 шт.</w:t>
            </w:r>
          </w:p>
        </w:tc>
      </w:tr>
      <w:tr w14:paraId="1CF2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1294D6A">
            <w:pPr>
              <w:spacing w:after="0" w:line="240" w:lineRule="auto"/>
              <w:rPr>
                <w:rFonts w:ascii="Times New Roman" w:hAnsi="Times New Roman" w:cs="Times New Roman"/>
                <w:lang w:val="ru-RU"/>
              </w:rPr>
            </w:pPr>
            <w:r>
              <w:rPr>
                <w:rFonts w:ascii="Times New Roman" w:hAnsi="Times New Roman" w:cs="Times New Roman"/>
                <w:lang w:val="ru-RU"/>
              </w:rPr>
              <w:t>1.2</w:t>
            </w:r>
          </w:p>
        </w:tc>
        <w:tc>
          <w:tcPr>
            <w:tcW w:w="3421" w:type="dxa"/>
          </w:tcPr>
          <w:p w14:paraId="088BC277">
            <w:pPr>
              <w:spacing w:after="0" w:line="240" w:lineRule="auto"/>
              <w:rPr>
                <w:rFonts w:ascii="Times New Roman" w:hAnsi="Times New Roman" w:cs="Times New Roman"/>
                <w:lang w:val="ru-RU"/>
              </w:rPr>
            </w:pPr>
            <w:r>
              <w:rPr>
                <w:rFonts w:ascii="Times New Roman" w:hAnsi="Times New Roman" w:cs="Times New Roman"/>
                <w:lang w:val="ru-RU"/>
              </w:rPr>
              <w:t>Типы оборудования (согласно перечню)</w:t>
            </w:r>
          </w:p>
        </w:tc>
        <w:tc>
          <w:tcPr>
            <w:tcW w:w="5670" w:type="dxa"/>
          </w:tcPr>
          <w:p w14:paraId="74AFF25E">
            <w:pPr>
              <w:spacing w:after="0" w:line="240" w:lineRule="auto"/>
              <w:rPr>
                <w:rFonts w:ascii="Times New Roman" w:hAnsi="Times New Roman" w:cs="Times New Roman"/>
                <w:lang w:val="ru-RU"/>
              </w:rPr>
            </w:pPr>
            <w:r>
              <w:rPr>
                <w:rFonts w:ascii="Times New Roman" w:hAnsi="Times New Roman" w:cs="Times New Roman"/>
                <w:lang w:val="ru-RU"/>
              </w:rPr>
              <w:t>силовые, кардио, гимнастические / функциональные</w:t>
            </w:r>
          </w:p>
        </w:tc>
      </w:tr>
      <w:tr w14:paraId="4B3C6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C1B21D3">
            <w:pPr>
              <w:spacing w:after="0" w:line="240" w:lineRule="auto"/>
              <w:rPr>
                <w:rFonts w:ascii="Times New Roman" w:hAnsi="Times New Roman" w:cs="Times New Roman"/>
                <w:lang w:val="ru-RU"/>
              </w:rPr>
            </w:pPr>
            <w:r>
              <w:rPr>
                <w:rFonts w:ascii="Times New Roman" w:hAnsi="Times New Roman" w:cs="Times New Roman"/>
                <w:lang w:val="ru-RU"/>
              </w:rPr>
              <w:t>1.3</w:t>
            </w:r>
          </w:p>
        </w:tc>
        <w:tc>
          <w:tcPr>
            <w:tcW w:w="3421" w:type="dxa"/>
          </w:tcPr>
          <w:p w14:paraId="07ED64F0">
            <w:pPr>
              <w:spacing w:after="0" w:line="240" w:lineRule="auto"/>
              <w:rPr>
                <w:rFonts w:ascii="Times New Roman" w:hAnsi="Times New Roman" w:cs="Times New Roman"/>
                <w:lang w:val="ru-RU"/>
              </w:rPr>
            </w:pPr>
            <w:r>
              <w:rPr>
                <w:rFonts w:ascii="Times New Roman" w:hAnsi="Times New Roman" w:cs="Times New Roman"/>
                <w:lang w:val="ru-RU"/>
              </w:rPr>
              <w:t>Место выполнения работ</w:t>
            </w:r>
          </w:p>
        </w:tc>
        <w:tc>
          <w:tcPr>
            <w:tcW w:w="5670" w:type="dxa"/>
          </w:tcPr>
          <w:p w14:paraId="3945F107">
            <w:pPr>
              <w:spacing w:after="0" w:line="240" w:lineRule="auto"/>
              <w:rPr>
                <w:rFonts w:ascii="Times New Roman" w:hAnsi="Times New Roman" w:cs="Times New Roman"/>
                <w:lang w:val="ru-RU"/>
              </w:rPr>
            </w:pPr>
            <w:r>
              <w:rPr>
                <w:rFonts w:ascii="Times New Roman" w:hAnsi="Times New Roman" w:cs="Times New Roman"/>
                <w:lang w:val="ru-RU"/>
              </w:rPr>
              <w:t>(указать адрес / территорию)</w:t>
            </w:r>
          </w:p>
        </w:tc>
      </w:tr>
      <w:tr w14:paraId="1305F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793BA3F">
            <w:pPr>
              <w:spacing w:after="0" w:line="240" w:lineRule="auto"/>
              <w:rPr>
                <w:rFonts w:ascii="Times New Roman" w:hAnsi="Times New Roman" w:cs="Times New Roman"/>
                <w:lang w:val="ru-RU"/>
              </w:rPr>
            </w:pPr>
            <w:r>
              <w:rPr>
                <w:rFonts w:ascii="Times New Roman" w:hAnsi="Times New Roman" w:cs="Times New Roman"/>
                <w:lang w:val="ru-RU"/>
              </w:rPr>
              <w:t>1.4</w:t>
            </w:r>
          </w:p>
        </w:tc>
        <w:tc>
          <w:tcPr>
            <w:tcW w:w="3421" w:type="dxa"/>
          </w:tcPr>
          <w:p w14:paraId="295D0005">
            <w:pPr>
              <w:spacing w:after="0" w:line="240" w:lineRule="auto"/>
              <w:rPr>
                <w:rFonts w:ascii="Times New Roman" w:hAnsi="Times New Roman" w:cs="Times New Roman"/>
                <w:lang w:val="ru-RU"/>
              </w:rPr>
            </w:pPr>
            <w:r>
              <w:rPr>
                <w:rFonts w:ascii="Times New Roman" w:hAnsi="Times New Roman" w:cs="Times New Roman"/>
                <w:lang w:val="ru-RU"/>
              </w:rPr>
              <w:t>Условия работы</w:t>
            </w:r>
          </w:p>
        </w:tc>
        <w:tc>
          <w:tcPr>
            <w:tcW w:w="5670" w:type="dxa"/>
          </w:tcPr>
          <w:p w14:paraId="6FD68054">
            <w:pPr>
              <w:spacing w:after="0" w:line="240" w:lineRule="auto"/>
              <w:rPr>
                <w:rFonts w:ascii="Times New Roman" w:hAnsi="Times New Roman" w:cs="Times New Roman"/>
                <w:lang w:val="ru-RU"/>
              </w:rPr>
            </w:pPr>
            <w:r>
              <w:rPr>
                <w:rFonts w:ascii="Times New Roman" w:hAnsi="Times New Roman" w:cs="Times New Roman"/>
                <w:lang w:val="ru-RU"/>
              </w:rPr>
              <w:t>на открытом воздухе / в помещении (нужное указать)</w:t>
            </w:r>
          </w:p>
        </w:tc>
      </w:tr>
      <w:tr w14:paraId="010B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246ABC">
            <w:pPr>
              <w:spacing w:after="0" w:line="240" w:lineRule="auto"/>
              <w:rPr>
                <w:rFonts w:ascii="Times New Roman" w:hAnsi="Times New Roman" w:cs="Times New Roman"/>
                <w:lang w:val="ru-RU"/>
              </w:rPr>
            </w:pPr>
            <w:r>
              <w:rPr>
                <w:rFonts w:ascii="Times New Roman" w:hAnsi="Times New Roman" w:cs="Times New Roman"/>
                <w:lang w:val="ru-RU"/>
              </w:rPr>
              <w:t>1.5</w:t>
            </w:r>
          </w:p>
        </w:tc>
        <w:tc>
          <w:tcPr>
            <w:tcW w:w="3421" w:type="dxa"/>
          </w:tcPr>
          <w:p w14:paraId="581F9758">
            <w:pPr>
              <w:spacing w:after="0" w:line="240" w:lineRule="auto"/>
              <w:rPr>
                <w:rFonts w:ascii="Times New Roman" w:hAnsi="Times New Roman" w:cs="Times New Roman"/>
                <w:lang w:val="ru-RU"/>
              </w:rPr>
            </w:pPr>
            <w:r>
              <w:rPr>
                <w:rFonts w:ascii="Times New Roman" w:hAnsi="Times New Roman" w:cs="Times New Roman"/>
                <w:lang w:val="ru-RU"/>
              </w:rPr>
              <w:t>Этапы работ</w:t>
            </w:r>
          </w:p>
        </w:tc>
        <w:tc>
          <w:tcPr>
            <w:tcW w:w="5670" w:type="dxa"/>
          </w:tcPr>
          <w:p w14:paraId="4EFDFE22">
            <w:pPr>
              <w:spacing w:after="0" w:line="240" w:lineRule="auto"/>
              <w:rPr>
                <w:rFonts w:ascii="Times New Roman" w:hAnsi="Times New Roman" w:cs="Times New Roman"/>
                <w:lang w:val="ru-RU"/>
              </w:rPr>
            </w:pPr>
            <w:r>
              <w:rPr>
                <w:rFonts w:ascii="Times New Roman" w:hAnsi="Times New Roman" w:cs="Times New Roman"/>
                <w:lang w:val="ru-RU"/>
              </w:rPr>
              <w:t>Сборка + установка (расстановка на место)</w:t>
            </w:r>
          </w:p>
        </w:tc>
      </w:tr>
    </w:tbl>
    <w:p w14:paraId="0557A054">
      <w:pPr>
        <w:spacing w:after="0" w:line="240" w:lineRule="auto"/>
        <w:rPr>
          <w:rFonts w:ascii="Times New Roman" w:hAnsi="Times New Roman" w:cs="Times New Roman"/>
          <w:b/>
          <w:bCs/>
          <w:lang w:val="ru-RU"/>
        </w:rPr>
      </w:pPr>
    </w:p>
    <w:p w14:paraId="2782D572">
      <w:pPr>
        <w:spacing w:after="0" w:line="240" w:lineRule="auto"/>
        <w:rPr>
          <w:rFonts w:ascii="Times New Roman" w:hAnsi="Times New Roman" w:cs="Times New Roman"/>
          <w:b/>
          <w:bCs/>
          <w:lang w:val="ru-RU"/>
        </w:rPr>
      </w:pPr>
      <w:r>
        <w:rPr>
          <w:rFonts w:ascii="Times New Roman" w:hAnsi="Times New Roman" w:cs="Times New Roman"/>
          <w:b/>
          <w:bCs/>
          <w:lang w:val="ru-RU"/>
        </w:rPr>
        <w:t>2. Перечень оборудования (15 единиц)</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290"/>
        <w:gridCol w:w="2729"/>
        <w:gridCol w:w="4178"/>
      </w:tblGrid>
      <w:tr w14:paraId="48F7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143502D">
            <w:pPr>
              <w:spacing w:after="0" w:line="240" w:lineRule="auto"/>
              <w:jc w:val="center"/>
              <w:rPr>
                <w:rFonts w:ascii="Times New Roman" w:hAnsi="Times New Roman" w:cs="Times New Roman"/>
                <w:b/>
                <w:bCs/>
                <w:lang w:val="ru-RU"/>
              </w:rPr>
            </w:pPr>
            <w:r>
              <w:rPr>
                <w:rFonts w:ascii="Times New Roman" w:hAnsi="Times New Roman" w:cs="Times New Roman"/>
                <w:b/>
                <w:bCs/>
                <w:lang w:val="ru-RU"/>
              </w:rPr>
              <w:t>№ п/п</w:t>
            </w:r>
          </w:p>
        </w:tc>
        <w:tc>
          <w:tcPr>
            <w:tcW w:w="0" w:type="auto"/>
            <w:vAlign w:val="center"/>
          </w:tcPr>
          <w:p w14:paraId="6E67CAEA">
            <w:pPr>
              <w:spacing w:after="0" w:line="240" w:lineRule="auto"/>
              <w:jc w:val="center"/>
              <w:rPr>
                <w:rFonts w:ascii="Times New Roman" w:hAnsi="Times New Roman" w:cs="Times New Roman"/>
                <w:b/>
                <w:bCs/>
                <w:lang w:val="ru-RU"/>
              </w:rPr>
            </w:pPr>
            <w:r>
              <w:rPr>
                <w:rFonts w:ascii="Times New Roman" w:hAnsi="Times New Roman" w:cs="Times New Roman"/>
                <w:b/>
                <w:bCs/>
                <w:lang w:val="ru-RU"/>
              </w:rPr>
              <w:t>Название</w:t>
            </w:r>
          </w:p>
        </w:tc>
        <w:tc>
          <w:tcPr>
            <w:tcW w:w="0" w:type="auto"/>
            <w:vAlign w:val="center"/>
          </w:tcPr>
          <w:p w14:paraId="1EE05F35">
            <w:pPr>
              <w:spacing w:after="0" w:line="240" w:lineRule="auto"/>
              <w:jc w:val="center"/>
              <w:rPr>
                <w:rFonts w:ascii="Times New Roman" w:hAnsi="Times New Roman" w:cs="Times New Roman"/>
                <w:b/>
                <w:bCs/>
                <w:lang w:val="ru-RU"/>
              </w:rPr>
            </w:pPr>
            <w:r>
              <w:rPr>
                <w:rFonts w:ascii="Times New Roman" w:hAnsi="Times New Roman" w:cs="Times New Roman"/>
                <w:b/>
                <w:bCs/>
                <w:lang w:val="ru-RU"/>
              </w:rPr>
              <w:t>Категория</w:t>
            </w:r>
          </w:p>
        </w:tc>
        <w:tc>
          <w:tcPr>
            <w:tcW w:w="0" w:type="auto"/>
            <w:vAlign w:val="center"/>
          </w:tcPr>
          <w:p w14:paraId="20B132D2">
            <w:pPr>
              <w:spacing w:after="0" w:line="240" w:lineRule="auto"/>
              <w:jc w:val="center"/>
              <w:rPr>
                <w:rFonts w:ascii="Times New Roman" w:hAnsi="Times New Roman" w:cs="Times New Roman"/>
                <w:b/>
                <w:bCs/>
                <w:lang w:val="ru-RU"/>
              </w:rPr>
            </w:pPr>
            <w:r>
              <w:rPr>
                <w:rFonts w:ascii="Times New Roman" w:hAnsi="Times New Roman" w:cs="Times New Roman"/>
                <w:b/>
                <w:bCs/>
                <w:lang w:val="ru-RU"/>
              </w:rPr>
              <w:t>Примечание</w:t>
            </w:r>
          </w:p>
        </w:tc>
      </w:tr>
      <w:tr w14:paraId="1D8DF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7C0584">
            <w:pPr>
              <w:spacing w:after="0" w:line="240" w:lineRule="auto"/>
              <w:rPr>
                <w:rFonts w:ascii="Times New Roman" w:hAnsi="Times New Roman" w:cs="Times New Roman"/>
                <w:lang w:val="ru-RU"/>
              </w:rPr>
            </w:pPr>
            <w:r>
              <w:rPr>
                <w:rFonts w:ascii="Times New Roman" w:hAnsi="Times New Roman" w:cs="Times New Roman"/>
                <w:lang w:val="ru-RU"/>
              </w:rPr>
              <w:t>1</w:t>
            </w:r>
          </w:p>
        </w:tc>
        <w:tc>
          <w:tcPr>
            <w:tcW w:w="0" w:type="auto"/>
          </w:tcPr>
          <w:p w14:paraId="4BEC7843">
            <w:pPr>
              <w:spacing w:after="0" w:line="240" w:lineRule="auto"/>
              <w:rPr>
                <w:rFonts w:ascii="Times New Roman" w:hAnsi="Times New Roman" w:cs="Times New Roman"/>
                <w:lang w:val="ru-RU"/>
              </w:rPr>
            </w:pPr>
            <w:r>
              <w:rPr>
                <w:rFonts w:ascii="Times New Roman" w:hAnsi="Times New Roman" w:cs="Times New Roman"/>
                <w:lang w:val="ru-RU"/>
              </w:rPr>
              <w:t>Жим от груди</w:t>
            </w:r>
          </w:p>
        </w:tc>
        <w:tc>
          <w:tcPr>
            <w:tcW w:w="0" w:type="auto"/>
          </w:tcPr>
          <w:p w14:paraId="49CE7DFA">
            <w:pPr>
              <w:spacing w:after="0" w:line="240" w:lineRule="auto"/>
              <w:rPr>
                <w:rFonts w:ascii="Times New Roman" w:hAnsi="Times New Roman" w:cs="Times New Roman"/>
                <w:lang w:val="ru-RU"/>
              </w:rPr>
            </w:pPr>
            <w:r>
              <w:rPr>
                <w:rFonts w:ascii="Times New Roman" w:hAnsi="Times New Roman" w:cs="Times New Roman"/>
                <w:lang w:val="ru-RU"/>
              </w:rPr>
              <w:t>Силовой</w:t>
            </w:r>
          </w:p>
        </w:tc>
        <w:tc>
          <w:tcPr>
            <w:tcW w:w="0" w:type="auto"/>
          </w:tcPr>
          <w:p w14:paraId="11C3BF48">
            <w:pPr>
              <w:spacing w:after="0" w:line="240" w:lineRule="auto"/>
              <w:rPr>
                <w:rFonts w:ascii="Times New Roman" w:hAnsi="Times New Roman" w:cs="Times New Roman"/>
                <w:lang w:val="ru-RU"/>
              </w:rPr>
            </w:pPr>
            <w:r>
              <w:rPr>
                <w:rFonts w:ascii="Times New Roman" w:hAnsi="Times New Roman" w:cs="Times New Roman"/>
                <w:lang w:val="ru-RU"/>
              </w:rPr>
              <w:t>укрепляет грудные мышцы, трицепсы</w:t>
            </w:r>
          </w:p>
        </w:tc>
      </w:tr>
      <w:tr w14:paraId="1EAA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94B1D5D">
            <w:pPr>
              <w:spacing w:after="0" w:line="240" w:lineRule="auto"/>
              <w:rPr>
                <w:rFonts w:ascii="Times New Roman" w:hAnsi="Times New Roman" w:cs="Times New Roman"/>
                <w:lang w:val="ru-RU"/>
              </w:rPr>
            </w:pPr>
            <w:r>
              <w:rPr>
                <w:rFonts w:ascii="Times New Roman" w:hAnsi="Times New Roman" w:cs="Times New Roman"/>
                <w:lang w:val="ru-RU"/>
              </w:rPr>
              <w:t>2</w:t>
            </w:r>
          </w:p>
        </w:tc>
        <w:tc>
          <w:tcPr>
            <w:tcW w:w="0" w:type="auto"/>
          </w:tcPr>
          <w:p w14:paraId="01B2631D">
            <w:pPr>
              <w:spacing w:after="0" w:line="240" w:lineRule="auto"/>
              <w:rPr>
                <w:rFonts w:ascii="Times New Roman" w:hAnsi="Times New Roman" w:cs="Times New Roman"/>
                <w:lang w:val="ru-RU"/>
              </w:rPr>
            </w:pPr>
            <w:r>
              <w:rPr>
                <w:rFonts w:ascii="Times New Roman" w:hAnsi="Times New Roman" w:cs="Times New Roman"/>
                <w:lang w:val="ru-RU"/>
              </w:rPr>
              <w:t>Жим ногами</w:t>
            </w:r>
          </w:p>
        </w:tc>
        <w:tc>
          <w:tcPr>
            <w:tcW w:w="0" w:type="auto"/>
          </w:tcPr>
          <w:p w14:paraId="3390F959">
            <w:pPr>
              <w:spacing w:after="0" w:line="240" w:lineRule="auto"/>
              <w:rPr>
                <w:rFonts w:ascii="Times New Roman" w:hAnsi="Times New Roman" w:cs="Times New Roman"/>
                <w:lang w:val="ru-RU"/>
              </w:rPr>
            </w:pPr>
            <w:r>
              <w:rPr>
                <w:rFonts w:ascii="Times New Roman" w:hAnsi="Times New Roman" w:cs="Times New Roman"/>
                <w:lang w:val="ru-RU"/>
              </w:rPr>
              <w:t>Силовой</w:t>
            </w:r>
          </w:p>
        </w:tc>
        <w:tc>
          <w:tcPr>
            <w:tcW w:w="0" w:type="auto"/>
          </w:tcPr>
          <w:p w14:paraId="5BBA8C72">
            <w:pPr>
              <w:spacing w:after="0" w:line="240" w:lineRule="auto"/>
              <w:rPr>
                <w:rFonts w:ascii="Times New Roman" w:hAnsi="Times New Roman" w:cs="Times New Roman"/>
                <w:lang w:val="ru-RU"/>
              </w:rPr>
            </w:pPr>
            <w:r>
              <w:rPr>
                <w:rFonts w:ascii="Times New Roman" w:hAnsi="Times New Roman" w:cs="Times New Roman"/>
                <w:lang w:val="ru-RU"/>
              </w:rPr>
              <w:t>развивает квадрицепсы, ягодицы</w:t>
            </w:r>
          </w:p>
        </w:tc>
      </w:tr>
      <w:tr w14:paraId="50FF7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BD3B0CD">
            <w:pPr>
              <w:spacing w:after="0" w:line="240" w:lineRule="auto"/>
              <w:rPr>
                <w:rFonts w:ascii="Times New Roman" w:hAnsi="Times New Roman" w:cs="Times New Roman"/>
                <w:lang w:val="ru-RU"/>
              </w:rPr>
            </w:pPr>
            <w:r>
              <w:rPr>
                <w:rFonts w:ascii="Times New Roman" w:hAnsi="Times New Roman" w:cs="Times New Roman"/>
                <w:lang w:val="ru-RU"/>
              </w:rPr>
              <w:t>3</w:t>
            </w:r>
          </w:p>
        </w:tc>
        <w:tc>
          <w:tcPr>
            <w:tcW w:w="0" w:type="auto"/>
          </w:tcPr>
          <w:p w14:paraId="23326EFB">
            <w:pPr>
              <w:spacing w:after="0" w:line="240" w:lineRule="auto"/>
              <w:rPr>
                <w:rFonts w:ascii="Times New Roman" w:hAnsi="Times New Roman" w:cs="Times New Roman"/>
                <w:lang w:val="ru-RU"/>
              </w:rPr>
            </w:pPr>
            <w:r>
              <w:rPr>
                <w:rFonts w:ascii="Times New Roman" w:hAnsi="Times New Roman" w:cs="Times New Roman"/>
                <w:lang w:val="ru-RU"/>
              </w:rPr>
              <w:t>Тяга сверху</w:t>
            </w:r>
          </w:p>
        </w:tc>
        <w:tc>
          <w:tcPr>
            <w:tcW w:w="0" w:type="auto"/>
          </w:tcPr>
          <w:p w14:paraId="60D86A19">
            <w:pPr>
              <w:spacing w:after="0" w:line="240" w:lineRule="auto"/>
              <w:rPr>
                <w:rFonts w:ascii="Times New Roman" w:hAnsi="Times New Roman" w:cs="Times New Roman"/>
                <w:lang w:val="ru-RU"/>
              </w:rPr>
            </w:pPr>
            <w:r>
              <w:rPr>
                <w:rFonts w:ascii="Times New Roman" w:hAnsi="Times New Roman" w:cs="Times New Roman"/>
                <w:lang w:val="ru-RU"/>
              </w:rPr>
              <w:t>Силовой</w:t>
            </w:r>
          </w:p>
        </w:tc>
        <w:tc>
          <w:tcPr>
            <w:tcW w:w="0" w:type="auto"/>
          </w:tcPr>
          <w:p w14:paraId="696B35E5">
            <w:pPr>
              <w:spacing w:after="0" w:line="240" w:lineRule="auto"/>
              <w:rPr>
                <w:rFonts w:ascii="Times New Roman" w:hAnsi="Times New Roman" w:cs="Times New Roman"/>
                <w:lang w:val="ru-RU"/>
              </w:rPr>
            </w:pPr>
            <w:r>
              <w:rPr>
                <w:rFonts w:ascii="Times New Roman" w:hAnsi="Times New Roman" w:cs="Times New Roman"/>
                <w:lang w:val="ru-RU"/>
              </w:rPr>
              <w:t>тренирует спину, бицепсы</w:t>
            </w:r>
          </w:p>
        </w:tc>
      </w:tr>
      <w:tr w14:paraId="1EF58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2E5D4CF">
            <w:pPr>
              <w:spacing w:after="0" w:line="240" w:lineRule="auto"/>
              <w:rPr>
                <w:rFonts w:ascii="Times New Roman" w:hAnsi="Times New Roman" w:cs="Times New Roman"/>
                <w:lang w:val="ru-RU"/>
              </w:rPr>
            </w:pPr>
            <w:r>
              <w:rPr>
                <w:rFonts w:ascii="Times New Roman" w:hAnsi="Times New Roman" w:cs="Times New Roman"/>
                <w:lang w:val="ru-RU"/>
              </w:rPr>
              <w:t>4</w:t>
            </w:r>
          </w:p>
        </w:tc>
        <w:tc>
          <w:tcPr>
            <w:tcW w:w="0" w:type="auto"/>
          </w:tcPr>
          <w:p w14:paraId="7621EB34">
            <w:pPr>
              <w:spacing w:after="0" w:line="240" w:lineRule="auto"/>
              <w:rPr>
                <w:rFonts w:ascii="Times New Roman" w:hAnsi="Times New Roman" w:cs="Times New Roman"/>
                <w:lang w:val="ru-RU"/>
              </w:rPr>
            </w:pPr>
            <w:r>
              <w:rPr>
                <w:rFonts w:ascii="Times New Roman" w:hAnsi="Times New Roman" w:cs="Times New Roman"/>
                <w:lang w:val="ru-RU"/>
              </w:rPr>
              <w:t>Брусья</w:t>
            </w:r>
          </w:p>
        </w:tc>
        <w:tc>
          <w:tcPr>
            <w:tcW w:w="0" w:type="auto"/>
          </w:tcPr>
          <w:p w14:paraId="0E491A36">
            <w:pPr>
              <w:spacing w:after="0" w:line="240" w:lineRule="auto"/>
              <w:rPr>
                <w:rFonts w:ascii="Times New Roman" w:hAnsi="Times New Roman" w:cs="Times New Roman"/>
                <w:lang w:val="ru-RU"/>
              </w:rPr>
            </w:pPr>
            <w:r>
              <w:rPr>
                <w:rFonts w:ascii="Times New Roman" w:hAnsi="Times New Roman" w:cs="Times New Roman"/>
                <w:lang w:val="ru-RU"/>
              </w:rPr>
              <w:t>Силовой / с собственным весом</w:t>
            </w:r>
          </w:p>
        </w:tc>
        <w:tc>
          <w:tcPr>
            <w:tcW w:w="0" w:type="auto"/>
          </w:tcPr>
          <w:p w14:paraId="257F47E2">
            <w:pPr>
              <w:spacing w:after="0" w:line="240" w:lineRule="auto"/>
              <w:rPr>
                <w:rFonts w:ascii="Times New Roman" w:hAnsi="Times New Roman" w:cs="Times New Roman"/>
                <w:lang w:val="ru-RU"/>
              </w:rPr>
            </w:pPr>
            <w:r>
              <w:rPr>
                <w:rFonts w:ascii="Times New Roman" w:hAnsi="Times New Roman" w:cs="Times New Roman"/>
                <w:lang w:val="ru-RU"/>
              </w:rPr>
              <w:t>работа с весом тела</w:t>
            </w:r>
          </w:p>
        </w:tc>
      </w:tr>
      <w:tr w14:paraId="50079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59CCF9">
            <w:pPr>
              <w:spacing w:after="0" w:line="240" w:lineRule="auto"/>
              <w:rPr>
                <w:rFonts w:ascii="Times New Roman" w:hAnsi="Times New Roman" w:cs="Times New Roman"/>
                <w:lang w:val="ru-RU"/>
              </w:rPr>
            </w:pPr>
            <w:r>
              <w:rPr>
                <w:rFonts w:ascii="Times New Roman" w:hAnsi="Times New Roman" w:cs="Times New Roman"/>
                <w:lang w:val="ru-RU"/>
              </w:rPr>
              <w:t>5</w:t>
            </w:r>
          </w:p>
        </w:tc>
        <w:tc>
          <w:tcPr>
            <w:tcW w:w="0" w:type="auto"/>
          </w:tcPr>
          <w:p w14:paraId="4F194A44">
            <w:pPr>
              <w:spacing w:after="0" w:line="240" w:lineRule="auto"/>
              <w:rPr>
                <w:rFonts w:ascii="Times New Roman" w:hAnsi="Times New Roman" w:cs="Times New Roman"/>
                <w:lang w:val="ru-RU"/>
              </w:rPr>
            </w:pPr>
            <w:r>
              <w:rPr>
                <w:rFonts w:ascii="Times New Roman" w:hAnsi="Times New Roman" w:cs="Times New Roman"/>
                <w:lang w:val="ru-RU"/>
              </w:rPr>
              <w:t>Турник</w:t>
            </w:r>
          </w:p>
        </w:tc>
        <w:tc>
          <w:tcPr>
            <w:tcW w:w="0" w:type="auto"/>
          </w:tcPr>
          <w:p w14:paraId="1842FC6E">
            <w:pPr>
              <w:spacing w:after="0" w:line="240" w:lineRule="auto"/>
              <w:rPr>
                <w:rFonts w:ascii="Times New Roman" w:hAnsi="Times New Roman" w:cs="Times New Roman"/>
                <w:lang w:val="ru-RU"/>
              </w:rPr>
            </w:pPr>
            <w:r>
              <w:rPr>
                <w:rFonts w:ascii="Times New Roman" w:hAnsi="Times New Roman" w:cs="Times New Roman"/>
                <w:lang w:val="ru-RU"/>
              </w:rPr>
              <w:t>Силовой / с собственным весом</w:t>
            </w:r>
          </w:p>
        </w:tc>
        <w:tc>
          <w:tcPr>
            <w:tcW w:w="0" w:type="auto"/>
          </w:tcPr>
          <w:p w14:paraId="5CDAC6C0">
            <w:pPr>
              <w:spacing w:after="0" w:line="240" w:lineRule="auto"/>
              <w:rPr>
                <w:rFonts w:ascii="Times New Roman" w:hAnsi="Times New Roman" w:cs="Times New Roman"/>
                <w:lang w:val="ru-RU"/>
              </w:rPr>
            </w:pPr>
            <w:r>
              <w:rPr>
                <w:rFonts w:ascii="Times New Roman" w:hAnsi="Times New Roman" w:cs="Times New Roman"/>
                <w:lang w:val="ru-RU"/>
              </w:rPr>
              <w:t>работа с весом тела</w:t>
            </w:r>
          </w:p>
        </w:tc>
      </w:tr>
      <w:tr w14:paraId="2FE7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E0BDD4D">
            <w:pPr>
              <w:spacing w:after="0" w:line="240" w:lineRule="auto"/>
              <w:rPr>
                <w:rFonts w:ascii="Times New Roman" w:hAnsi="Times New Roman" w:cs="Times New Roman"/>
                <w:lang w:val="ru-RU"/>
              </w:rPr>
            </w:pPr>
            <w:r>
              <w:rPr>
                <w:rFonts w:ascii="Times New Roman" w:hAnsi="Times New Roman" w:cs="Times New Roman"/>
                <w:lang w:val="ru-RU"/>
              </w:rPr>
              <w:t>6</w:t>
            </w:r>
          </w:p>
        </w:tc>
        <w:tc>
          <w:tcPr>
            <w:tcW w:w="0" w:type="auto"/>
          </w:tcPr>
          <w:p w14:paraId="3835B368">
            <w:pPr>
              <w:spacing w:after="0" w:line="240" w:lineRule="auto"/>
              <w:rPr>
                <w:rFonts w:ascii="Times New Roman" w:hAnsi="Times New Roman" w:cs="Times New Roman"/>
                <w:lang w:val="ru-RU"/>
              </w:rPr>
            </w:pPr>
            <w:r>
              <w:rPr>
                <w:rFonts w:ascii="Times New Roman" w:hAnsi="Times New Roman" w:cs="Times New Roman"/>
                <w:lang w:val="ru-RU"/>
              </w:rPr>
              <w:t>Велотренажёр</w:t>
            </w:r>
          </w:p>
        </w:tc>
        <w:tc>
          <w:tcPr>
            <w:tcW w:w="0" w:type="auto"/>
          </w:tcPr>
          <w:p w14:paraId="7F306DDA">
            <w:pPr>
              <w:spacing w:after="0" w:line="240" w:lineRule="auto"/>
              <w:rPr>
                <w:rFonts w:ascii="Times New Roman" w:hAnsi="Times New Roman" w:cs="Times New Roman"/>
                <w:lang w:val="ru-RU"/>
              </w:rPr>
            </w:pPr>
            <w:r>
              <w:rPr>
                <w:rFonts w:ascii="Times New Roman" w:hAnsi="Times New Roman" w:cs="Times New Roman"/>
                <w:lang w:val="ru-RU"/>
              </w:rPr>
              <w:t>Кардио</w:t>
            </w:r>
          </w:p>
        </w:tc>
        <w:tc>
          <w:tcPr>
            <w:tcW w:w="0" w:type="auto"/>
          </w:tcPr>
          <w:p w14:paraId="7FF33290">
            <w:pPr>
              <w:spacing w:after="0" w:line="240" w:lineRule="auto"/>
              <w:rPr>
                <w:rFonts w:ascii="Times New Roman" w:hAnsi="Times New Roman" w:cs="Times New Roman"/>
                <w:lang w:val="ru-RU"/>
              </w:rPr>
            </w:pPr>
            <w:r>
              <w:rPr>
                <w:rFonts w:ascii="Times New Roman" w:hAnsi="Times New Roman" w:cs="Times New Roman"/>
                <w:lang w:val="ru-RU"/>
              </w:rPr>
              <w:t>имитация езды на велосипеде</w:t>
            </w:r>
          </w:p>
        </w:tc>
      </w:tr>
      <w:tr w14:paraId="04E20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5FAFCED">
            <w:pPr>
              <w:spacing w:after="0" w:line="240" w:lineRule="auto"/>
              <w:rPr>
                <w:rFonts w:ascii="Times New Roman" w:hAnsi="Times New Roman" w:cs="Times New Roman"/>
                <w:lang w:val="ru-RU"/>
              </w:rPr>
            </w:pPr>
            <w:r>
              <w:rPr>
                <w:rFonts w:ascii="Times New Roman" w:hAnsi="Times New Roman" w:cs="Times New Roman"/>
                <w:lang w:val="ru-RU"/>
              </w:rPr>
              <w:t>7</w:t>
            </w:r>
          </w:p>
        </w:tc>
        <w:tc>
          <w:tcPr>
            <w:tcW w:w="0" w:type="auto"/>
          </w:tcPr>
          <w:p w14:paraId="68C5FB18">
            <w:pPr>
              <w:spacing w:after="0" w:line="240" w:lineRule="auto"/>
              <w:rPr>
                <w:rFonts w:ascii="Times New Roman" w:hAnsi="Times New Roman" w:cs="Times New Roman"/>
                <w:lang w:val="ru-RU"/>
              </w:rPr>
            </w:pPr>
            <w:r>
              <w:rPr>
                <w:rFonts w:ascii="Times New Roman" w:hAnsi="Times New Roman" w:cs="Times New Roman"/>
                <w:lang w:val="ru-RU"/>
              </w:rPr>
              <w:t>Степпер</w:t>
            </w:r>
          </w:p>
        </w:tc>
        <w:tc>
          <w:tcPr>
            <w:tcW w:w="0" w:type="auto"/>
          </w:tcPr>
          <w:p w14:paraId="0E3EB03F">
            <w:pPr>
              <w:spacing w:after="0" w:line="240" w:lineRule="auto"/>
              <w:rPr>
                <w:rFonts w:ascii="Times New Roman" w:hAnsi="Times New Roman" w:cs="Times New Roman"/>
                <w:lang w:val="ru-RU"/>
              </w:rPr>
            </w:pPr>
            <w:r>
              <w:rPr>
                <w:rFonts w:ascii="Times New Roman" w:hAnsi="Times New Roman" w:cs="Times New Roman"/>
                <w:lang w:val="ru-RU"/>
              </w:rPr>
              <w:t>Кардио</w:t>
            </w:r>
          </w:p>
        </w:tc>
        <w:tc>
          <w:tcPr>
            <w:tcW w:w="0" w:type="auto"/>
          </w:tcPr>
          <w:p w14:paraId="15FC2347">
            <w:pPr>
              <w:spacing w:after="0" w:line="240" w:lineRule="auto"/>
              <w:rPr>
                <w:rFonts w:ascii="Times New Roman" w:hAnsi="Times New Roman" w:cs="Times New Roman"/>
                <w:lang w:val="ru-RU"/>
              </w:rPr>
            </w:pPr>
            <w:r>
              <w:rPr>
                <w:rFonts w:ascii="Times New Roman" w:hAnsi="Times New Roman" w:cs="Times New Roman"/>
                <w:lang w:val="ru-RU"/>
              </w:rPr>
              <w:t>имитация подъёма по ступенькам</w:t>
            </w:r>
          </w:p>
        </w:tc>
      </w:tr>
      <w:tr w14:paraId="6DB55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EE88322">
            <w:pPr>
              <w:spacing w:after="0" w:line="240" w:lineRule="auto"/>
              <w:rPr>
                <w:rFonts w:ascii="Times New Roman" w:hAnsi="Times New Roman" w:cs="Times New Roman"/>
                <w:lang w:val="ru-RU"/>
              </w:rPr>
            </w:pPr>
            <w:r>
              <w:rPr>
                <w:rFonts w:ascii="Times New Roman" w:hAnsi="Times New Roman" w:cs="Times New Roman"/>
                <w:lang w:val="ru-RU"/>
              </w:rPr>
              <w:t>8</w:t>
            </w:r>
          </w:p>
        </w:tc>
        <w:tc>
          <w:tcPr>
            <w:tcW w:w="0" w:type="auto"/>
          </w:tcPr>
          <w:p w14:paraId="68FBA1C4">
            <w:pPr>
              <w:spacing w:after="0" w:line="240" w:lineRule="auto"/>
              <w:rPr>
                <w:rFonts w:ascii="Times New Roman" w:hAnsi="Times New Roman" w:cs="Times New Roman"/>
                <w:lang w:val="ru-RU"/>
              </w:rPr>
            </w:pPr>
            <w:r>
              <w:rPr>
                <w:rFonts w:ascii="Times New Roman" w:hAnsi="Times New Roman" w:cs="Times New Roman"/>
                <w:lang w:val="ru-RU"/>
              </w:rPr>
              <w:t>Эллиптический тренажёр</w:t>
            </w:r>
          </w:p>
        </w:tc>
        <w:tc>
          <w:tcPr>
            <w:tcW w:w="0" w:type="auto"/>
          </w:tcPr>
          <w:p w14:paraId="1879C422">
            <w:pPr>
              <w:spacing w:after="0" w:line="240" w:lineRule="auto"/>
              <w:rPr>
                <w:rFonts w:ascii="Times New Roman" w:hAnsi="Times New Roman" w:cs="Times New Roman"/>
                <w:lang w:val="ru-RU"/>
              </w:rPr>
            </w:pPr>
            <w:r>
              <w:rPr>
                <w:rFonts w:ascii="Times New Roman" w:hAnsi="Times New Roman" w:cs="Times New Roman"/>
                <w:lang w:val="ru-RU"/>
              </w:rPr>
              <w:t>Кардио</w:t>
            </w:r>
          </w:p>
        </w:tc>
        <w:tc>
          <w:tcPr>
            <w:tcW w:w="0" w:type="auto"/>
          </w:tcPr>
          <w:p w14:paraId="1265FD5C">
            <w:pPr>
              <w:spacing w:after="0" w:line="240" w:lineRule="auto"/>
              <w:rPr>
                <w:rFonts w:ascii="Times New Roman" w:hAnsi="Times New Roman" w:cs="Times New Roman"/>
                <w:lang w:val="ru-RU"/>
              </w:rPr>
            </w:pPr>
            <w:r>
              <w:rPr>
                <w:rFonts w:ascii="Times New Roman" w:hAnsi="Times New Roman" w:cs="Times New Roman"/>
                <w:lang w:val="ru-RU"/>
              </w:rPr>
              <w:t>задействует руки и ноги</w:t>
            </w:r>
          </w:p>
        </w:tc>
      </w:tr>
      <w:tr w14:paraId="531C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1E247EF">
            <w:pPr>
              <w:spacing w:after="0" w:line="240" w:lineRule="auto"/>
              <w:rPr>
                <w:rFonts w:ascii="Times New Roman" w:hAnsi="Times New Roman" w:cs="Times New Roman"/>
                <w:lang w:val="ru-RU"/>
              </w:rPr>
            </w:pPr>
            <w:r>
              <w:rPr>
                <w:rFonts w:ascii="Times New Roman" w:hAnsi="Times New Roman" w:cs="Times New Roman"/>
                <w:lang w:val="ru-RU"/>
              </w:rPr>
              <w:t>9</w:t>
            </w:r>
          </w:p>
        </w:tc>
        <w:tc>
          <w:tcPr>
            <w:tcW w:w="0" w:type="auto"/>
          </w:tcPr>
          <w:p w14:paraId="40EE840D">
            <w:pPr>
              <w:spacing w:after="0" w:line="240" w:lineRule="auto"/>
              <w:rPr>
                <w:rFonts w:ascii="Times New Roman" w:hAnsi="Times New Roman" w:cs="Times New Roman"/>
                <w:lang w:val="ru-RU"/>
              </w:rPr>
            </w:pPr>
            <w:r>
              <w:rPr>
                <w:rFonts w:ascii="Times New Roman" w:hAnsi="Times New Roman" w:cs="Times New Roman"/>
                <w:lang w:val="ru-RU"/>
              </w:rPr>
              <w:t>Гребной тренажёр</w:t>
            </w:r>
          </w:p>
        </w:tc>
        <w:tc>
          <w:tcPr>
            <w:tcW w:w="0" w:type="auto"/>
          </w:tcPr>
          <w:p w14:paraId="194CB39A">
            <w:pPr>
              <w:spacing w:after="0" w:line="240" w:lineRule="auto"/>
              <w:rPr>
                <w:rFonts w:ascii="Times New Roman" w:hAnsi="Times New Roman" w:cs="Times New Roman"/>
                <w:lang w:val="ru-RU"/>
              </w:rPr>
            </w:pPr>
            <w:r>
              <w:rPr>
                <w:rFonts w:ascii="Times New Roman" w:hAnsi="Times New Roman" w:cs="Times New Roman"/>
                <w:lang w:val="ru-RU"/>
              </w:rPr>
              <w:t>Кардио</w:t>
            </w:r>
          </w:p>
        </w:tc>
        <w:tc>
          <w:tcPr>
            <w:tcW w:w="0" w:type="auto"/>
          </w:tcPr>
          <w:p w14:paraId="2E92DC5C">
            <w:pPr>
              <w:spacing w:after="0" w:line="240" w:lineRule="auto"/>
              <w:rPr>
                <w:rFonts w:ascii="Times New Roman" w:hAnsi="Times New Roman" w:cs="Times New Roman"/>
                <w:lang w:val="ru-RU"/>
              </w:rPr>
            </w:pPr>
            <w:r>
              <w:rPr>
                <w:rFonts w:ascii="Times New Roman" w:hAnsi="Times New Roman" w:cs="Times New Roman"/>
                <w:lang w:val="ru-RU"/>
              </w:rPr>
              <w:t>развивает спину и плечи</w:t>
            </w:r>
          </w:p>
        </w:tc>
      </w:tr>
      <w:tr w14:paraId="3B108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73B4B56">
            <w:pPr>
              <w:spacing w:after="0" w:line="240" w:lineRule="auto"/>
              <w:rPr>
                <w:rFonts w:ascii="Times New Roman" w:hAnsi="Times New Roman" w:cs="Times New Roman"/>
                <w:lang w:val="ru-RU"/>
              </w:rPr>
            </w:pPr>
            <w:r>
              <w:rPr>
                <w:rFonts w:ascii="Times New Roman" w:hAnsi="Times New Roman" w:cs="Times New Roman"/>
                <w:lang w:val="ru-RU"/>
              </w:rPr>
              <w:t>10</w:t>
            </w:r>
          </w:p>
        </w:tc>
        <w:tc>
          <w:tcPr>
            <w:tcW w:w="0" w:type="auto"/>
          </w:tcPr>
          <w:p w14:paraId="08C5E96E">
            <w:pPr>
              <w:spacing w:after="0" w:line="240" w:lineRule="auto"/>
              <w:rPr>
                <w:rFonts w:ascii="Times New Roman" w:hAnsi="Times New Roman" w:cs="Times New Roman"/>
                <w:lang w:val="ru-RU"/>
              </w:rPr>
            </w:pPr>
            <w:r>
              <w:rPr>
                <w:rFonts w:ascii="Times New Roman" w:hAnsi="Times New Roman" w:cs="Times New Roman"/>
                <w:lang w:val="ru-RU"/>
              </w:rPr>
              <w:t>Скамья для пресса</w:t>
            </w:r>
          </w:p>
        </w:tc>
        <w:tc>
          <w:tcPr>
            <w:tcW w:w="0" w:type="auto"/>
          </w:tcPr>
          <w:p w14:paraId="2B98C381">
            <w:pPr>
              <w:spacing w:after="0" w:line="240" w:lineRule="auto"/>
              <w:rPr>
                <w:rFonts w:ascii="Times New Roman" w:hAnsi="Times New Roman" w:cs="Times New Roman"/>
                <w:lang w:val="ru-RU"/>
              </w:rPr>
            </w:pPr>
            <w:r>
              <w:rPr>
                <w:rFonts w:ascii="Times New Roman" w:hAnsi="Times New Roman" w:cs="Times New Roman"/>
                <w:lang w:val="ru-RU"/>
              </w:rPr>
              <w:t>Гимнастический</w:t>
            </w:r>
          </w:p>
        </w:tc>
        <w:tc>
          <w:tcPr>
            <w:tcW w:w="0" w:type="auto"/>
          </w:tcPr>
          <w:p w14:paraId="1E90FB97">
            <w:pPr>
              <w:spacing w:after="0" w:line="240" w:lineRule="auto"/>
              <w:rPr>
                <w:rFonts w:ascii="Times New Roman" w:hAnsi="Times New Roman" w:cs="Times New Roman"/>
                <w:lang w:val="ru-RU"/>
              </w:rPr>
            </w:pPr>
            <w:r>
              <w:rPr>
                <w:rFonts w:ascii="Times New Roman" w:hAnsi="Times New Roman" w:cs="Times New Roman"/>
                <w:lang w:val="ru-RU"/>
              </w:rPr>
              <w:t>укрепляет мышцы живота</w:t>
            </w:r>
          </w:p>
        </w:tc>
      </w:tr>
      <w:tr w14:paraId="7B318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51213F7">
            <w:pPr>
              <w:spacing w:after="0" w:line="240" w:lineRule="auto"/>
              <w:rPr>
                <w:rFonts w:ascii="Times New Roman" w:hAnsi="Times New Roman" w:cs="Times New Roman"/>
                <w:lang w:val="ru-RU"/>
              </w:rPr>
            </w:pPr>
            <w:r>
              <w:rPr>
                <w:rFonts w:ascii="Times New Roman" w:hAnsi="Times New Roman" w:cs="Times New Roman"/>
                <w:lang w:val="ru-RU"/>
              </w:rPr>
              <w:t>11</w:t>
            </w:r>
          </w:p>
        </w:tc>
        <w:tc>
          <w:tcPr>
            <w:tcW w:w="0" w:type="auto"/>
          </w:tcPr>
          <w:p w14:paraId="2194ACBF">
            <w:pPr>
              <w:spacing w:after="0" w:line="240" w:lineRule="auto"/>
              <w:rPr>
                <w:rFonts w:ascii="Times New Roman" w:hAnsi="Times New Roman" w:cs="Times New Roman"/>
                <w:lang w:val="ru-RU"/>
              </w:rPr>
            </w:pPr>
            <w:r>
              <w:rPr>
                <w:rFonts w:ascii="Times New Roman" w:hAnsi="Times New Roman" w:cs="Times New Roman"/>
                <w:lang w:val="ru-RU"/>
              </w:rPr>
              <w:t>Гиперэкстензия</w:t>
            </w:r>
          </w:p>
        </w:tc>
        <w:tc>
          <w:tcPr>
            <w:tcW w:w="0" w:type="auto"/>
          </w:tcPr>
          <w:p w14:paraId="5FB3CFD6">
            <w:pPr>
              <w:spacing w:after="0" w:line="240" w:lineRule="auto"/>
              <w:rPr>
                <w:rFonts w:ascii="Times New Roman" w:hAnsi="Times New Roman" w:cs="Times New Roman"/>
                <w:lang w:val="ru-RU"/>
              </w:rPr>
            </w:pPr>
            <w:r>
              <w:rPr>
                <w:rFonts w:ascii="Times New Roman" w:hAnsi="Times New Roman" w:cs="Times New Roman"/>
                <w:lang w:val="ru-RU"/>
              </w:rPr>
              <w:t>Гимнастический</w:t>
            </w:r>
          </w:p>
        </w:tc>
        <w:tc>
          <w:tcPr>
            <w:tcW w:w="0" w:type="auto"/>
          </w:tcPr>
          <w:p w14:paraId="10392447">
            <w:pPr>
              <w:spacing w:after="0" w:line="240" w:lineRule="auto"/>
              <w:rPr>
                <w:rFonts w:ascii="Times New Roman" w:hAnsi="Times New Roman" w:cs="Times New Roman"/>
                <w:lang w:val="ru-RU"/>
              </w:rPr>
            </w:pPr>
            <w:r>
              <w:rPr>
                <w:rFonts w:ascii="Times New Roman" w:hAnsi="Times New Roman" w:cs="Times New Roman"/>
                <w:lang w:val="ru-RU"/>
              </w:rPr>
              <w:t>тренирует поясницу</w:t>
            </w:r>
          </w:p>
        </w:tc>
      </w:tr>
      <w:tr w14:paraId="571E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54008E">
            <w:pPr>
              <w:spacing w:after="0" w:line="240" w:lineRule="auto"/>
              <w:rPr>
                <w:rFonts w:ascii="Times New Roman" w:hAnsi="Times New Roman" w:cs="Times New Roman"/>
                <w:lang w:val="ru-RU"/>
              </w:rPr>
            </w:pPr>
            <w:r>
              <w:rPr>
                <w:rFonts w:ascii="Times New Roman" w:hAnsi="Times New Roman" w:cs="Times New Roman"/>
                <w:lang w:val="ru-RU"/>
              </w:rPr>
              <w:t>12</w:t>
            </w:r>
          </w:p>
        </w:tc>
        <w:tc>
          <w:tcPr>
            <w:tcW w:w="0" w:type="auto"/>
          </w:tcPr>
          <w:p w14:paraId="72A60BFE">
            <w:pPr>
              <w:spacing w:after="0" w:line="240" w:lineRule="auto"/>
              <w:rPr>
                <w:rFonts w:ascii="Times New Roman" w:hAnsi="Times New Roman" w:cs="Times New Roman"/>
                <w:lang w:val="ru-RU"/>
              </w:rPr>
            </w:pPr>
            <w:r>
              <w:rPr>
                <w:rFonts w:ascii="Times New Roman" w:hAnsi="Times New Roman" w:cs="Times New Roman"/>
                <w:lang w:val="ru-RU"/>
              </w:rPr>
              <w:t>Рукоход Г-образный</w:t>
            </w:r>
          </w:p>
        </w:tc>
        <w:tc>
          <w:tcPr>
            <w:tcW w:w="0" w:type="auto"/>
          </w:tcPr>
          <w:p w14:paraId="67270941">
            <w:pPr>
              <w:spacing w:after="0" w:line="240" w:lineRule="auto"/>
              <w:rPr>
                <w:rFonts w:ascii="Times New Roman" w:hAnsi="Times New Roman" w:cs="Times New Roman"/>
                <w:lang w:val="ru-RU"/>
              </w:rPr>
            </w:pPr>
            <w:r>
              <w:rPr>
                <w:rFonts w:ascii="Times New Roman" w:hAnsi="Times New Roman" w:cs="Times New Roman"/>
                <w:lang w:val="ru-RU"/>
              </w:rPr>
              <w:t>Функциональный</w:t>
            </w:r>
          </w:p>
        </w:tc>
        <w:tc>
          <w:tcPr>
            <w:tcW w:w="0" w:type="auto"/>
          </w:tcPr>
          <w:p w14:paraId="5F9AF7B9">
            <w:pPr>
              <w:spacing w:after="0" w:line="240" w:lineRule="auto"/>
              <w:rPr>
                <w:rFonts w:ascii="Times New Roman" w:hAnsi="Times New Roman" w:cs="Times New Roman"/>
                <w:lang w:val="ru-RU"/>
              </w:rPr>
            </w:pPr>
            <w:r>
              <w:rPr>
                <w:rFonts w:ascii="Times New Roman" w:hAnsi="Times New Roman" w:cs="Times New Roman"/>
                <w:lang w:val="ru-RU"/>
              </w:rPr>
              <w:t>размер: 1,2 м × 4 м, развивает силу хвата и координацию</w:t>
            </w:r>
          </w:p>
        </w:tc>
      </w:tr>
      <w:tr w14:paraId="4ED60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D7D827">
            <w:pPr>
              <w:spacing w:after="0" w:line="240" w:lineRule="auto"/>
              <w:rPr>
                <w:rFonts w:ascii="Times New Roman" w:hAnsi="Times New Roman" w:cs="Times New Roman"/>
                <w:lang w:val="ru-RU"/>
              </w:rPr>
            </w:pPr>
            <w:r>
              <w:rPr>
                <w:rFonts w:ascii="Times New Roman" w:hAnsi="Times New Roman" w:cs="Times New Roman"/>
                <w:lang w:val="ru-RU"/>
              </w:rPr>
              <w:t>13</w:t>
            </w:r>
          </w:p>
        </w:tc>
        <w:tc>
          <w:tcPr>
            <w:tcW w:w="0" w:type="auto"/>
          </w:tcPr>
          <w:p w14:paraId="048C33AD">
            <w:pPr>
              <w:spacing w:after="0" w:line="240" w:lineRule="auto"/>
              <w:rPr>
                <w:rFonts w:ascii="Times New Roman" w:hAnsi="Times New Roman" w:cs="Times New Roman"/>
                <w:lang w:val="ru-RU"/>
              </w:rPr>
            </w:pPr>
            <w:r>
              <w:rPr>
                <w:rFonts w:ascii="Times New Roman" w:hAnsi="Times New Roman" w:cs="Times New Roman"/>
                <w:lang w:val="ru-RU"/>
              </w:rPr>
              <w:t>Колёса для вращения</w:t>
            </w:r>
          </w:p>
        </w:tc>
        <w:tc>
          <w:tcPr>
            <w:tcW w:w="0" w:type="auto"/>
          </w:tcPr>
          <w:p w14:paraId="11A72FB8">
            <w:pPr>
              <w:spacing w:after="0" w:line="240" w:lineRule="auto"/>
              <w:rPr>
                <w:rFonts w:ascii="Times New Roman" w:hAnsi="Times New Roman" w:cs="Times New Roman"/>
                <w:lang w:val="ru-RU"/>
              </w:rPr>
            </w:pPr>
            <w:r>
              <w:rPr>
                <w:rFonts w:ascii="Times New Roman" w:hAnsi="Times New Roman" w:cs="Times New Roman"/>
                <w:lang w:val="ru-RU"/>
              </w:rPr>
              <w:t>Функциональный</w:t>
            </w:r>
          </w:p>
        </w:tc>
        <w:tc>
          <w:tcPr>
            <w:tcW w:w="0" w:type="auto"/>
          </w:tcPr>
          <w:p w14:paraId="55DE5E57">
            <w:pPr>
              <w:spacing w:after="0" w:line="240" w:lineRule="auto"/>
              <w:rPr>
                <w:rFonts w:ascii="Times New Roman" w:hAnsi="Times New Roman" w:cs="Times New Roman"/>
                <w:lang w:val="ru-RU"/>
              </w:rPr>
            </w:pPr>
            <w:r>
              <w:rPr>
                <w:rFonts w:ascii="Times New Roman" w:hAnsi="Times New Roman" w:cs="Times New Roman"/>
                <w:lang w:val="ru-RU"/>
              </w:rPr>
              <w:t>тренируют плечи и суставы</w:t>
            </w:r>
          </w:p>
        </w:tc>
      </w:tr>
      <w:tr w14:paraId="2D24A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3F5EEEF">
            <w:pPr>
              <w:spacing w:after="0" w:line="240" w:lineRule="auto"/>
              <w:rPr>
                <w:rFonts w:ascii="Times New Roman" w:hAnsi="Times New Roman" w:cs="Times New Roman"/>
                <w:lang w:val="ru-RU"/>
              </w:rPr>
            </w:pPr>
            <w:r>
              <w:rPr>
                <w:rFonts w:ascii="Times New Roman" w:hAnsi="Times New Roman" w:cs="Times New Roman"/>
                <w:lang w:val="ru-RU"/>
              </w:rPr>
              <w:t>14</w:t>
            </w:r>
          </w:p>
        </w:tc>
        <w:tc>
          <w:tcPr>
            <w:tcW w:w="0" w:type="auto"/>
          </w:tcPr>
          <w:p w14:paraId="0CDC07CA">
            <w:pPr>
              <w:spacing w:after="0" w:line="240" w:lineRule="auto"/>
              <w:rPr>
                <w:rFonts w:ascii="Times New Roman" w:hAnsi="Times New Roman" w:cs="Times New Roman"/>
                <w:lang w:val="ru-RU"/>
              </w:rPr>
            </w:pPr>
            <w:r>
              <w:rPr>
                <w:rFonts w:ascii="Times New Roman" w:hAnsi="Times New Roman" w:cs="Times New Roman"/>
                <w:i/>
                <w:iCs/>
                <w:lang w:val="ru-RU"/>
              </w:rPr>
              <w:t>(резерв / по факту)</w:t>
            </w:r>
          </w:p>
        </w:tc>
        <w:tc>
          <w:tcPr>
            <w:tcW w:w="0" w:type="auto"/>
          </w:tcPr>
          <w:p w14:paraId="7023965D">
            <w:pPr>
              <w:spacing w:after="0" w:line="240" w:lineRule="auto"/>
              <w:rPr>
                <w:rFonts w:ascii="Times New Roman" w:hAnsi="Times New Roman" w:cs="Times New Roman"/>
                <w:lang w:val="ru-RU"/>
              </w:rPr>
            </w:pPr>
            <w:r>
              <w:rPr>
                <w:rFonts w:ascii="Times New Roman" w:hAnsi="Times New Roman" w:cs="Times New Roman"/>
                <w:lang w:val="ru-RU"/>
              </w:rPr>
              <w:t>—</w:t>
            </w:r>
          </w:p>
        </w:tc>
        <w:tc>
          <w:tcPr>
            <w:tcW w:w="0" w:type="auto"/>
          </w:tcPr>
          <w:p w14:paraId="204C60A7">
            <w:pPr>
              <w:spacing w:after="0" w:line="240" w:lineRule="auto"/>
              <w:rPr>
                <w:rFonts w:ascii="Times New Roman" w:hAnsi="Times New Roman" w:cs="Times New Roman"/>
                <w:lang w:val="ru-RU"/>
              </w:rPr>
            </w:pPr>
            <w:r>
              <w:rPr>
                <w:rFonts w:ascii="Times New Roman" w:hAnsi="Times New Roman" w:cs="Times New Roman"/>
                <w:lang w:val="ru-RU"/>
              </w:rPr>
              <w:t>при необходимости</w:t>
            </w:r>
          </w:p>
        </w:tc>
      </w:tr>
      <w:tr w14:paraId="4F576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2DAF0D9">
            <w:pPr>
              <w:spacing w:after="0" w:line="240" w:lineRule="auto"/>
              <w:rPr>
                <w:rFonts w:ascii="Times New Roman" w:hAnsi="Times New Roman" w:cs="Times New Roman"/>
                <w:lang w:val="ru-RU"/>
              </w:rPr>
            </w:pPr>
            <w:r>
              <w:rPr>
                <w:rFonts w:ascii="Times New Roman" w:hAnsi="Times New Roman" w:cs="Times New Roman"/>
                <w:lang w:val="ru-RU"/>
              </w:rPr>
              <w:t>15</w:t>
            </w:r>
          </w:p>
        </w:tc>
        <w:tc>
          <w:tcPr>
            <w:tcW w:w="0" w:type="auto"/>
          </w:tcPr>
          <w:p w14:paraId="5456AF57">
            <w:pPr>
              <w:spacing w:after="0" w:line="240" w:lineRule="auto"/>
              <w:rPr>
                <w:rFonts w:ascii="Times New Roman" w:hAnsi="Times New Roman" w:cs="Times New Roman"/>
                <w:lang w:val="ru-RU"/>
              </w:rPr>
            </w:pPr>
            <w:r>
              <w:rPr>
                <w:rFonts w:ascii="Times New Roman" w:hAnsi="Times New Roman" w:cs="Times New Roman"/>
                <w:i/>
                <w:iCs/>
                <w:lang w:val="ru-RU"/>
              </w:rPr>
              <w:t>(резерв / по факту)</w:t>
            </w:r>
          </w:p>
        </w:tc>
        <w:tc>
          <w:tcPr>
            <w:tcW w:w="0" w:type="auto"/>
          </w:tcPr>
          <w:p w14:paraId="1C9175D9">
            <w:pPr>
              <w:spacing w:after="0" w:line="240" w:lineRule="auto"/>
              <w:rPr>
                <w:rFonts w:ascii="Times New Roman" w:hAnsi="Times New Roman" w:cs="Times New Roman"/>
                <w:lang w:val="ru-RU"/>
              </w:rPr>
            </w:pPr>
            <w:r>
              <w:rPr>
                <w:rFonts w:ascii="Times New Roman" w:hAnsi="Times New Roman" w:cs="Times New Roman"/>
                <w:lang w:val="ru-RU"/>
              </w:rPr>
              <w:t>—</w:t>
            </w:r>
          </w:p>
        </w:tc>
        <w:tc>
          <w:tcPr>
            <w:tcW w:w="0" w:type="auto"/>
          </w:tcPr>
          <w:p w14:paraId="1362C620">
            <w:pPr>
              <w:spacing w:after="0" w:line="240" w:lineRule="auto"/>
              <w:rPr>
                <w:rFonts w:ascii="Times New Roman" w:hAnsi="Times New Roman" w:cs="Times New Roman"/>
                <w:lang w:val="ru-RU"/>
              </w:rPr>
            </w:pPr>
            <w:r>
              <w:rPr>
                <w:rFonts w:ascii="Times New Roman" w:hAnsi="Times New Roman" w:cs="Times New Roman"/>
                <w:lang w:val="ru-RU"/>
              </w:rPr>
              <w:t>при необходимости</w:t>
            </w:r>
          </w:p>
        </w:tc>
      </w:tr>
    </w:tbl>
    <w:p w14:paraId="00019205">
      <w:pPr>
        <w:spacing w:after="0" w:line="240" w:lineRule="auto"/>
        <w:rPr>
          <w:rFonts w:ascii="Times New Roman" w:hAnsi="Times New Roman" w:cs="Times New Roman"/>
          <w:b/>
          <w:bCs/>
          <w:lang w:val="ru-RU"/>
        </w:rPr>
      </w:pPr>
    </w:p>
    <w:p w14:paraId="67211A34">
      <w:pPr>
        <w:spacing w:after="0" w:line="240" w:lineRule="auto"/>
        <w:rPr>
          <w:rFonts w:ascii="Times New Roman" w:hAnsi="Times New Roman" w:cs="Times New Roman"/>
          <w:b/>
          <w:bCs/>
          <w:lang w:val="ru-RU"/>
        </w:rPr>
      </w:pPr>
      <w:r>
        <w:rPr>
          <w:rFonts w:ascii="Times New Roman" w:hAnsi="Times New Roman" w:cs="Times New Roman"/>
          <w:b/>
          <w:bCs/>
          <w:lang w:val="ru-RU"/>
        </w:rPr>
        <w:t>3. Требования к сборке (общие для всех 15 единиц)</w:t>
      </w:r>
    </w:p>
    <w:tbl>
      <w:tblPr>
        <w:tblStyle w:val="7"/>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3456"/>
        <w:gridCol w:w="5404"/>
      </w:tblGrid>
      <w:tr w14:paraId="37F46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F724D0">
            <w:pPr>
              <w:spacing w:after="0" w:line="240" w:lineRule="auto"/>
              <w:jc w:val="center"/>
              <w:rPr>
                <w:rFonts w:ascii="Times New Roman" w:hAnsi="Times New Roman" w:cs="Times New Roman"/>
                <w:b/>
                <w:bCs/>
                <w:i/>
                <w:iCs/>
                <w:lang w:val="ru-RU"/>
              </w:rPr>
            </w:pPr>
            <w:r>
              <w:rPr>
                <w:rFonts w:ascii="Times New Roman" w:hAnsi="Times New Roman" w:cs="Times New Roman"/>
                <w:b/>
                <w:bCs/>
                <w:i/>
                <w:iCs/>
                <w:lang w:val="ru-RU"/>
              </w:rPr>
              <w:t>№</w:t>
            </w:r>
          </w:p>
        </w:tc>
        <w:tc>
          <w:tcPr>
            <w:tcW w:w="0" w:type="auto"/>
          </w:tcPr>
          <w:p w14:paraId="534C3D4B">
            <w:pPr>
              <w:spacing w:after="0" w:line="240" w:lineRule="auto"/>
              <w:jc w:val="center"/>
              <w:rPr>
                <w:rFonts w:ascii="Times New Roman" w:hAnsi="Times New Roman" w:cs="Times New Roman"/>
                <w:b/>
                <w:bCs/>
                <w:i/>
                <w:iCs/>
                <w:lang w:val="ru-RU"/>
              </w:rPr>
            </w:pPr>
            <w:r>
              <w:rPr>
                <w:rFonts w:ascii="Times New Roman" w:hAnsi="Times New Roman" w:cs="Times New Roman"/>
                <w:b/>
                <w:bCs/>
                <w:i/>
                <w:iCs/>
                <w:lang w:val="ru-RU"/>
              </w:rPr>
              <w:t>Операция</w:t>
            </w:r>
          </w:p>
        </w:tc>
        <w:tc>
          <w:tcPr>
            <w:tcW w:w="5404" w:type="dxa"/>
          </w:tcPr>
          <w:p w14:paraId="2ED8384B">
            <w:pPr>
              <w:spacing w:after="0" w:line="240" w:lineRule="auto"/>
              <w:jc w:val="center"/>
              <w:rPr>
                <w:rFonts w:ascii="Times New Roman" w:hAnsi="Times New Roman" w:cs="Times New Roman"/>
                <w:b/>
                <w:bCs/>
                <w:i/>
                <w:iCs/>
                <w:lang w:val="ru-RU"/>
              </w:rPr>
            </w:pPr>
            <w:r>
              <w:rPr>
                <w:rFonts w:ascii="Times New Roman" w:hAnsi="Times New Roman" w:cs="Times New Roman"/>
                <w:b/>
                <w:bCs/>
                <w:i/>
                <w:iCs/>
                <w:lang w:val="ru-RU"/>
              </w:rPr>
              <w:t>Требование</w:t>
            </w:r>
          </w:p>
        </w:tc>
      </w:tr>
      <w:tr w14:paraId="4608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6BE1785">
            <w:pPr>
              <w:spacing w:after="0" w:line="240" w:lineRule="auto"/>
              <w:rPr>
                <w:rFonts w:ascii="Times New Roman" w:hAnsi="Times New Roman" w:cs="Times New Roman"/>
                <w:lang w:val="ru-RU"/>
              </w:rPr>
            </w:pPr>
            <w:r>
              <w:rPr>
                <w:rFonts w:ascii="Times New Roman" w:hAnsi="Times New Roman" w:cs="Times New Roman"/>
                <w:lang w:val="ru-RU"/>
              </w:rPr>
              <w:t>3.1</w:t>
            </w:r>
          </w:p>
        </w:tc>
        <w:tc>
          <w:tcPr>
            <w:tcW w:w="0" w:type="auto"/>
          </w:tcPr>
          <w:p w14:paraId="359916F1">
            <w:pPr>
              <w:spacing w:after="0" w:line="240" w:lineRule="auto"/>
              <w:rPr>
                <w:rFonts w:ascii="Times New Roman" w:hAnsi="Times New Roman" w:cs="Times New Roman"/>
                <w:lang w:val="ru-RU"/>
              </w:rPr>
            </w:pPr>
            <w:r>
              <w:rPr>
                <w:rFonts w:ascii="Times New Roman" w:hAnsi="Times New Roman" w:cs="Times New Roman"/>
                <w:lang w:val="ru-RU"/>
              </w:rPr>
              <w:t>Распаковка и проверка комплектации</w:t>
            </w:r>
          </w:p>
        </w:tc>
        <w:tc>
          <w:tcPr>
            <w:tcW w:w="5404" w:type="dxa"/>
          </w:tcPr>
          <w:p w14:paraId="4D11FC48">
            <w:pPr>
              <w:spacing w:after="0" w:line="240" w:lineRule="auto"/>
              <w:rPr>
                <w:rFonts w:ascii="Times New Roman" w:hAnsi="Times New Roman" w:cs="Times New Roman"/>
                <w:lang w:val="ru-RU"/>
              </w:rPr>
            </w:pPr>
            <w:r>
              <w:rPr>
                <w:rFonts w:ascii="Times New Roman" w:hAnsi="Times New Roman" w:cs="Times New Roman"/>
                <w:lang w:val="ru-RU"/>
              </w:rPr>
              <w:t>По инструкции завода-изготовителя (каждый тренажёр)</w:t>
            </w:r>
          </w:p>
        </w:tc>
      </w:tr>
      <w:tr w14:paraId="19E9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031A55">
            <w:pPr>
              <w:spacing w:after="0" w:line="240" w:lineRule="auto"/>
              <w:rPr>
                <w:rFonts w:ascii="Times New Roman" w:hAnsi="Times New Roman" w:cs="Times New Roman"/>
                <w:lang w:val="ru-RU"/>
              </w:rPr>
            </w:pPr>
            <w:r>
              <w:rPr>
                <w:rFonts w:ascii="Times New Roman" w:hAnsi="Times New Roman" w:cs="Times New Roman"/>
                <w:lang w:val="ru-RU"/>
              </w:rPr>
              <w:t>3.2</w:t>
            </w:r>
          </w:p>
        </w:tc>
        <w:tc>
          <w:tcPr>
            <w:tcW w:w="0" w:type="auto"/>
          </w:tcPr>
          <w:p w14:paraId="0015F936">
            <w:pPr>
              <w:spacing w:after="0" w:line="240" w:lineRule="auto"/>
              <w:rPr>
                <w:rFonts w:ascii="Times New Roman" w:hAnsi="Times New Roman" w:cs="Times New Roman"/>
                <w:lang w:val="ru-RU"/>
              </w:rPr>
            </w:pPr>
            <w:r>
              <w:rPr>
                <w:rFonts w:ascii="Times New Roman" w:hAnsi="Times New Roman" w:cs="Times New Roman"/>
                <w:lang w:val="ru-RU"/>
              </w:rPr>
              <w:t>Сборочный крепёж (болты, гайки, шайбы)</w:t>
            </w:r>
          </w:p>
        </w:tc>
        <w:tc>
          <w:tcPr>
            <w:tcW w:w="5404" w:type="dxa"/>
          </w:tcPr>
          <w:p w14:paraId="66064749">
            <w:pPr>
              <w:spacing w:after="0" w:line="240" w:lineRule="auto"/>
              <w:rPr>
                <w:rFonts w:ascii="Times New Roman" w:hAnsi="Times New Roman" w:cs="Times New Roman"/>
                <w:lang w:val="ru-RU"/>
              </w:rPr>
            </w:pPr>
            <w:r>
              <w:rPr>
                <w:rFonts w:ascii="Times New Roman" w:hAnsi="Times New Roman" w:cs="Times New Roman"/>
                <w:lang w:val="ru-RU"/>
              </w:rPr>
              <w:t>Диаметры М8, М10, М12 (по инструкции). Материал: оцинкованная сталь / нержавейка A2</w:t>
            </w:r>
          </w:p>
        </w:tc>
      </w:tr>
      <w:tr w14:paraId="0F21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5E5ADC">
            <w:pPr>
              <w:spacing w:after="0" w:line="240" w:lineRule="auto"/>
              <w:rPr>
                <w:rFonts w:ascii="Times New Roman" w:hAnsi="Times New Roman" w:cs="Times New Roman"/>
                <w:lang w:val="ru-RU"/>
              </w:rPr>
            </w:pPr>
            <w:r>
              <w:rPr>
                <w:rFonts w:ascii="Times New Roman" w:hAnsi="Times New Roman" w:cs="Times New Roman"/>
                <w:lang w:val="ru-RU"/>
              </w:rPr>
              <w:t>3.3</w:t>
            </w:r>
          </w:p>
        </w:tc>
        <w:tc>
          <w:tcPr>
            <w:tcW w:w="0" w:type="auto"/>
          </w:tcPr>
          <w:p w14:paraId="68D077FF">
            <w:pPr>
              <w:spacing w:after="0" w:line="240" w:lineRule="auto"/>
              <w:rPr>
                <w:rFonts w:ascii="Times New Roman" w:hAnsi="Times New Roman" w:cs="Times New Roman"/>
                <w:lang w:val="ru-RU"/>
              </w:rPr>
            </w:pPr>
            <w:r>
              <w:rPr>
                <w:rFonts w:ascii="Times New Roman" w:hAnsi="Times New Roman" w:cs="Times New Roman"/>
                <w:lang w:val="ru-RU"/>
              </w:rPr>
              <w:t>Инструмент для сборки</w:t>
            </w:r>
          </w:p>
        </w:tc>
        <w:tc>
          <w:tcPr>
            <w:tcW w:w="5404" w:type="dxa"/>
          </w:tcPr>
          <w:p w14:paraId="209855D1">
            <w:pPr>
              <w:spacing w:after="0" w:line="240" w:lineRule="auto"/>
              <w:rPr>
                <w:rFonts w:ascii="Times New Roman" w:hAnsi="Times New Roman" w:cs="Times New Roman"/>
                <w:lang w:val="ru-RU"/>
              </w:rPr>
            </w:pPr>
            <w:r>
              <w:rPr>
                <w:rFonts w:ascii="Times New Roman" w:hAnsi="Times New Roman" w:cs="Times New Roman"/>
                <w:lang w:val="ru-RU"/>
              </w:rPr>
              <w:t>Ключи рожковые/накидные, шестигранники (если требуется), динамометрический ключ для ответственных узлов</w:t>
            </w:r>
          </w:p>
        </w:tc>
      </w:tr>
      <w:tr w14:paraId="2FD38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11BF694">
            <w:pPr>
              <w:spacing w:after="0" w:line="240" w:lineRule="auto"/>
              <w:rPr>
                <w:rFonts w:ascii="Times New Roman" w:hAnsi="Times New Roman" w:cs="Times New Roman"/>
                <w:lang w:val="ru-RU"/>
              </w:rPr>
            </w:pPr>
            <w:r>
              <w:rPr>
                <w:rFonts w:ascii="Times New Roman" w:hAnsi="Times New Roman" w:cs="Times New Roman"/>
                <w:lang w:val="ru-RU"/>
              </w:rPr>
              <w:t>3.4</w:t>
            </w:r>
          </w:p>
        </w:tc>
        <w:tc>
          <w:tcPr>
            <w:tcW w:w="0" w:type="auto"/>
          </w:tcPr>
          <w:p w14:paraId="28CF40F7">
            <w:pPr>
              <w:spacing w:after="0" w:line="240" w:lineRule="auto"/>
              <w:rPr>
                <w:rFonts w:ascii="Times New Roman" w:hAnsi="Times New Roman" w:cs="Times New Roman"/>
                <w:lang w:val="ru-RU"/>
              </w:rPr>
            </w:pPr>
            <w:r>
              <w:rPr>
                <w:rFonts w:ascii="Times New Roman" w:hAnsi="Times New Roman" w:cs="Times New Roman"/>
                <w:lang w:val="ru-RU"/>
              </w:rPr>
              <w:t>Предварительная сборка</w:t>
            </w:r>
          </w:p>
        </w:tc>
        <w:tc>
          <w:tcPr>
            <w:tcW w:w="5404" w:type="dxa"/>
          </w:tcPr>
          <w:p w14:paraId="31FC1C39">
            <w:pPr>
              <w:spacing w:after="0" w:line="240" w:lineRule="auto"/>
              <w:rPr>
                <w:rFonts w:ascii="Times New Roman" w:hAnsi="Times New Roman" w:cs="Times New Roman"/>
                <w:lang w:val="ru-RU"/>
              </w:rPr>
            </w:pPr>
            <w:r>
              <w:rPr>
                <w:rFonts w:ascii="Times New Roman" w:hAnsi="Times New Roman" w:cs="Times New Roman"/>
                <w:lang w:val="ru-RU"/>
              </w:rPr>
              <w:t>Наживление болтов без полной затяжки</w:t>
            </w:r>
          </w:p>
        </w:tc>
      </w:tr>
      <w:tr w14:paraId="56F5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150589F">
            <w:pPr>
              <w:spacing w:after="0" w:line="240" w:lineRule="auto"/>
              <w:rPr>
                <w:rFonts w:ascii="Times New Roman" w:hAnsi="Times New Roman" w:cs="Times New Roman"/>
                <w:lang w:val="ru-RU"/>
              </w:rPr>
            </w:pPr>
            <w:r>
              <w:rPr>
                <w:rFonts w:ascii="Times New Roman" w:hAnsi="Times New Roman" w:cs="Times New Roman"/>
                <w:lang w:val="ru-RU"/>
              </w:rPr>
              <w:t>3.5</w:t>
            </w:r>
          </w:p>
        </w:tc>
        <w:tc>
          <w:tcPr>
            <w:tcW w:w="0" w:type="auto"/>
          </w:tcPr>
          <w:p w14:paraId="6264BA04">
            <w:pPr>
              <w:spacing w:after="0" w:line="240" w:lineRule="auto"/>
              <w:rPr>
                <w:rFonts w:ascii="Times New Roman" w:hAnsi="Times New Roman" w:cs="Times New Roman"/>
                <w:lang w:val="ru-RU"/>
              </w:rPr>
            </w:pPr>
            <w:r>
              <w:rPr>
                <w:rFonts w:ascii="Times New Roman" w:hAnsi="Times New Roman" w:cs="Times New Roman"/>
                <w:lang w:val="ru-RU"/>
              </w:rPr>
              <w:t>Выверка геометрии</w:t>
            </w:r>
          </w:p>
        </w:tc>
        <w:tc>
          <w:tcPr>
            <w:tcW w:w="5404" w:type="dxa"/>
          </w:tcPr>
          <w:p w14:paraId="4D412357">
            <w:pPr>
              <w:spacing w:after="0" w:line="240" w:lineRule="auto"/>
              <w:rPr>
                <w:rFonts w:ascii="Times New Roman" w:hAnsi="Times New Roman" w:cs="Times New Roman"/>
                <w:lang w:val="ru-RU"/>
              </w:rPr>
            </w:pPr>
            <w:r>
              <w:rPr>
                <w:rFonts w:ascii="Times New Roman" w:hAnsi="Times New Roman" w:cs="Times New Roman"/>
                <w:lang w:val="ru-RU"/>
              </w:rPr>
              <w:t>Уровень, углы 90°, отсутствие перекосов</w:t>
            </w:r>
          </w:p>
        </w:tc>
      </w:tr>
      <w:tr w14:paraId="2E99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50AF1EB">
            <w:pPr>
              <w:spacing w:after="0" w:line="240" w:lineRule="auto"/>
              <w:rPr>
                <w:rFonts w:ascii="Times New Roman" w:hAnsi="Times New Roman" w:cs="Times New Roman"/>
                <w:lang w:val="ru-RU"/>
              </w:rPr>
            </w:pPr>
            <w:r>
              <w:rPr>
                <w:rFonts w:ascii="Times New Roman" w:hAnsi="Times New Roman" w:cs="Times New Roman"/>
                <w:lang w:val="ru-RU"/>
              </w:rPr>
              <w:t>3.6</w:t>
            </w:r>
          </w:p>
        </w:tc>
        <w:tc>
          <w:tcPr>
            <w:tcW w:w="0" w:type="auto"/>
          </w:tcPr>
          <w:p w14:paraId="2FEF8F60">
            <w:pPr>
              <w:spacing w:after="0" w:line="240" w:lineRule="auto"/>
              <w:rPr>
                <w:rFonts w:ascii="Times New Roman" w:hAnsi="Times New Roman" w:cs="Times New Roman"/>
                <w:lang w:val="ru-RU"/>
              </w:rPr>
            </w:pPr>
            <w:r>
              <w:rPr>
                <w:rFonts w:ascii="Times New Roman" w:hAnsi="Times New Roman" w:cs="Times New Roman"/>
                <w:lang w:val="ru-RU"/>
              </w:rPr>
              <w:t>Окончательная затяжка</w:t>
            </w:r>
          </w:p>
        </w:tc>
        <w:tc>
          <w:tcPr>
            <w:tcW w:w="5404" w:type="dxa"/>
          </w:tcPr>
          <w:p w14:paraId="145C28E6">
            <w:pPr>
              <w:spacing w:after="0" w:line="240" w:lineRule="auto"/>
              <w:rPr>
                <w:rFonts w:ascii="Times New Roman" w:hAnsi="Times New Roman" w:cs="Times New Roman"/>
                <w:lang w:val="ru-RU"/>
              </w:rPr>
            </w:pPr>
            <w:r>
              <w:rPr>
                <w:rFonts w:ascii="Times New Roman" w:hAnsi="Times New Roman" w:cs="Times New Roman"/>
                <w:lang w:val="ru-RU"/>
              </w:rPr>
              <w:t>Динамометрическим ключом с усилием по паспорту</w:t>
            </w:r>
          </w:p>
        </w:tc>
      </w:tr>
      <w:tr w14:paraId="12C6B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AF17A81">
            <w:pPr>
              <w:spacing w:after="0" w:line="240" w:lineRule="auto"/>
              <w:rPr>
                <w:rFonts w:ascii="Times New Roman" w:hAnsi="Times New Roman" w:cs="Times New Roman"/>
                <w:lang w:val="ru-RU"/>
              </w:rPr>
            </w:pPr>
            <w:r>
              <w:rPr>
                <w:rFonts w:ascii="Times New Roman" w:hAnsi="Times New Roman" w:cs="Times New Roman"/>
                <w:lang w:val="ru-RU"/>
              </w:rPr>
              <w:t>3.7</w:t>
            </w:r>
          </w:p>
        </w:tc>
        <w:tc>
          <w:tcPr>
            <w:tcW w:w="0" w:type="auto"/>
          </w:tcPr>
          <w:p w14:paraId="7CF59FB8">
            <w:pPr>
              <w:spacing w:after="0" w:line="240" w:lineRule="auto"/>
              <w:rPr>
                <w:rFonts w:ascii="Times New Roman" w:hAnsi="Times New Roman" w:cs="Times New Roman"/>
                <w:lang w:val="ru-RU"/>
              </w:rPr>
            </w:pPr>
            <w:r>
              <w:rPr>
                <w:rFonts w:ascii="Times New Roman" w:hAnsi="Times New Roman" w:cs="Times New Roman"/>
                <w:lang w:val="ru-RU"/>
              </w:rPr>
              <w:t>Контроль после сборки</w:t>
            </w:r>
          </w:p>
        </w:tc>
        <w:tc>
          <w:tcPr>
            <w:tcW w:w="5404" w:type="dxa"/>
          </w:tcPr>
          <w:p w14:paraId="75FD5585">
            <w:pPr>
              <w:spacing w:after="0" w:line="240" w:lineRule="auto"/>
              <w:rPr>
                <w:rFonts w:ascii="Times New Roman" w:hAnsi="Times New Roman" w:cs="Times New Roman"/>
                <w:lang w:val="ru-RU"/>
              </w:rPr>
            </w:pPr>
            <w:r>
              <w:rPr>
                <w:rFonts w:ascii="Times New Roman" w:hAnsi="Times New Roman" w:cs="Times New Roman"/>
                <w:lang w:val="ru-RU"/>
              </w:rPr>
              <w:t>Люфт отсутствует, подвижные элементы (педали, ролики) вращаются плавно</w:t>
            </w:r>
          </w:p>
        </w:tc>
      </w:tr>
    </w:tbl>
    <w:p w14:paraId="6D4B1322">
      <w:pPr>
        <w:spacing w:after="0" w:line="240" w:lineRule="auto"/>
        <w:rPr>
          <w:rFonts w:ascii="Times New Roman" w:hAnsi="Times New Roman" w:cs="Times New Roman"/>
          <w:b/>
          <w:bCs/>
          <w:lang w:val="ru-RU"/>
        </w:rPr>
      </w:pPr>
    </w:p>
    <w:p w14:paraId="7429F848">
      <w:pPr>
        <w:spacing w:after="0" w:line="240" w:lineRule="auto"/>
        <w:rPr>
          <w:rFonts w:ascii="Times New Roman" w:hAnsi="Times New Roman" w:cs="Times New Roman"/>
          <w:b/>
          <w:bCs/>
          <w:lang w:val="ru-RU"/>
        </w:rPr>
      </w:pPr>
      <w:r>
        <w:rPr>
          <w:rFonts w:ascii="Times New Roman" w:hAnsi="Times New Roman" w:cs="Times New Roman"/>
          <w:b/>
          <w:bCs/>
          <w:lang w:val="ru-RU"/>
        </w:rPr>
        <w:t>4. Требования к установке (расстановке на место)</w:t>
      </w:r>
    </w:p>
    <w:tbl>
      <w:tblPr>
        <w:tblStyle w:val="7"/>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2866"/>
        <w:gridCol w:w="5994"/>
      </w:tblGrid>
      <w:tr w14:paraId="571D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26E8F5">
            <w:pPr>
              <w:spacing w:after="0" w:line="240" w:lineRule="auto"/>
              <w:jc w:val="center"/>
              <w:rPr>
                <w:rFonts w:ascii="Times New Roman" w:hAnsi="Times New Roman" w:cs="Times New Roman"/>
                <w:b/>
                <w:bCs/>
                <w:lang w:val="ru-RU"/>
              </w:rPr>
            </w:pPr>
            <w:r>
              <w:rPr>
                <w:rFonts w:ascii="Times New Roman" w:hAnsi="Times New Roman" w:cs="Times New Roman"/>
                <w:b/>
                <w:bCs/>
                <w:lang w:val="ru-RU"/>
              </w:rPr>
              <w:t>№</w:t>
            </w:r>
          </w:p>
        </w:tc>
        <w:tc>
          <w:tcPr>
            <w:tcW w:w="0" w:type="auto"/>
          </w:tcPr>
          <w:p w14:paraId="34C3A9CA">
            <w:pPr>
              <w:spacing w:after="0" w:line="240" w:lineRule="auto"/>
              <w:jc w:val="center"/>
              <w:rPr>
                <w:rFonts w:ascii="Times New Roman" w:hAnsi="Times New Roman" w:cs="Times New Roman"/>
                <w:b/>
                <w:bCs/>
                <w:lang w:val="ru-RU"/>
              </w:rPr>
            </w:pPr>
            <w:r>
              <w:rPr>
                <w:rFonts w:ascii="Times New Roman" w:hAnsi="Times New Roman" w:cs="Times New Roman"/>
                <w:b/>
                <w:bCs/>
                <w:lang w:val="ru-RU"/>
              </w:rPr>
              <w:t>Параметр</w:t>
            </w:r>
          </w:p>
        </w:tc>
        <w:tc>
          <w:tcPr>
            <w:tcW w:w="5994" w:type="dxa"/>
          </w:tcPr>
          <w:p w14:paraId="5155795B">
            <w:pPr>
              <w:spacing w:after="0" w:line="240" w:lineRule="auto"/>
              <w:jc w:val="center"/>
              <w:rPr>
                <w:rFonts w:ascii="Times New Roman" w:hAnsi="Times New Roman" w:cs="Times New Roman"/>
                <w:b/>
                <w:bCs/>
                <w:lang w:val="ru-RU"/>
              </w:rPr>
            </w:pPr>
            <w:r>
              <w:rPr>
                <w:rFonts w:ascii="Times New Roman" w:hAnsi="Times New Roman" w:cs="Times New Roman"/>
                <w:b/>
                <w:bCs/>
                <w:lang w:val="ru-RU"/>
              </w:rPr>
              <w:t>Требование</w:t>
            </w:r>
          </w:p>
        </w:tc>
      </w:tr>
      <w:tr w14:paraId="4C735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23C787C">
            <w:pPr>
              <w:spacing w:after="0" w:line="240" w:lineRule="auto"/>
              <w:rPr>
                <w:rFonts w:ascii="Times New Roman" w:hAnsi="Times New Roman" w:cs="Times New Roman"/>
                <w:lang w:val="ru-RU"/>
              </w:rPr>
            </w:pPr>
            <w:r>
              <w:rPr>
                <w:rFonts w:ascii="Times New Roman" w:hAnsi="Times New Roman" w:cs="Times New Roman"/>
                <w:lang w:val="ru-RU"/>
              </w:rPr>
              <w:t>4.1</w:t>
            </w:r>
          </w:p>
        </w:tc>
        <w:tc>
          <w:tcPr>
            <w:tcW w:w="0" w:type="auto"/>
          </w:tcPr>
          <w:p w14:paraId="04E6EB51">
            <w:pPr>
              <w:spacing w:after="0" w:line="240" w:lineRule="auto"/>
              <w:rPr>
                <w:rFonts w:ascii="Times New Roman" w:hAnsi="Times New Roman" w:cs="Times New Roman"/>
                <w:lang w:val="ru-RU"/>
              </w:rPr>
            </w:pPr>
            <w:r>
              <w:rPr>
                <w:rFonts w:ascii="Times New Roman" w:hAnsi="Times New Roman" w:cs="Times New Roman"/>
                <w:lang w:val="ru-RU"/>
              </w:rPr>
              <w:t>Подготовка места</w:t>
            </w:r>
          </w:p>
        </w:tc>
        <w:tc>
          <w:tcPr>
            <w:tcW w:w="5994" w:type="dxa"/>
          </w:tcPr>
          <w:p w14:paraId="29DE33BB">
            <w:pPr>
              <w:spacing w:after="0" w:line="240" w:lineRule="auto"/>
              <w:rPr>
                <w:rFonts w:ascii="Times New Roman" w:hAnsi="Times New Roman" w:cs="Times New Roman"/>
                <w:lang w:val="ru-RU"/>
              </w:rPr>
            </w:pPr>
            <w:r>
              <w:rPr>
                <w:rFonts w:ascii="Times New Roman" w:hAnsi="Times New Roman" w:cs="Times New Roman"/>
                <w:lang w:val="ru-RU"/>
              </w:rPr>
              <w:t>Поверхность ровная (бетон / резиновое покрытие / утрамбованный грунт – по проекту)</w:t>
            </w:r>
          </w:p>
        </w:tc>
      </w:tr>
      <w:tr w14:paraId="6618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776B6A">
            <w:pPr>
              <w:spacing w:after="0" w:line="240" w:lineRule="auto"/>
              <w:rPr>
                <w:rFonts w:ascii="Times New Roman" w:hAnsi="Times New Roman" w:cs="Times New Roman"/>
                <w:lang w:val="ru-RU"/>
              </w:rPr>
            </w:pPr>
            <w:r>
              <w:rPr>
                <w:rFonts w:ascii="Times New Roman" w:hAnsi="Times New Roman" w:cs="Times New Roman"/>
                <w:lang w:val="ru-RU"/>
              </w:rPr>
              <w:t>4.2</w:t>
            </w:r>
          </w:p>
        </w:tc>
        <w:tc>
          <w:tcPr>
            <w:tcW w:w="0" w:type="auto"/>
          </w:tcPr>
          <w:p w14:paraId="2360AB3C">
            <w:pPr>
              <w:spacing w:after="0" w:line="240" w:lineRule="auto"/>
              <w:rPr>
                <w:rFonts w:ascii="Times New Roman" w:hAnsi="Times New Roman" w:cs="Times New Roman"/>
                <w:lang w:val="ru-RU"/>
              </w:rPr>
            </w:pPr>
            <w:r>
              <w:rPr>
                <w:rFonts w:ascii="Times New Roman" w:hAnsi="Times New Roman" w:cs="Times New Roman"/>
                <w:lang w:val="ru-RU"/>
              </w:rPr>
              <w:t>Расстановка по зонам</w:t>
            </w:r>
          </w:p>
        </w:tc>
        <w:tc>
          <w:tcPr>
            <w:tcW w:w="5994" w:type="dxa"/>
          </w:tcPr>
          <w:p w14:paraId="4E95DBA9">
            <w:pPr>
              <w:spacing w:after="0" w:line="240" w:lineRule="auto"/>
              <w:rPr>
                <w:rFonts w:ascii="Times New Roman" w:hAnsi="Times New Roman" w:cs="Times New Roman"/>
                <w:lang w:val="ru-RU"/>
              </w:rPr>
            </w:pPr>
            <w:r>
              <w:rPr>
                <w:rFonts w:ascii="Times New Roman" w:hAnsi="Times New Roman" w:cs="Times New Roman"/>
                <w:lang w:val="ru-RU"/>
              </w:rPr>
              <w:t>Силовые тренажёры (1–5) – отдельно, кардио (6–9) – рядом, гимнастические (10–13) – с учётом безопасности</w:t>
            </w:r>
          </w:p>
        </w:tc>
      </w:tr>
      <w:tr w14:paraId="754CE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041A137">
            <w:pPr>
              <w:spacing w:after="0" w:line="240" w:lineRule="auto"/>
              <w:rPr>
                <w:rFonts w:ascii="Times New Roman" w:hAnsi="Times New Roman" w:cs="Times New Roman"/>
                <w:lang w:val="ru-RU"/>
              </w:rPr>
            </w:pPr>
            <w:r>
              <w:rPr>
                <w:rFonts w:ascii="Times New Roman" w:hAnsi="Times New Roman" w:cs="Times New Roman"/>
                <w:lang w:val="ru-RU"/>
              </w:rPr>
              <w:t>4.3</w:t>
            </w:r>
          </w:p>
        </w:tc>
        <w:tc>
          <w:tcPr>
            <w:tcW w:w="0" w:type="auto"/>
          </w:tcPr>
          <w:p w14:paraId="50D29BCA">
            <w:pPr>
              <w:spacing w:after="0" w:line="240" w:lineRule="auto"/>
              <w:rPr>
                <w:rFonts w:ascii="Times New Roman" w:hAnsi="Times New Roman" w:cs="Times New Roman"/>
                <w:lang w:val="ru-RU"/>
              </w:rPr>
            </w:pPr>
            <w:r>
              <w:rPr>
                <w:rFonts w:ascii="Times New Roman" w:hAnsi="Times New Roman" w:cs="Times New Roman"/>
                <w:lang w:val="ru-RU"/>
              </w:rPr>
              <w:t>Рукоход Г-образный (1,2м × 4м)</w:t>
            </w:r>
          </w:p>
        </w:tc>
        <w:tc>
          <w:tcPr>
            <w:tcW w:w="5994" w:type="dxa"/>
          </w:tcPr>
          <w:p w14:paraId="3AAF61EF">
            <w:pPr>
              <w:spacing w:after="0" w:line="240" w:lineRule="auto"/>
              <w:rPr>
                <w:rFonts w:ascii="Times New Roman" w:hAnsi="Times New Roman" w:cs="Times New Roman"/>
                <w:lang w:val="ru-RU"/>
              </w:rPr>
            </w:pPr>
            <w:r>
              <w:rPr>
                <w:rFonts w:ascii="Times New Roman" w:hAnsi="Times New Roman" w:cs="Times New Roman"/>
                <w:lang w:val="ru-RU"/>
              </w:rPr>
              <w:t>Установить на ровном основании, длинной стороной вдоль свободного пространства (без препятствий)</w:t>
            </w:r>
          </w:p>
        </w:tc>
      </w:tr>
      <w:tr w14:paraId="7738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25D5690">
            <w:pPr>
              <w:spacing w:after="0" w:line="240" w:lineRule="auto"/>
              <w:rPr>
                <w:rFonts w:ascii="Times New Roman" w:hAnsi="Times New Roman" w:cs="Times New Roman"/>
                <w:lang w:val="ru-RU"/>
              </w:rPr>
            </w:pPr>
            <w:r>
              <w:rPr>
                <w:rFonts w:ascii="Times New Roman" w:hAnsi="Times New Roman" w:cs="Times New Roman"/>
                <w:lang w:val="ru-RU"/>
              </w:rPr>
              <w:t>4.4</w:t>
            </w:r>
          </w:p>
        </w:tc>
        <w:tc>
          <w:tcPr>
            <w:tcW w:w="0" w:type="auto"/>
          </w:tcPr>
          <w:p w14:paraId="71CE8988">
            <w:pPr>
              <w:spacing w:after="0" w:line="240" w:lineRule="auto"/>
              <w:rPr>
                <w:rFonts w:ascii="Times New Roman" w:hAnsi="Times New Roman" w:cs="Times New Roman"/>
                <w:lang w:val="ru-RU"/>
              </w:rPr>
            </w:pPr>
            <w:r>
              <w:rPr>
                <w:rFonts w:ascii="Times New Roman" w:hAnsi="Times New Roman" w:cs="Times New Roman"/>
                <w:lang w:val="ru-RU"/>
              </w:rPr>
              <w:t>Ориентация по сторонам</w:t>
            </w:r>
          </w:p>
        </w:tc>
        <w:tc>
          <w:tcPr>
            <w:tcW w:w="5994" w:type="dxa"/>
          </w:tcPr>
          <w:p w14:paraId="1B7F2197">
            <w:pPr>
              <w:spacing w:after="0" w:line="240" w:lineRule="auto"/>
              <w:rPr>
                <w:rFonts w:ascii="Times New Roman" w:hAnsi="Times New Roman" w:cs="Times New Roman"/>
                <w:lang w:val="ru-RU"/>
              </w:rPr>
            </w:pPr>
            <w:r>
              <w:rPr>
                <w:rFonts w:ascii="Times New Roman" w:hAnsi="Times New Roman" w:cs="Times New Roman"/>
                <w:lang w:val="ru-RU"/>
              </w:rPr>
              <w:t>Минимизировать попадание прямых солнечных лучей на экраны (если есть) и зеркала</w:t>
            </w:r>
          </w:p>
        </w:tc>
      </w:tr>
      <w:tr w14:paraId="763E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2152AF">
            <w:pPr>
              <w:spacing w:after="0" w:line="240" w:lineRule="auto"/>
              <w:rPr>
                <w:rFonts w:ascii="Times New Roman" w:hAnsi="Times New Roman" w:cs="Times New Roman"/>
                <w:lang w:val="ru-RU"/>
              </w:rPr>
            </w:pPr>
            <w:r>
              <w:rPr>
                <w:rFonts w:ascii="Times New Roman" w:hAnsi="Times New Roman" w:cs="Times New Roman"/>
                <w:lang w:val="ru-RU"/>
              </w:rPr>
              <w:t>4.5</w:t>
            </w:r>
          </w:p>
        </w:tc>
        <w:tc>
          <w:tcPr>
            <w:tcW w:w="0" w:type="auto"/>
          </w:tcPr>
          <w:p w14:paraId="7B6DDF35">
            <w:pPr>
              <w:spacing w:after="0" w:line="240" w:lineRule="auto"/>
              <w:rPr>
                <w:rFonts w:ascii="Times New Roman" w:hAnsi="Times New Roman" w:cs="Times New Roman"/>
                <w:lang w:val="ru-RU"/>
              </w:rPr>
            </w:pPr>
            <w:r>
              <w:rPr>
                <w:rFonts w:ascii="Times New Roman" w:hAnsi="Times New Roman" w:cs="Times New Roman"/>
                <w:lang w:val="ru-RU"/>
              </w:rPr>
              <w:t>Фиксация к полу</w:t>
            </w:r>
          </w:p>
        </w:tc>
        <w:tc>
          <w:tcPr>
            <w:tcW w:w="5994" w:type="dxa"/>
          </w:tcPr>
          <w:p w14:paraId="4118FA13">
            <w:pPr>
              <w:spacing w:after="0" w:line="240" w:lineRule="auto"/>
              <w:rPr>
                <w:rFonts w:ascii="Times New Roman" w:hAnsi="Times New Roman" w:cs="Times New Roman"/>
                <w:lang w:val="ru-RU"/>
              </w:rPr>
            </w:pPr>
            <w:r>
              <w:rPr>
                <w:rFonts w:ascii="Times New Roman" w:hAnsi="Times New Roman" w:cs="Times New Roman"/>
                <w:b/>
                <w:bCs/>
                <w:lang w:val="ru-RU"/>
              </w:rPr>
              <w:t>Не требуется в данном ТЗ</w:t>
            </w:r>
            <w:r>
              <w:rPr>
                <w:rFonts w:ascii="Times New Roman" w:hAnsi="Times New Roman" w:cs="Times New Roman"/>
                <w:lang w:val="ru-RU"/>
              </w:rPr>
              <w:t> (если требуется анкеровка – оформляется отдельным ТЗ на монтаж)</w:t>
            </w:r>
          </w:p>
        </w:tc>
      </w:tr>
      <w:tr w14:paraId="71464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D8A347">
            <w:pPr>
              <w:spacing w:after="0" w:line="240" w:lineRule="auto"/>
              <w:rPr>
                <w:rFonts w:ascii="Times New Roman" w:hAnsi="Times New Roman" w:cs="Times New Roman"/>
                <w:lang w:val="ru-RU"/>
              </w:rPr>
            </w:pPr>
            <w:r>
              <w:rPr>
                <w:rFonts w:ascii="Times New Roman" w:hAnsi="Times New Roman" w:cs="Times New Roman"/>
                <w:lang w:val="ru-RU"/>
              </w:rPr>
              <w:t>4.6</w:t>
            </w:r>
          </w:p>
        </w:tc>
        <w:tc>
          <w:tcPr>
            <w:tcW w:w="0" w:type="auto"/>
          </w:tcPr>
          <w:p w14:paraId="66FCBD06">
            <w:pPr>
              <w:spacing w:after="0" w:line="240" w:lineRule="auto"/>
              <w:rPr>
                <w:rFonts w:ascii="Times New Roman" w:hAnsi="Times New Roman" w:cs="Times New Roman"/>
                <w:lang w:val="ru-RU"/>
              </w:rPr>
            </w:pPr>
            <w:r>
              <w:rPr>
                <w:rFonts w:ascii="Times New Roman" w:hAnsi="Times New Roman" w:cs="Times New Roman"/>
                <w:lang w:val="ru-RU"/>
              </w:rPr>
              <w:t>Зоны безопасности</w:t>
            </w:r>
          </w:p>
        </w:tc>
        <w:tc>
          <w:tcPr>
            <w:tcW w:w="5994" w:type="dxa"/>
          </w:tcPr>
          <w:p w14:paraId="08EC6E0B">
            <w:pPr>
              <w:spacing w:after="0" w:line="240" w:lineRule="auto"/>
              <w:rPr>
                <w:rFonts w:ascii="Times New Roman" w:hAnsi="Times New Roman" w:cs="Times New Roman"/>
                <w:lang w:val="ru-RU"/>
              </w:rPr>
            </w:pPr>
            <w:r>
              <w:rPr>
                <w:rFonts w:ascii="Times New Roman" w:hAnsi="Times New Roman" w:cs="Times New Roman"/>
                <w:lang w:val="ru-RU"/>
              </w:rPr>
              <w:t>Между тренажёрами – проход не менее 0,8–1,0 м, перед жимом/тягой – зона 1,5 м</w:t>
            </w:r>
          </w:p>
        </w:tc>
      </w:tr>
    </w:tbl>
    <w:p w14:paraId="767C5999">
      <w:pPr>
        <w:spacing w:after="0" w:line="240" w:lineRule="auto"/>
        <w:rPr>
          <w:rFonts w:ascii="Times New Roman" w:hAnsi="Times New Roman" w:cs="Times New Roman"/>
          <w:b/>
          <w:bCs/>
          <w:lang w:val="ru-RU"/>
        </w:rPr>
      </w:pPr>
    </w:p>
    <w:p w14:paraId="3124697A">
      <w:pPr>
        <w:spacing w:after="0" w:line="240" w:lineRule="auto"/>
        <w:rPr>
          <w:rFonts w:ascii="Times New Roman" w:hAnsi="Times New Roman" w:cs="Times New Roman"/>
          <w:b/>
          <w:bCs/>
          <w:lang w:val="ru-RU"/>
        </w:rPr>
      </w:pPr>
      <w:r>
        <w:rPr>
          <w:rFonts w:ascii="Times New Roman" w:hAnsi="Times New Roman" w:cs="Times New Roman"/>
          <w:b/>
          <w:bCs/>
          <w:lang w:val="ru-RU"/>
        </w:rPr>
        <w:t>5. Этапы выполнения работ (последовательно)</w:t>
      </w:r>
    </w:p>
    <w:tbl>
      <w:tblPr>
        <w:tblStyle w:val="7"/>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2876"/>
        <w:gridCol w:w="5950"/>
      </w:tblGrid>
      <w:tr w14:paraId="6244A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CEF2E48">
            <w:pPr>
              <w:spacing w:after="0" w:line="240" w:lineRule="auto"/>
              <w:jc w:val="center"/>
              <w:rPr>
                <w:rFonts w:ascii="Times New Roman" w:hAnsi="Times New Roman" w:cs="Times New Roman"/>
                <w:b/>
                <w:bCs/>
                <w:lang w:val="ru-RU"/>
              </w:rPr>
            </w:pPr>
            <w:r>
              <w:rPr>
                <w:rFonts w:ascii="Times New Roman" w:hAnsi="Times New Roman" w:cs="Times New Roman"/>
                <w:b/>
                <w:bCs/>
                <w:lang w:val="ru-RU"/>
              </w:rPr>
              <w:t>№</w:t>
            </w:r>
          </w:p>
        </w:tc>
        <w:tc>
          <w:tcPr>
            <w:tcW w:w="0" w:type="auto"/>
          </w:tcPr>
          <w:p w14:paraId="5ECF6C80">
            <w:pPr>
              <w:spacing w:after="0" w:line="240" w:lineRule="auto"/>
              <w:jc w:val="center"/>
              <w:rPr>
                <w:rFonts w:ascii="Times New Roman" w:hAnsi="Times New Roman" w:cs="Times New Roman"/>
                <w:b/>
                <w:bCs/>
                <w:lang w:val="ru-RU"/>
              </w:rPr>
            </w:pPr>
            <w:r>
              <w:rPr>
                <w:rFonts w:ascii="Times New Roman" w:hAnsi="Times New Roman" w:cs="Times New Roman"/>
                <w:b/>
                <w:bCs/>
                <w:lang w:val="ru-RU"/>
              </w:rPr>
              <w:t>Этап</w:t>
            </w:r>
          </w:p>
        </w:tc>
        <w:tc>
          <w:tcPr>
            <w:tcW w:w="5950" w:type="dxa"/>
          </w:tcPr>
          <w:p w14:paraId="56825D5D">
            <w:pPr>
              <w:spacing w:after="0" w:line="240" w:lineRule="auto"/>
              <w:jc w:val="center"/>
              <w:rPr>
                <w:rFonts w:ascii="Times New Roman" w:hAnsi="Times New Roman" w:cs="Times New Roman"/>
                <w:b/>
                <w:bCs/>
                <w:lang w:val="ru-RU"/>
              </w:rPr>
            </w:pPr>
            <w:r>
              <w:rPr>
                <w:rFonts w:ascii="Times New Roman" w:hAnsi="Times New Roman" w:cs="Times New Roman"/>
                <w:b/>
                <w:bCs/>
                <w:lang w:val="ru-RU"/>
              </w:rPr>
              <w:t>Действия</w:t>
            </w:r>
          </w:p>
        </w:tc>
      </w:tr>
      <w:tr w14:paraId="1DB82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5797A9">
            <w:pPr>
              <w:spacing w:after="0" w:line="240" w:lineRule="auto"/>
              <w:rPr>
                <w:rFonts w:ascii="Times New Roman" w:hAnsi="Times New Roman" w:cs="Times New Roman"/>
                <w:lang w:val="ru-RU"/>
              </w:rPr>
            </w:pPr>
            <w:r>
              <w:rPr>
                <w:rFonts w:ascii="Times New Roman" w:hAnsi="Times New Roman" w:cs="Times New Roman"/>
                <w:lang w:val="ru-RU"/>
              </w:rPr>
              <w:t>5.1</w:t>
            </w:r>
          </w:p>
        </w:tc>
        <w:tc>
          <w:tcPr>
            <w:tcW w:w="0" w:type="auto"/>
          </w:tcPr>
          <w:p w14:paraId="01622D07">
            <w:pPr>
              <w:spacing w:after="0" w:line="240" w:lineRule="auto"/>
              <w:rPr>
                <w:rFonts w:ascii="Times New Roman" w:hAnsi="Times New Roman" w:cs="Times New Roman"/>
                <w:lang w:val="ru-RU"/>
              </w:rPr>
            </w:pPr>
            <w:r>
              <w:rPr>
                <w:rFonts w:ascii="Times New Roman" w:hAnsi="Times New Roman" w:cs="Times New Roman"/>
                <w:lang w:val="ru-RU"/>
              </w:rPr>
              <w:t>Подготовительный</w:t>
            </w:r>
          </w:p>
        </w:tc>
        <w:tc>
          <w:tcPr>
            <w:tcW w:w="5950" w:type="dxa"/>
          </w:tcPr>
          <w:p w14:paraId="2E66181F">
            <w:pPr>
              <w:spacing w:after="0" w:line="240" w:lineRule="auto"/>
              <w:rPr>
                <w:rFonts w:ascii="Times New Roman" w:hAnsi="Times New Roman" w:cs="Times New Roman"/>
                <w:lang w:val="ru-RU"/>
              </w:rPr>
            </w:pPr>
            <w:r>
              <w:rPr>
                <w:rFonts w:ascii="Times New Roman" w:hAnsi="Times New Roman" w:cs="Times New Roman"/>
                <w:lang w:val="ru-RU"/>
              </w:rPr>
              <w:t>Очистка места, сверка со схемой расстановки, распределение оборудования по зонам</w:t>
            </w:r>
          </w:p>
        </w:tc>
      </w:tr>
      <w:tr w14:paraId="681C4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CE4F79D">
            <w:pPr>
              <w:spacing w:after="0" w:line="240" w:lineRule="auto"/>
              <w:rPr>
                <w:rFonts w:ascii="Times New Roman" w:hAnsi="Times New Roman" w:cs="Times New Roman"/>
                <w:lang w:val="ru-RU"/>
              </w:rPr>
            </w:pPr>
            <w:r>
              <w:rPr>
                <w:rFonts w:ascii="Times New Roman" w:hAnsi="Times New Roman" w:cs="Times New Roman"/>
                <w:lang w:val="ru-RU"/>
              </w:rPr>
              <w:t>5.2</w:t>
            </w:r>
          </w:p>
        </w:tc>
        <w:tc>
          <w:tcPr>
            <w:tcW w:w="0" w:type="auto"/>
          </w:tcPr>
          <w:p w14:paraId="36FC1A6A">
            <w:pPr>
              <w:spacing w:after="0" w:line="240" w:lineRule="auto"/>
              <w:rPr>
                <w:rFonts w:ascii="Times New Roman" w:hAnsi="Times New Roman" w:cs="Times New Roman"/>
                <w:lang w:val="ru-RU"/>
              </w:rPr>
            </w:pPr>
            <w:r>
              <w:rPr>
                <w:rFonts w:ascii="Times New Roman" w:hAnsi="Times New Roman" w:cs="Times New Roman"/>
                <w:lang w:val="ru-RU"/>
              </w:rPr>
              <w:t>Сборка</w:t>
            </w:r>
          </w:p>
        </w:tc>
        <w:tc>
          <w:tcPr>
            <w:tcW w:w="5950" w:type="dxa"/>
          </w:tcPr>
          <w:p w14:paraId="008E2489">
            <w:pPr>
              <w:spacing w:after="0" w:line="240" w:lineRule="auto"/>
              <w:rPr>
                <w:rFonts w:ascii="Times New Roman" w:hAnsi="Times New Roman" w:cs="Times New Roman"/>
                <w:lang w:val="ru-RU"/>
              </w:rPr>
            </w:pPr>
            <w:r>
              <w:rPr>
                <w:rFonts w:ascii="Times New Roman" w:hAnsi="Times New Roman" w:cs="Times New Roman"/>
                <w:lang w:val="ru-RU"/>
              </w:rPr>
              <w:t>Поочерёдная сборка 15 единиц (желательно начать с крупных: жим, жим ногами, рукоход)</w:t>
            </w:r>
          </w:p>
        </w:tc>
      </w:tr>
      <w:tr w14:paraId="4045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10D7614">
            <w:pPr>
              <w:spacing w:after="0" w:line="240" w:lineRule="auto"/>
              <w:rPr>
                <w:rFonts w:ascii="Times New Roman" w:hAnsi="Times New Roman" w:cs="Times New Roman"/>
                <w:lang w:val="ru-RU"/>
              </w:rPr>
            </w:pPr>
            <w:r>
              <w:rPr>
                <w:rFonts w:ascii="Times New Roman" w:hAnsi="Times New Roman" w:cs="Times New Roman"/>
                <w:lang w:val="ru-RU"/>
              </w:rPr>
              <w:t>5.3</w:t>
            </w:r>
          </w:p>
        </w:tc>
        <w:tc>
          <w:tcPr>
            <w:tcW w:w="0" w:type="auto"/>
          </w:tcPr>
          <w:p w14:paraId="1C77AC3E">
            <w:pPr>
              <w:spacing w:after="0" w:line="240" w:lineRule="auto"/>
              <w:rPr>
                <w:rFonts w:ascii="Times New Roman" w:hAnsi="Times New Roman" w:cs="Times New Roman"/>
                <w:lang w:val="ru-RU"/>
              </w:rPr>
            </w:pPr>
            <w:r>
              <w:rPr>
                <w:rFonts w:ascii="Times New Roman" w:hAnsi="Times New Roman" w:cs="Times New Roman"/>
                <w:lang w:val="ru-RU"/>
              </w:rPr>
              <w:t>Контроль качества сборки</w:t>
            </w:r>
          </w:p>
        </w:tc>
        <w:tc>
          <w:tcPr>
            <w:tcW w:w="5950" w:type="dxa"/>
          </w:tcPr>
          <w:p w14:paraId="36178B3C">
            <w:pPr>
              <w:spacing w:after="0" w:line="240" w:lineRule="auto"/>
              <w:rPr>
                <w:rFonts w:ascii="Times New Roman" w:hAnsi="Times New Roman" w:cs="Times New Roman"/>
                <w:lang w:val="ru-RU"/>
              </w:rPr>
            </w:pPr>
            <w:r>
              <w:rPr>
                <w:rFonts w:ascii="Times New Roman" w:hAnsi="Times New Roman" w:cs="Times New Roman"/>
                <w:lang w:val="ru-RU"/>
              </w:rPr>
              <w:t>Проверка каждого тренажёра после сборки (геометрия, затяжка, подвижность)</w:t>
            </w:r>
          </w:p>
        </w:tc>
      </w:tr>
      <w:tr w14:paraId="26900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C9879BA">
            <w:pPr>
              <w:spacing w:after="0" w:line="240" w:lineRule="auto"/>
              <w:rPr>
                <w:rFonts w:ascii="Times New Roman" w:hAnsi="Times New Roman" w:cs="Times New Roman"/>
                <w:lang w:val="ru-RU"/>
              </w:rPr>
            </w:pPr>
            <w:r>
              <w:rPr>
                <w:rFonts w:ascii="Times New Roman" w:hAnsi="Times New Roman" w:cs="Times New Roman"/>
                <w:lang w:val="ru-RU"/>
              </w:rPr>
              <w:t>5.4</w:t>
            </w:r>
          </w:p>
        </w:tc>
        <w:tc>
          <w:tcPr>
            <w:tcW w:w="0" w:type="auto"/>
          </w:tcPr>
          <w:p w14:paraId="4082AC3D">
            <w:pPr>
              <w:spacing w:after="0" w:line="240" w:lineRule="auto"/>
              <w:rPr>
                <w:rFonts w:ascii="Times New Roman" w:hAnsi="Times New Roman" w:cs="Times New Roman"/>
                <w:lang w:val="ru-RU"/>
              </w:rPr>
            </w:pPr>
            <w:r>
              <w:rPr>
                <w:rFonts w:ascii="Times New Roman" w:hAnsi="Times New Roman" w:cs="Times New Roman"/>
                <w:lang w:val="ru-RU"/>
              </w:rPr>
              <w:t>Установка на место</w:t>
            </w:r>
          </w:p>
        </w:tc>
        <w:tc>
          <w:tcPr>
            <w:tcW w:w="5950" w:type="dxa"/>
          </w:tcPr>
          <w:p w14:paraId="70166790">
            <w:pPr>
              <w:spacing w:after="0" w:line="240" w:lineRule="auto"/>
              <w:rPr>
                <w:rFonts w:ascii="Times New Roman" w:hAnsi="Times New Roman" w:cs="Times New Roman"/>
                <w:lang w:val="ru-RU"/>
              </w:rPr>
            </w:pPr>
            <w:r>
              <w:rPr>
                <w:rFonts w:ascii="Times New Roman" w:hAnsi="Times New Roman" w:cs="Times New Roman"/>
                <w:lang w:val="ru-RU"/>
              </w:rPr>
              <w:t>Перенос собранного оборудования в проектное положение (по схеме)</w:t>
            </w:r>
          </w:p>
        </w:tc>
      </w:tr>
      <w:tr w14:paraId="7D84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DE295C4">
            <w:pPr>
              <w:spacing w:after="0" w:line="240" w:lineRule="auto"/>
              <w:rPr>
                <w:rFonts w:ascii="Times New Roman" w:hAnsi="Times New Roman" w:cs="Times New Roman"/>
                <w:lang w:val="ru-RU"/>
              </w:rPr>
            </w:pPr>
            <w:r>
              <w:rPr>
                <w:rFonts w:ascii="Times New Roman" w:hAnsi="Times New Roman" w:cs="Times New Roman"/>
                <w:lang w:val="ru-RU"/>
              </w:rPr>
              <w:t>5.5</w:t>
            </w:r>
          </w:p>
        </w:tc>
        <w:tc>
          <w:tcPr>
            <w:tcW w:w="0" w:type="auto"/>
          </w:tcPr>
          <w:p w14:paraId="78988BB7">
            <w:pPr>
              <w:spacing w:after="0" w:line="240" w:lineRule="auto"/>
              <w:rPr>
                <w:rFonts w:ascii="Times New Roman" w:hAnsi="Times New Roman" w:cs="Times New Roman"/>
                <w:lang w:val="ru-RU"/>
              </w:rPr>
            </w:pPr>
            <w:r>
              <w:rPr>
                <w:rFonts w:ascii="Times New Roman" w:hAnsi="Times New Roman" w:cs="Times New Roman"/>
                <w:lang w:val="ru-RU"/>
              </w:rPr>
              <w:t>Финальная проверка</w:t>
            </w:r>
          </w:p>
        </w:tc>
        <w:tc>
          <w:tcPr>
            <w:tcW w:w="5950" w:type="dxa"/>
          </w:tcPr>
          <w:p w14:paraId="0F34F414">
            <w:pPr>
              <w:spacing w:after="0" w:line="240" w:lineRule="auto"/>
              <w:rPr>
                <w:rFonts w:ascii="Times New Roman" w:hAnsi="Times New Roman" w:cs="Times New Roman"/>
                <w:lang w:val="ru-RU"/>
              </w:rPr>
            </w:pPr>
            <w:r>
              <w:rPr>
                <w:rFonts w:ascii="Times New Roman" w:hAnsi="Times New Roman" w:cs="Times New Roman"/>
                <w:lang w:val="ru-RU"/>
              </w:rPr>
              <w:t>Устойчивость на основании, отсутствие качания, корректная работа движущихся частей</w:t>
            </w:r>
          </w:p>
        </w:tc>
      </w:tr>
      <w:tr w14:paraId="7E4B9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C3FFE6">
            <w:pPr>
              <w:spacing w:after="0" w:line="240" w:lineRule="auto"/>
              <w:rPr>
                <w:rFonts w:ascii="Times New Roman" w:hAnsi="Times New Roman" w:cs="Times New Roman"/>
                <w:lang w:val="ru-RU"/>
              </w:rPr>
            </w:pPr>
            <w:r>
              <w:rPr>
                <w:rFonts w:ascii="Times New Roman" w:hAnsi="Times New Roman" w:cs="Times New Roman"/>
                <w:lang w:val="ru-RU"/>
              </w:rPr>
              <w:t>5.6</w:t>
            </w:r>
          </w:p>
        </w:tc>
        <w:tc>
          <w:tcPr>
            <w:tcW w:w="0" w:type="auto"/>
          </w:tcPr>
          <w:p w14:paraId="4F3D0EC5">
            <w:pPr>
              <w:spacing w:after="0" w:line="240" w:lineRule="auto"/>
              <w:rPr>
                <w:rFonts w:ascii="Times New Roman" w:hAnsi="Times New Roman" w:cs="Times New Roman"/>
                <w:lang w:val="ru-RU"/>
              </w:rPr>
            </w:pPr>
            <w:r>
              <w:rPr>
                <w:rFonts w:ascii="Times New Roman" w:hAnsi="Times New Roman" w:cs="Times New Roman"/>
                <w:lang w:val="ru-RU"/>
              </w:rPr>
              <w:t>Сдача работ</w:t>
            </w:r>
          </w:p>
        </w:tc>
        <w:tc>
          <w:tcPr>
            <w:tcW w:w="5950" w:type="dxa"/>
          </w:tcPr>
          <w:p w14:paraId="746C6AD6">
            <w:pPr>
              <w:spacing w:after="0" w:line="240" w:lineRule="auto"/>
              <w:rPr>
                <w:rFonts w:ascii="Times New Roman" w:hAnsi="Times New Roman" w:cs="Times New Roman"/>
                <w:lang w:val="ru-RU"/>
              </w:rPr>
            </w:pPr>
            <w:r>
              <w:rPr>
                <w:rFonts w:ascii="Times New Roman" w:hAnsi="Times New Roman" w:cs="Times New Roman"/>
                <w:lang w:val="ru-RU"/>
              </w:rPr>
              <w:t>Акт приёмки-передачи (15 позиций)</w:t>
            </w:r>
          </w:p>
        </w:tc>
      </w:tr>
    </w:tbl>
    <w:p w14:paraId="357A3106">
      <w:pPr>
        <w:spacing w:after="0" w:line="240" w:lineRule="auto"/>
        <w:rPr>
          <w:rFonts w:ascii="Times New Roman" w:hAnsi="Times New Roman" w:cs="Times New Roman"/>
          <w:b/>
          <w:bCs/>
          <w:lang w:val="ru-RU"/>
        </w:rPr>
      </w:pPr>
    </w:p>
    <w:p w14:paraId="2BB779FD">
      <w:pPr>
        <w:spacing w:after="0" w:line="240" w:lineRule="auto"/>
        <w:rPr>
          <w:rFonts w:ascii="Times New Roman" w:hAnsi="Times New Roman" w:cs="Times New Roman"/>
          <w:b/>
          <w:bCs/>
          <w:lang w:val="ru-RU"/>
        </w:rPr>
      </w:pPr>
      <w:r>
        <w:rPr>
          <w:rFonts w:ascii="Times New Roman" w:hAnsi="Times New Roman" w:cs="Times New Roman"/>
          <w:b/>
          <w:bCs/>
          <w:lang w:val="ru-RU"/>
        </w:rPr>
        <w:t>6. Контроль и приёмка</w:t>
      </w:r>
    </w:p>
    <w:tbl>
      <w:tblPr>
        <w:tblStyle w:val="7"/>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789"/>
        <w:gridCol w:w="5959"/>
      </w:tblGrid>
      <w:tr w14:paraId="3275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CFAB56">
            <w:pPr>
              <w:spacing w:after="0" w:line="240" w:lineRule="auto"/>
              <w:jc w:val="center"/>
              <w:rPr>
                <w:rFonts w:ascii="Times New Roman" w:hAnsi="Times New Roman" w:cs="Times New Roman"/>
                <w:b/>
                <w:bCs/>
                <w:lang w:val="ru-RU"/>
              </w:rPr>
            </w:pPr>
            <w:r>
              <w:rPr>
                <w:rFonts w:ascii="Times New Roman" w:hAnsi="Times New Roman" w:cs="Times New Roman"/>
                <w:b/>
                <w:bCs/>
                <w:lang w:val="ru-RU"/>
              </w:rPr>
              <w:t>№</w:t>
            </w:r>
          </w:p>
        </w:tc>
        <w:tc>
          <w:tcPr>
            <w:tcW w:w="2789" w:type="dxa"/>
          </w:tcPr>
          <w:p w14:paraId="11ECE693">
            <w:pPr>
              <w:spacing w:after="0" w:line="240" w:lineRule="auto"/>
              <w:jc w:val="center"/>
              <w:rPr>
                <w:rFonts w:ascii="Times New Roman" w:hAnsi="Times New Roman" w:cs="Times New Roman"/>
                <w:b/>
                <w:bCs/>
                <w:lang w:val="ru-RU"/>
              </w:rPr>
            </w:pPr>
            <w:r>
              <w:rPr>
                <w:rFonts w:ascii="Times New Roman" w:hAnsi="Times New Roman" w:cs="Times New Roman"/>
                <w:b/>
                <w:bCs/>
                <w:lang w:val="ru-RU"/>
              </w:rPr>
              <w:t>Вид контроля</w:t>
            </w:r>
          </w:p>
        </w:tc>
        <w:tc>
          <w:tcPr>
            <w:tcW w:w="5959" w:type="dxa"/>
          </w:tcPr>
          <w:p w14:paraId="48565132">
            <w:pPr>
              <w:spacing w:after="0" w:line="240" w:lineRule="auto"/>
              <w:jc w:val="center"/>
              <w:rPr>
                <w:rFonts w:ascii="Times New Roman" w:hAnsi="Times New Roman" w:cs="Times New Roman"/>
                <w:b/>
                <w:bCs/>
                <w:lang w:val="ru-RU"/>
              </w:rPr>
            </w:pPr>
            <w:r>
              <w:rPr>
                <w:rFonts w:ascii="Times New Roman" w:hAnsi="Times New Roman" w:cs="Times New Roman"/>
                <w:b/>
                <w:bCs/>
                <w:lang w:val="ru-RU"/>
              </w:rPr>
              <w:t>Что проверяется</w:t>
            </w:r>
          </w:p>
        </w:tc>
      </w:tr>
      <w:tr w14:paraId="410A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C8CC65">
            <w:pPr>
              <w:spacing w:after="0" w:line="240" w:lineRule="auto"/>
              <w:rPr>
                <w:rFonts w:ascii="Times New Roman" w:hAnsi="Times New Roman" w:cs="Times New Roman"/>
                <w:lang w:val="ru-RU"/>
              </w:rPr>
            </w:pPr>
            <w:r>
              <w:rPr>
                <w:rFonts w:ascii="Times New Roman" w:hAnsi="Times New Roman" w:cs="Times New Roman"/>
                <w:lang w:val="ru-RU"/>
              </w:rPr>
              <w:t>6.1</w:t>
            </w:r>
          </w:p>
        </w:tc>
        <w:tc>
          <w:tcPr>
            <w:tcW w:w="2789" w:type="dxa"/>
          </w:tcPr>
          <w:p w14:paraId="34563681">
            <w:pPr>
              <w:spacing w:after="0" w:line="240" w:lineRule="auto"/>
              <w:rPr>
                <w:rFonts w:ascii="Times New Roman" w:hAnsi="Times New Roman" w:cs="Times New Roman"/>
                <w:lang w:val="ru-RU"/>
              </w:rPr>
            </w:pPr>
            <w:r>
              <w:rPr>
                <w:rFonts w:ascii="Times New Roman" w:hAnsi="Times New Roman" w:cs="Times New Roman"/>
                <w:lang w:val="ru-RU"/>
              </w:rPr>
              <w:t>Промежуточный</w:t>
            </w:r>
          </w:p>
        </w:tc>
        <w:tc>
          <w:tcPr>
            <w:tcW w:w="5959" w:type="dxa"/>
          </w:tcPr>
          <w:p w14:paraId="6A75B76C">
            <w:pPr>
              <w:spacing w:after="0" w:line="240" w:lineRule="auto"/>
              <w:rPr>
                <w:rFonts w:ascii="Times New Roman" w:hAnsi="Times New Roman" w:cs="Times New Roman"/>
                <w:lang w:val="ru-RU"/>
              </w:rPr>
            </w:pPr>
            <w:r>
              <w:rPr>
                <w:rFonts w:ascii="Times New Roman" w:hAnsi="Times New Roman" w:cs="Times New Roman"/>
                <w:lang w:val="ru-RU"/>
              </w:rPr>
              <w:t>После сборки каждого тренажёра (затяжка болтов, геометрия)</w:t>
            </w:r>
          </w:p>
        </w:tc>
      </w:tr>
      <w:tr w14:paraId="73A4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CA1B141">
            <w:pPr>
              <w:spacing w:after="0" w:line="240" w:lineRule="auto"/>
              <w:rPr>
                <w:rFonts w:ascii="Times New Roman" w:hAnsi="Times New Roman" w:cs="Times New Roman"/>
                <w:lang w:val="ru-RU"/>
              </w:rPr>
            </w:pPr>
            <w:r>
              <w:rPr>
                <w:rFonts w:ascii="Times New Roman" w:hAnsi="Times New Roman" w:cs="Times New Roman"/>
                <w:lang w:val="ru-RU"/>
              </w:rPr>
              <w:t>6.2</w:t>
            </w:r>
          </w:p>
        </w:tc>
        <w:tc>
          <w:tcPr>
            <w:tcW w:w="2789" w:type="dxa"/>
          </w:tcPr>
          <w:p w14:paraId="7219E187">
            <w:pPr>
              <w:spacing w:after="0" w:line="240" w:lineRule="auto"/>
              <w:rPr>
                <w:rFonts w:ascii="Times New Roman" w:hAnsi="Times New Roman" w:cs="Times New Roman"/>
                <w:lang w:val="ru-RU"/>
              </w:rPr>
            </w:pPr>
            <w:r>
              <w:rPr>
                <w:rFonts w:ascii="Times New Roman" w:hAnsi="Times New Roman" w:cs="Times New Roman"/>
                <w:lang w:val="ru-RU"/>
              </w:rPr>
              <w:t>Итоговый</w:t>
            </w:r>
          </w:p>
        </w:tc>
        <w:tc>
          <w:tcPr>
            <w:tcW w:w="5959" w:type="dxa"/>
          </w:tcPr>
          <w:p w14:paraId="65EDECDB">
            <w:pPr>
              <w:spacing w:after="0" w:line="240" w:lineRule="auto"/>
              <w:rPr>
                <w:rFonts w:ascii="Times New Roman" w:hAnsi="Times New Roman" w:cs="Times New Roman"/>
                <w:lang w:val="ru-RU"/>
              </w:rPr>
            </w:pPr>
            <w:r>
              <w:rPr>
                <w:rFonts w:ascii="Times New Roman" w:hAnsi="Times New Roman" w:cs="Times New Roman"/>
                <w:lang w:val="ru-RU"/>
              </w:rPr>
              <w:t>Все 15 единиц расставлены по схеме, устойчивы, функциональны</w:t>
            </w:r>
          </w:p>
        </w:tc>
      </w:tr>
      <w:tr w14:paraId="1D40F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627F9D5">
            <w:pPr>
              <w:spacing w:after="0" w:line="240" w:lineRule="auto"/>
              <w:rPr>
                <w:rFonts w:ascii="Times New Roman" w:hAnsi="Times New Roman" w:cs="Times New Roman"/>
                <w:lang w:val="ru-RU"/>
              </w:rPr>
            </w:pPr>
            <w:r>
              <w:rPr>
                <w:rFonts w:ascii="Times New Roman" w:hAnsi="Times New Roman" w:cs="Times New Roman"/>
                <w:lang w:val="ru-RU"/>
              </w:rPr>
              <w:t>6.3</w:t>
            </w:r>
          </w:p>
        </w:tc>
        <w:tc>
          <w:tcPr>
            <w:tcW w:w="2789" w:type="dxa"/>
          </w:tcPr>
          <w:p w14:paraId="46A8180D">
            <w:pPr>
              <w:spacing w:after="0" w:line="240" w:lineRule="auto"/>
              <w:rPr>
                <w:rFonts w:ascii="Times New Roman" w:hAnsi="Times New Roman" w:cs="Times New Roman"/>
                <w:lang w:val="ru-RU"/>
              </w:rPr>
            </w:pPr>
            <w:r>
              <w:rPr>
                <w:rFonts w:ascii="Times New Roman" w:hAnsi="Times New Roman" w:cs="Times New Roman"/>
                <w:lang w:val="ru-RU"/>
              </w:rPr>
              <w:t>Тестирование</w:t>
            </w:r>
          </w:p>
        </w:tc>
        <w:tc>
          <w:tcPr>
            <w:tcW w:w="5959" w:type="dxa"/>
          </w:tcPr>
          <w:p w14:paraId="39AF82FD">
            <w:pPr>
              <w:spacing w:after="0" w:line="240" w:lineRule="auto"/>
              <w:rPr>
                <w:rFonts w:ascii="Times New Roman" w:hAnsi="Times New Roman" w:cs="Times New Roman"/>
                <w:lang w:val="ru-RU"/>
              </w:rPr>
            </w:pPr>
            <w:r>
              <w:rPr>
                <w:rFonts w:ascii="Times New Roman" w:hAnsi="Times New Roman" w:cs="Times New Roman"/>
                <w:lang w:val="ru-RU"/>
              </w:rPr>
              <w:t>Каждое изделие опробовано (холостой ход / имитация нагрузки) без пользователя</w:t>
            </w:r>
          </w:p>
        </w:tc>
      </w:tr>
    </w:tbl>
    <w:p w14:paraId="724EA012">
      <w:pPr>
        <w:rPr>
          <w:rFonts w:ascii="Times New Roman" w:hAnsi="Times New Roman" w:cs="Times New Roman"/>
          <w:lang w:val="ru-RU"/>
        </w:rPr>
      </w:pPr>
    </w:p>
    <w:p w14:paraId="19ED63D8">
      <w:pPr>
        <w:pStyle w:val="8"/>
        <w:numPr>
          <w:ilvl w:val="0"/>
          <w:numId w:val="5"/>
        </w:numPr>
        <w:rPr>
          <w:rFonts w:ascii="Times New Roman" w:hAnsi="Times New Roman" w:cs="Times New Roman"/>
          <w:lang w:val="ru-RU"/>
        </w:rPr>
      </w:pPr>
      <w:r>
        <w:rPr>
          <w:rFonts w:ascii="Times New Roman" w:hAnsi="Times New Roman" w:cs="Times New Roman"/>
          <w:b/>
          <w:bCs/>
          <w:lang w:val="ru-RU"/>
        </w:rPr>
        <w:t>МОНТАЖ ОСВЕЩЕНИЕ</w:t>
      </w:r>
      <w:r>
        <w:rPr>
          <w:rFonts w:ascii="Times New Roman" w:hAnsi="Times New Roman" w:cs="Times New Roman"/>
          <w:lang w:val="ru-RU"/>
        </w:rPr>
        <w:t xml:space="preserve"> </w:t>
      </w:r>
      <w:r>
        <w:rPr>
          <w:rFonts w:ascii="Times New Roman" w:hAnsi="Times New Roman" w:cs="Times New Roman"/>
          <w:b/>
          <w:bCs/>
          <w:lang w:val="ru-RU"/>
        </w:rPr>
        <w:t>ВОРКАУТ-ПЛОЩАДКИ Зоне №1</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6849"/>
      </w:tblGrid>
      <w:tr w14:paraId="4316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418D4CF2">
            <w:pPr>
              <w:spacing w:after="0" w:line="240" w:lineRule="auto"/>
              <w:rPr>
                <w:rFonts w:ascii="Times New Roman" w:hAnsi="Times New Roman" w:cs="Times New Roman"/>
                <w:b/>
                <w:bCs/>
                <w:lang w:val="ru-RU"/>
              </w:rPr>
            </w:pPr>
            <w:r>
              <w:rPr>
                <w:rFonts w:ascii="Times New Roman" w:hAnsi="Times New Roman" w:cs="Times New Roman"/>
                <w:b/>
                <w:bCs/>
                <w:lang w:val="ru-RU"/>
              </w:rPr>
              <w:t>Параметр</w:t>
            </w:r>
          </w:p>
        </w:tc>
        <w:tc>
          <w:tcPr>
            <w:tcW w:w="6849" w:type="dxa"/>
          </w:tcPr>
          <w:p w14:paraId="64CDB7F4">
            <w:pPr>
              <w:spacing w:after="0" w:line="240" w:lineRule="auto"/>
              <w:rPr>
                <w:rFonts w:ascii="Times New Roman" w:hAnsi="Times New Roman" w:cs="Times New Roman"/>
                <w:b/>
                <w:bCs/>
                <w:lang w:val="ru-RU"/>
              </w:rPr>
            </w:pPr>
            <w:r>
              <w:rPr>
                <w:rFonts w:ascii="Times New Roman" w:hAnsi="Times New Roman" w:cs="Times New Roman"/>
                <w:b/>
                <w:bCs/>
                <w:lang w:val="ru-RU"/>
              </w:rPr>
              <w:t>Требование / Условие/Описание</w:t>
            </w:r>
          </w:p>
        </w:tc>
      </w:tr>
      <w:tr w14:paraId="4391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62E3F508">
            <w:pPr>
              <w:spacing w:after="0" w:line="240" w:lineRule="auto"/>
              <w:rPr>
                <w:rFonts w:ascii="Times New Roman" w:hAnsi="Times New Roman" w:cs="Times New Roman"/>
                <w:lang w:val="ru-RU"/>
              </w:rPr>
            </w:pPr>
            <w:r>
              <w:rPr>
                <w:rFonts w:ascii="Times New Roman" w:hAnsi="Times New Roman" w:cs="Times New Roman"/>
                <w:lang w:val="ru-RU"/>
              </w:rPr>
              <w:t>Тип оборудования</w:t>
            </w:r>
          </w:p>
        </w:tc>
        <w:tc>
          <w:tcPr>
            <w:tcW w:w="6849" w:type="dxa"/>
          </w:tcPr>
          <w:p w14:paraId="5E3C1F80">
            <w:pPr>
              <w:spacing w:after="0" w:line="240" w:lineRule="auto"/>
              <w:rPr>
                <w:rFonts w:ascii="Times New Roman" w:hAnsi="Times New Roman" w:cs="Times New Roman"/>
                <w:lang w:val="ru-RU"/>
              </w:rPr>
            </w:pPr>
            <w:r>
              <w:rPr>
                <w:rFonts w:ascii="Times New Roman" w:hAnsi="Times New Roman" w:cs="Times New Roman"/>
                <w:lang w:val="ru-RU"/>
              </w:rPr>
              <w:t>Светодиодный парковый светильник ANGELO I, 50Вт, 6000K</w:t>
            </w:r>
          </w:p>
        </w:tc>
      </w:tr>
      <w:tr w14:paraId="5B2AC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3CD262ED">
            <w:pPr>
              <w:spacing w:after="0" w:line="240" w:lineRule="auto"/>
              <w:rPr>
                <w:rFonts w:ascii="Times New Roman" w:hAnsi="Times New Roman" w:cs="Times New Roman"/>
                <w:lang w:val="ru-RU"/>
              </w:rPr>
            </w:pPr>
            <w:r>
              <w:rPr>
                <w:rFonts w:ascii="Times New Roman" w:hAnsi="Times New Roman" w:cs="Times New Roman"/>
                <w:lang w:val="ru-RU"/>
              </w:rPr>
              <w:t>Количество</w:t>
            </w:r>
          </w:p>
        </w:tc>
        <w:tc>
          <w:tcPr>
            <w:tcW w:w="6849" w:type="dxa"/>
          </w:tcPr>
          <w:p w14:paraId="6E29F862">
            <w:pPr>
              <w:spacing w:after="0" w:line="240" w:lineRule="auto"/>
              <w:rPr>
                <w:rFonts w:ascii="Times New Roman" w:hAnsi="Times New Roman" w:cs="Times New Roman"/>
                <w:lang w:val="ru-RU"/>
              </w:rPr>
            </w:pPr>
            <w:r>
              <w:rPr>
                <w:rFonts w:ascii="Times New Roman" w:hAnsi="Times New Roman" w:cs="Times New Roman"/>
                <w:lang w:val="ru-RU"/>
              </w:rPr>
              <w:t>8 шт</w:t>
            </w:r>
          </w:p>
        </w:tc>
      </w:tr>
      <w:tr w14:paraId="111E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128AE3A9">
            <w:pPr>
              <w:spacing w:after="0" w:line="240" w:lineRule="auto"/>
              <w:rPr>
                <w:rFonts w:ascii="Times New Roman" w:hAnsi="Times New Roman" w:cs="Times New Roman"/>
                <w:lang w:val="ru-RU"/>
              </w:rPr>
            </w:pPr>
            <w:r>
              <w:rPr>
                <w:rFonts w:ascii="Times New Roman" w:hAnsi="Times New Roman" w:cs="Times New Roman"/>
                <w:lang w:val="ru-RU"/>
              </w:rPr>
              <w:t>Высота стойки</w:t>
            </w:r>
          </w:p>
        </w:tc>
        <w:tc>
          <w:tcPr>
            <w:tcW w:w="6849" w:type="dxa"/>
          </w:tcPr>
          <w:p w14:paraId="754C7480">
            <w:pPr>
              <w:spacing w:after="0" w:line="240" w:lineRule="auto"/>
              <w:rPr>
                <w:rFonts w:ascii="Times New Roman" w:hAnsi="Times New Roman" w:cs="Times New Roman"/>
                <w:lang w:val="ru-RU"/>
              </w:rPr>
            </w:pPr>
            <w:r>
              <w:rPr>
                <w:rFonts w:ascii="Times New Roman" w:hAnsi="Times New Roman" w:cs="Times New Roman"/>
                <w:lang w:val="ru-RU"/>
              </w:rPr>
              <w:t>не менее 2,5 м</w:t>
            </w:r>
          </w:p>
        </w:tc>
      </w:tr>
      <w:tr w14:paraId="6F89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53D04FB4">
            <w:pPr>
              <w:spacing w:after="0" w:line="240" w:lineRule="auto"/>
              <w:rPr>
                <w:rFonts w:ascii="Times New Roman" w:hAnsi="Times New Roman" w:cs="Times New Roman"/>
                <w:lang w:val="ru-RU"/>
              </w:rPr>
            </w:pPr>
            <w:r>
              <w:rPr>
                <w:rFonts w:ascii="Times New Roman" w:hAnsi="Times New Roman" w:cs="Times New Roman"/>
                <w:lang w:val="ru-RU"/>
              </w:rPr>
              <w:t>Форма стойки</w:t>
            </w:r>
          </w:p>
        </w:tc>
        <w:tc>
          <w:tcPr>
            <w:tcW w:w="6849" w:type="dxa"/>
          </w:tcPr>
          <w:p w14:paraId="798E9F7A">
            <w:pPr>
              <w:spacing w:after="0" w:line="240" w:lineRule="auto"/>
              <w:rPr>
                <w:rFonts w:ascii="Times New Roman" w:hAnsi="Times New Roman" w:cs="Times New Roman"/>
                <w:lang w:val="ru-RU"/>
              </w:rPr>
            </w:pPr>
            <w:r>
              <w:rPr>
                <w:rFonts w:ascii="Times New Roman" w:hAnsi="Times New Roman" w:cs="Times New Roman"/>
                <w:lang w:val="ru-RU"/>
              </w:rPr>
              <w:t>Квадратная, сечением 10×10 см</w:t>
            </w:r>
          </w:p>
        </w:tc>
      </w:tr>
      <w:tr w14:paraId="4A966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778BE56C">
            <w:pPr>
              <w:spacing w:after="0" w:line="240" w:lineRule="auto"/>
              <w:rPr>
                <w:rFonts w:ascii="Times New Roman" w:hAnsi="Times New Roman" w:cs="Times New Roman"/>
                <w:lang w:val="ru-RU"/>
              </w:rPr>
            </w:pPr>
            <w:r>
              <w:rPr>
                <w:rFonts w:ascii="Times New Roman" w:hAnsi="Times New Roman" w:cs="Times New Roman"/>
                <w:lang w:val="ru-RU"/>
              </w:rPr>
              <w:t>Окраска стойки</w:t>
            </w:r>
          </w:p>
        </w:tc>
        <w:tc>
          <w:tcPr>
            <w:tcW w:w="6849" w:type="dxa"/>
          </w:tcPr>
          <w:p w14:paraId="4CED6708">
            <w:pPr>
              <w:spacing w:after="0" w:line="240" w:lineRule="auto"/>
              <w:rPr>
                <w:rFonts w:ascii="Times New Roman" w:hAnsi="Times New Roman" w:cs="Times New Roman"/>
                <w:lang w:val="ru-RU"/>
              </w:rPr>
            </w:pPr>
            <w:r>
              <w:rPr>
                <w:rFonts w:ascii="Times New Roman" w:hAnsi="Times New Roman" w:cs="Times New Roman"/>
                <w:lang w:val="ru-RU"/>
              </w:rPr>
              <w:t>Покрыта опилителем, цвет тёмно</w:t>
            </w:r>
            <w:r>
              <w:rPr>
                <w:rFonts w:ascii="Times New Roman" w:hAnsi="Times New Roman" w:cs="Times New Roman"/>
                <w:lang w:val="ru-RU"/>
              </w:rPr>
              <w:noBreakHyphen/>
            </w:r>
            <w:r>
              <w:rPr>
                <w:rFonts w:ascii="Times New Roman" w:hAnsi="Times New Roman" w:cs="Times New Roman"/>
                <w:lang w:val="ru-RU"/>
              </w:rPr>
              <w:t>серый</w:t>
            </w:r>
          </w:p>
        </w:tc>
      </w:tr>
      <w:tr w14:paraId="00837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82F3B10">
            <w:pPr>
              <w:spacing w:after="0" w:line="240" w:lineRule="auto"/>
              <w:rPr>
                <w:rFonts w:ascii="Times New Roman" w:hAnsi="Times New Roman" w:cs="Times New Roman"/>
                <w:lang w:val="ru-RU"/>
              </w:rPr>
            </w:pPr>
            <w:r>
              <w:rPr>
                <w:rFonts w:ascii="Times New Roman" w:hAnsi="Times New Roman" w:cs="Times New Roman"/>
                <w:lang w:val="ru-RU"/>
              </w:rPr>
              <w:t>Основание</w:t>
            </w:r>
          </w:p>
        </w:tc>
        <w:tc>
          <w:tcPr>
            <w:tcW w:w="6849" w:type="dxa"/>
          </w:tcPr>
          <w:p w14:paraId="16F99986">
            <w:pPr>
              <w:spacing w:after="0" w:line="240" w:lineRule="auto"/>
              <w:rPr>
                <w:rFonts w:ascii="Times New Roman" w:hAnsi="Times New Roman" w:cs="Times New Roman"/>
                <w:lang w:val="ru-RU"/>
              </w:rPr>
            </w:pPr>
            <w:r>
              <w:rPr>
                <w:rFonts w:ascii="Times New Roman" w:hAnsi="Times New Roman" w:cs="Times New Roman"/>
                <w:lang w:val="ru-RU"/>
              </w:rPr>
              <w:t>Бетонное, с анкерным креплением</w:t>
            </w:r>
          </w:p>
        </w:tc>
      </w:tr>
      <w:tr w14:paraId="5AA3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4DD853D4">
            <w:pPr>
              <w:spacing w:after="0" w:line="240" w:lineRule="auto"/>
              <w:rPr>
                <w:rFonts w:ascii="Times New Roman" w:hAnsi="Times New Roman" w:cs="Times New Roman"/>
                <w:lang w:val="ru-RU"/>
              </w:rPr>
            </w:pPr>
            <w:r>
              <w:rPr>
                <w:rFonts w:ascii="Times New Roman" w:hAnsi="Times New Roman" w:cs="Times New Roman"/>
                <w:lang w:val="ru-RU"/>
              </w:rPr>
              <w:t>Кабель от ЗАКАЗЧИКА</w:t>
            </w:r>
          </w:p>
        </w:tc>
        <w:tc>
          <w:tcPr>
            <w:tcW w:w="6849" w:type="dxa"/>
          </w:tcPr>
          <w:p w14:paraId="7F14C3AE">
            <w:pPr>
              <w:spacing w:after="0" w:line="240" w:lineRule="auto"/>
              <w:rPr>
                <w:rFonts w:ascii="Times New Roman" w:hAnsi="Times New Roman" w:cs="Times New Roman"/>
                <w:lang w:val="ru-RU"/>
              </w:rPr>
            </w:pPr>
            <w:r>
              <w:rPr>
                <w:rFonts w:ascii="Times New Roman" w:hAnsi="Times New Roman" w:cs="Times New Roman"/>
                <w:lang w:val="ru-RU"/>
              </w:rPr>
              <w:t>Сечение 2,5 мм², длина 100 м (имеется у заказчика)</w:t>
            </w:r>
          </w:p>
        </w:tc>
      </w:tr>
      <w:tr w14:paraId="01B55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5C59625B">
            <w:pPr>
              <w:spacing w:after="0" w:line="240" w:lineRule="auto"/>
              <w:rPr>
                <w:rFonts w:ascii="Times New Roman" w:hAnsi="Times New Roman" w:cs="Times New Roman"/>
                <w:lang w:val="ru-RU"/>
              </w:rPr>
            </w:pPr>
          </w:p>
        </w:tc>
        <w:tc>
          <w:tcPr>
            <w:tcW w:w="6849" w:type="dxa"/>
          </w:tcPr>
          <w:p w14:paraId="6C1F2402">
            <w:pPr>
              <w:spacing w:after="0" w:line="240" w:lineRule="auto"/>
              <w:rPr>
                <w:rFonts w:ascii="Times New Roman" w:hAnsi="Times New Roman" w:cs="Times New Roman"/>
                <w:lang w:val="ru-RU"/>
              </w:rPr>
            </w:pPr>
          </w:p>
        </w:tc>
      </w:tr>
      <w:tr w14:paraId="3DE64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3E1B867">
            <w:pPr>
              <w:spacing w:after="0" w:line="240" w:lineRule="auto"/>
              <w:rPr>
                <w:rFonts w:ascii="Times New Roman" w:hAnsi="Times New Roman" w:cs="Times New Roman"/>
                <w:lang w:val="ru-RU"/>
              </w:rPr>
            </w:pPr>
            <w:r>
              <w:rPr>
                <w:rFonts w:ascii="Times New Roman" w:hAnsi="Times New Roman" w:cs="Times New Roman"/>
                <w:lang w:val="ru-RU"/>
              </w:rPr>
              <w:t>От исполнителя Расходные материалы</w:t>
            </w:r>
          </w:p>
        </w:tc>
        <w:tc>
          <w:tcPr>
            <w:tcW w:w="6849" w:type="dxa"/>
          </w:tcPr>
          <w:p w14:paraId="256C1174">
            <w:pPr>
              <w:spacing w:after="0" w:line="240" w:lineRule="auto"/>
              <w:rPr>
                <w:rFonts w:ascii="Times New Roman" w:hAnsi="Times New Roman" w:cs="Times New Roman"/>
                <w:lang w:val="ru-RU"/>
              </w:rPr>
            </w:pPr>
            <w:r>
              <w:rPr>
                <w:rFonts w:ascii="Times New Roman" w:hAnsi="Times New Roman" w:cs="Times New Roman"/>
                <w:lang w:val="ru-RU"/>
              </w:rPr>
              <w:t xml:space="preserve">Все материалы для монтажа-Коробки распределительные, ПНГ труба для подземной прокладки кабеля, автомат, включатель,  </w:t>
            </w:r>
          </w:p>
        </w:tc>
      </w:tr>
      <w:tr w14:paraId="262F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45EF9510">
            <w:pPr>
              <w:spacing w:after="0" w:line="240" w:lineRule="auto"/>
              <w:rPr>
                <w:rFonts w:ascii="Times New Roman" w:hAnsi="Times New Roman" w:cs="Times New Roman"/>
                <w:lang w:val="ru-RU"/>
              </w:rPr>
            </w:pPr>
            <w:r>
              <w:rPr>
                <w:rFonts w:ascii="Times New Roman" w:hAnsi="Times New Roman" w:cs="Times New Roman"/>
                <w:lang w:val="ru-RU"/>
              </w:rPr>
              <w:t>Электропитание</w:t>
            </w:r>
          </w:p>
        </w:tc>
        <w:tc>
          <w:tcPr>
            <w:tcW w:w="6849" w:type="dxa"/>
          </w:tcPr>
          <w:p w14:paraId="1336538B">
            <w:pPr>
              <w:spacing w:after="0" w:line="240" w:lineRule="auto"/>
              <w:rPr>
                <w:rFonts w:ascii="Times New Roman" w:hAnsi="Times New Roman" w:cs="Times New Roman"/>
                <w:lang w:val="ru-RU"/>
              </w:rPr>
            </w:pPr>
            <w:r>
              <w:rPr>
                <w:rFonts w:ascii="Times New Roman" w:hAnsi="Times New Roman" w:cs="Times New Roman"/>
                <w:lang w:val="ru-RU"/>
              </w:rPr>
              <w:t>Подключение к существующей сети, кабель в защитной трубе</w:t>
            </w:r>
          </w:p>
        </w:tc>
      </w:tr>
      <w:tr w14:paraId="3909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E585822">
            <w:pPr>
              <w:spacing w:after="0" w:line="240" w:lineRule="auto"/>
              <w:rPr>
                <w:rFonts w:ascii="Times New Roman" w:hAnsi="Times New Roman" w:cs="Times New Roman"/>
                <w:lang w:val="ru-RU"/>
              </w:rPr>
            </w:pPr>
            <w:r>
              <w:rPr>
                <w:rFonts w:ascii="Times New Roman" w:hAnsi="Times New Roman" w:cs="Times New Roman"/>
                <w:lang w:val="ru-RU"/>
              </w:rPr>
              <w:t>Заземление</w:t>
            </w:r>
          </w:p>
        </w:tc>
        <w:tc>
          <w:tcPr>
            <w:tcW w:w="6849" w:type="dxa"/>
          </w:tcPr>
          <w:p w14:paraId="6E39C360">
            <w:pPr>
              <w:spacing w:after="0" w:line="240" w:lineRule="auto"/>
              <w:rPr>
                <w:rFonts w:ascii="Times New Roman" w:hAnsi="Times New Roman" w:cs="Times New Roman"/>
                <w:lang w:val="ru-RU"/>
              </w:rPr>
            </w:pPr>
            <w:r>
              <w:rPr>
                <w:rFonts w:ascii="Times New Roman" w:hAnsi="Times New Roman" w:cs="Times New Roman"/>
                <w:lang w:val="ru-RU"/>
              </w:rPr>
              <w:t>Обязательное для каждой стойки</w:t>
            </w:r>
          </w:p>
        </w:tc>
      </w:tr>
      <w:tr w14:paraId="78026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304856FC">
            <w:pPr>
              <w:spacing w:after="0" w:line="240" w:lineRule="auto"/>
              <w:rPr>
                <w:rFonts w:ascii="Times New Roman" w:hAnsi="Times New Roman" w:cs="Times New Roman"/>
                <w:lang w:val="ru-RU"/>
              </w:rPr>
            </w:pPr>
            <w:r>
              <w:rPr>
                <w:rFonts w:ascii="Times New Roman" w:hAnsi="Times New Roman" w:cs="Times New Roman"/>
                <w:lang w:val="ru-RU"/>
              </w:rPr>
              <w:t>Монтажные работы</w:t>
            </w:r>
          </w:p>
        </w:tc>
        <w:tc>
          <w:tcPr>
            <w:tcW w:w="6849" w:type="dxa"/>
          </w:tcPr>
          <w:p w14:paraId="623DCD86">
            <w:pPr>
              <w:spacing w:after="0" w:line="240" w:lineRule="auto"/>
              <w:rPr>
                <w:rFonts w:ascii="Times New Roman" w:hAnsi="Times New Roman" w:cs="Times New Roman"/>
                <w:lang w:val="ru-RU"/>
              </w:rPr>
            </w:pPr>
            <w:r>
              <w:rPr>
                <w:rFonts w:ascii="Times New Roman" w:hAnsi="Times New Roman" w:cs="Times New Roman"/>
                <w:lang w:val="ru-RU"/>
              </w:rPr>
              <w:t>Установка стоек, монтаж светильников, прокладка кабеля</w:t>
            </w:r>
          </w:p>
        </w:tc>
      </w:tr>
      <w:tr w14:paraId="53BD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10585ED6">
            <w:pPr>
              <w:spacing w:after="0" w:line="240" w:lineRule="auto"/>
              <w:rPr>
                <w:rFonts w:ascii="Times New Roman" w:hAnsi="Times New Roman" w:cs="Times New Roman"/>
                <w:lang w:val="ru-RU"/>
              </w:rPr>
            </w:pPr>
            <w:r>
              <w:rPr>
                <w:rFonts w:ascii="Times New Roman" w:hAnsi="Times New Roman" w:cs="Times New Roman"/>
                <w:lang w:val="ru-RU"/>
              </w:rPr>
              <w:t>Безопасность</w:t>
            </w:r>
          </w:p>
        </w:tc>
        <w:tc>
          <w:tcPr>
            <w:tcW w:w="6849" w:type="dxa"/>
          </w:tcPr>
          <w:p w14:paraId="293AE706">
            <w:pPr>
              <w:spacing w:after="0" w:line="240" w:lineRule="auto"/>
              <w:rPr>
                <w:rFonts w:ascii="Times New Roman" w:hAnsi="Times New Roman" w:cs="Times New Roman"/>
                <w:lang w:val="ru-RU"/>
              </w:rPr>
            </w:pPr>
            <w:r>
              <w:rPr>
                <w:rFonts w:ascii="Times New Roman" w:hAnsi="Times New Roman" w:cs="Times New Roman"/>
                <w:lang w:val="ru-RU"/>
              </w:rPr>
              <w:t>Соответствие СНиП, ГОСТ, ПУЭ</w:t>
            </w:r>
          </w:p>
        </w:tc>
      </w:tr>
      <w:tr w14:paraId="4DE2C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C2069F8">
            <w:pPr>
              <w:spacing w:after="0" w:line="240" w:lineRule="auto"/>
              <w:rPr>
                <w:rFonts w:ascii="Times New Roman" w:hAnsi="Times New Roman" w:cs="Times New Roman"/>
                <w:lang w:val="ru-RU"/>
              </w:rPr>
            </w:pPr>
            <w:r>
              <w:rPr>
                <w:rFonts w:ascii="Times New Roman" w:hAnsi="Times New Roman" w:cs="Times New Roman"/>
                <w:lang w:val="ru-RU"/>
              </w:rPr>
              <w:t>Контроль качества</w:t>
            </w:r>
          </w:p>
        </w:tc>
        <w:tc>
          <w:tcPr>
            <w:tcW w:w="6849" w:type="dxa"/>
          </w:tcPr>
          <w:p w14:paraId="728E0856">
            <w:pPr>
              <w:spacing w:after="0" w:line="240" w:lineRule="auto"/>
              <w:rPr>
                <w:rFonts w:ascii="Times New Roman" w:hAnsi="Times New Roman" w:cs="Times New Roman"/>
                <w:lang w:val="ru-RU"/>
              </w:rPr>
            </w:pPr>
            <w:r>
              <w:rPr>
                <w:rFonts w:ascii="Times New Roman" w:hAnsi="Times New Roman" w:cs="Times New Roman"/>
                <w:lang w:val="ru-RU"/>
              </w:rPr>
              <w:t>Проверка работоспособности, замер освещенности</w:t>
            </w:r>
          </w:p>
        </w:tc>
      </w:tr>
      <w:tr w14:paraId="01345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F56352A">
            <w:pPr>
              <w:spacing w:after="0" w:line="240" w:lineRule="auto"/>
              <w:rPr>
                <w:rFonts w:ascii="Times New Roman" w:hAnsi="Times New Roman" w:cs="Times New Roman"/>
                <w:lang w:val="ru-RU"/>
              </w:rPr>
            </w:pPr>
            <w:r>
              <w:rPr>
                <w:rFonts w:ascii="Times New Roman" w:hAnsi="Times New Roman" w:cs="Times New Roman"/>
                <w:lang w:val="ru-RU"/>
              </w:rPr>
              <w:t>Документация</w:t>
            </w:r>
          </w:p>
        </w:tc>
        <w:tc>
          <w:tcPr>
            <w:tcW w:w="6849" w:type="dxa"/>
          </w:tcPr>
          <w:p w14:paraId="794257EF">
            <w:pPr>
              <w:spacing w:after="0" w:line="240" w:lineRule="auto"/>
              <w:rPr>
                <w:rFonts w:ascii="Times New Roman" w:hAnsi="Times New Roman" w:cs="Times New Roman"/>
                <w:lang w:val="ru-RU"/>
              </w:rPr>
            </w:pPr>
            <w:r>
              <w:rPr>
                <w:rFonts w:ascii="Times New Roman" w:hAnsi="Times New Roman" w:cs="Times New Roman"/>
                <w:lang w:val="ru-RU"/>
              </w:rPr>
              <w:t>Акт выполненных работ, передача заказчику</w:t>
            </w:r>
          </w:p>
        </w:tc>
      </w:tr>
      <w:tr w14:paraId="6F097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Pr>
          <w:p w14:paraId="5AD66C66">
            <w:pPr>
              <w:spacing w:after="0" w:line="240" w:lineRule="auto"/>
              <w:jc w:val="center"/>
              <w:rPr>
                <w:rFonts w:ascii="Times New Roman" w:hAnsi="Times New Roman" w:cs="Times New Roman"/>
                <w:b/>
                <w:bCs/>
                <w:lang w:val="ru-RU"/>
              </w:rPr>
            </w:pPr>
            <w:r>
              <w:rPr>
                <w:rFonts w:ascii="Times New Roman" w:hAnsi="Times New Roman" w:cs="Times New Roman"/>
                <w:b/>
                <w:bCs/>
                <w:lang w:val="ru-RU"/>
              </w:rPr>
              <w:t>Характеристика светильника</w:t>
            </w:r>
          </w:p>
        </w:tc>
      </w:tr>
      <w:tr w14:paraId="6DE6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DD3CBEC">
            <w:pPr>
              <w:spacing w:after="0" w:line="240" w:lineRule="auto"/>
              <w:rPr>
                <w:rFonts w:ascii="Times New Roman" w:hAnsi="Times New Roman" w:cs="Times New Roman"/>
                <w:lang w:val="ru-RU"/>
              </w:rPr>
            </w:pPr>
            <w:r>
              <w:rPr>
                <w:rFonts w:ascii="Times New Roman" w:hAnsi="Times New Roman" w:cs="Times New Roman"/>
                <w:lang w:val="ru-RU"/>
              </w:rPr>
              <w:t>Конструкция</w:t>
            </w:r>
          </w:p>
        </w:tc>
        <w:tc>
          <w:tcPr>
            <w:tcW w:w="6849" w:type="dxa"/>
          </w:tcPr>
          <w:p w14:paraId="3142E20B">
            <w:pPr>
              <w:spacing w:after="0" w:line="240" w:lineRule="auto"/>
              <w:rPr>
                <w:rFonts w:ascii="Times New Roman" w:hAnsi="Times New Roman" w:cs="Times New Roman"/>
                <w:lang w:val="ru-RU"/>
              </w:rPr>
            </w:pPr>
            <w:r>
              <w:rPr>
                <w:rFonts w:ascii="Times New Roman" w:hAnsi="Times New Roman" w:cs="Times New Roman"/>
                <w:lang w:val="ru-RU"/>
              </w:rPr>
              <w:t>Опора: металлическая стойка, рассчитанная на установку в парковых и пешеходных зонах. Форма: современный минималистичный дизайн, гармонично вписывающийся в ландшафт. Высота: от 2,5 м и выше, для равномерного освещения территории.</w:t>
            </w:r>
          </w:p>
        </w:tc>
      </w:tr>
      <w:tr w14:paraId="14F1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42C25740">
            <w:pPr>
              <w:spacing w:after="0" w:line="240" w:lineRule="auto"/>
              <w:rPr>
                <w:rFonts w:ascii="Times New Roman" w:hAnsi="Times New Roman" w:cs="Times New Roman"/>
                <w:lang w:val="ru-RU"/>
              </w:rPr>
            </w:pPr>
            <w:r>
              <w:rPr>
                <w:rFonts w:ascii="Times New Roman" w:hAnsi="Times New Roman" w:cs="Times New Roman"/>
                <w:lang w:val="ru-RU"/>
              </w:rPr>
              <w:t>Светильная часть</w:t>
            </w:r>
          </w:p>
        </w:tc>
        <w:tc>
          <w:tcPr>
            <w:tcW w:w="6849" w:type="dxa"/>
          </w:tcPr>
          <w:p w14:paraId="349A0CFD">
            <w:pPr>
              <w:spacing w:after="0" w:line="240" w:lineRule="auto"/>
              <w:rPr>
                <w:rFonts w:ascii="Times New Roman" w:hAnsi="Times New Roman" w:cs="Times New Roman"/>
                <w:lang w:val="ru-RU"/>
              </w:rPr>
            </w:pPr>
            <w:r>
              <w:rPr>
                <w:rFonts w:ascii="Times New Roman" w:hAnsi="Times New Roman" w:cs="Times New Roman"/>
                <w:lang w:val="ru-RU"/>
              </w:rPr>
              <w:t>Источник света: светодиодный модуль мощностью 50 Вт. Цветовая температура: 6000K — холодный белый свет. Световой поток: высокий, достаточный для освещения дорожек, площадок и зелёных зон. Направление света: вниз, исключает засветку и делает освещение комфортным.</w:t>
            </w:r>
          </w:p>
        </w:tc>
      </w:tr>
      <w:tr w14:paraId="12DF8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12AFCA0">
            <w:pPr>
              <w:spacing w:after="0" w:line="240" w:lineRule="auto"/>
              <w:rPr>
                <w:rFonts w:ascii="Times New Roman" w:hAnsi="Times New Roman" w:cs="Times New Roman"/>
                <w:lang w:val="ru-RU"/>
              </w:rPr>
            </w:pPr>
            <w:r>
              <w:rPr>
                <w:rFonts w:ascii="Times New Roman" w:hAnsi="Times New Roman" w:cs="Times New Roman"/>
                <w:lang w:val="ru-RU"/>
              </w:rPr>
              <w:t>Технические характеристики</w:t>
            </w:r>
          </w:p>
        </w:tc>
        <w:tc>
          <w:tcPr>
            <w:tcW w:w="6849" w:type="dxa"/>
          </w:tcPr>
          <w:p w14:paraId="692A327B">
            <w:pPr>
              <w:spacing w:after="0" w:line="240" w:lineRule="auto"/>
              <w:rPr>
                <w:rFonts w:ascii="Times New Roman" w:hAnsi="Times New Roman" w:cs="Times New Roman"/>
                <w:lang w:val="ru-RU"/>
              </w:rPr>
            </w:pPr>
            <w:r>
              <w:rPr>
                <w:rFonts w:ascii="Times New Roman" w:hAnsi="Times New Roman" w:cs="Times New Roman"/>
                <w:lang w:val="ru-RU"/>
              </w:rPr>
              <w:t>Энергоэффективность: низкое энергопотребление при высокой яркости. Срок службы: до 50 000 часов. Класс защиты: IP65 и выше — влагозащита и устойчивость к пыли. Материал корпуса: антикоррозийный металл с порошковым покрытием.</w:t>
            </w:r>
          </w:p>
        </w:tc>
      </w:tr>
      <w:tr w14:paraId="5B9F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244738A4">
            <w:pPr>
              <w:spacing w:after="0" w:line="240" w:lineRule="auto"/>
              <w:rPr>
                <w:rFonts w:ascii="Times New Roman" w:hAnsi="Times New Roman" w:cs="Times New Roman"/>
                <w:lang w:val="ru-RU"/>
              </w:rPr>
            </w:pPr>
            <w:r>
              <w:rPr>
                <w:rFonts w:ascii="Times New Roman" w:hAnsi="Times New Roman" w:cs="Times New Roman"/>
                <w:lang w:val="ru-RU"/>
              </w:rPr>
              <w:t>Установка</w:t>
            </w:r>
          </w:p>
        </w:tc>
        <w:tc>
          <w:tcPr>
            <w:tcW w:w="6849" w:type="dxa"/>
          </w:tcPr>
          <w:p w14:paraId="5B54B48F">
            <w:pPr>
              <w:spacing w:after="0" w:line="240" w:lineRule="auto"/>
              <w:rPr>
                <w:rFonts w:ascii="Times New Roman" w:hAnsi="Times New Roman" w:cs="Times New Roman"/>
                <w:lang w:val="ru-RU"/>
              </w:rPr>
            </w:pPr>
            <w:r>
              <w:rPr>
                <w:rFonts w:ascii="Times New Roman" w:hAnsi="Times New Roman" w:cs="Times New Roman"/>
                <w:lang w:val="ru-RU"/>
              </w:rPr>
              <w:t>Основание: крепление на бетонное основание с анкерными болтами. Прокладка кабеля: скрытая внутри стойки, с использованием защитной трубы. Заземление: обязательное для безопасной эксплуатации.</w:t>
            </w:r>
          </w:p>
        </w:tc>
      </w:tr>
      <w:tr w14:paraId="637A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17157B7D">
            <w:pPr>
              <w:spacing w:after="0" w:line="240" w:lineRule="auto"/>
              <w:rPr>
                <w:rFonts w:ascii="Times New Roman" w:hAnsi="Times New Roman" w:cs="Times New Roman"/>
                <w:lang w:val="ru-RU"/>
              </w:rPr>
            </w:pPr>
            <w:r>
              <w:rPr>
                <w:rFonts w:ascii="Times New Roman" w:hAnsi="Times New Roman" w:cs="Times New Roman"/>
                <w:lang w:val="ru-RU"/>
              </w:rPr>
              <w:t>Применение</w:t>
            </w:r>
          </w:p>
        </w:tc>
        <w:tc>
          <w:tcPr>
            <w:tcW w:w="6849" w:type="dxa"/>
          </w:tcPr>
          <w:p w14:paraId="2E2F3112">
            <w:pPr>
              <w:spacing w:after="0" w:line="240" w:lineRule="auto"/>
              <w:rPr>
                <w:rFonts w:ascii="Times New Roman" w:hAnsi="Times New Roman" w:cs="Times New Roman"/>
                <w:lang w:val="ru-RU"/>
              </w:rPr>
            </w:pPr>
            <w:r>
              <w:rPr>
                <w:rFonts w:ascii="Times New Roman" w:hAnsi="Times New Roman" w:cs="Times New Roman"/>
                <w:lang w:val="ru-RU"/>
              </w:rPr>
              <w:t>Назначение: освещение парков, скверов, пешеходных дорожек, дворовых территорий. Преимущества: современный дизайн, высокая яркость, долговечность, минимальные затраты на обслуживание.</w:t>
            </w:r>
          </w:p>
        </w:tc>
      </w:tr>
    </w:tbl>
    <w:p w14:paraId="54F47730">
      <w:pPr>
        <w:rPr>
          <w:rFonts w:ascii="Times New Roman" w:hAnsi="Times New Roman" w:cs="Times New Roman"/>
          <w:lang w:val="ru-RU"/>
        </w:rPr>
      </w:pPr>
    </w:p>
    <w:p w14:paraId="6D34B86A">
      <w:pPr>
        <w:spacing w:after="0" w:line="240" w:lineRule="auto"/>
        <w:jc w:val="both"/>
        <w:rPr>
          <w:rFonts w:ascii="Times New Roman" w:hAnsi="Times New Roman" w:cs="Times New Roman"/>
          <w:b/>
          <w:lang w:val="ru-RU"/>
        </w:rPr>
      </w:pPr>
      <w:r>
        <w:rPr>
          <w:rFonts w:ascii="Times New Roman" w:hAnsi="Times New Roman" w:cs="Times New Roman"/>
          <w:b/>
          <w:lang w:val="ru-RU"/>
        </w:rPr>
        <w:t>2. ТРЕБОВАНИЯ К ПОТЕНЦИАЛЬНОМУ ПОСТАВЩИКУ.</w:t>
      </w:r>
    </w:p>
    <w:p w14:paraId="1A93ADFA">
      <w:pPr>
        <w:spacing w:after="0" w:line="240" w:lineRule="auto"/>
        <w:jc w:val="both"/>
        <w:rPr>
          <w:rFonts w:ascii="Times New Roman" w:hAnsi="Times New Roman" w:cs="Times New Roman"/>
          <w:lang w:val="ru-RU"/>
        </w:rPr>
      </w:pPr>
      <w:r>
        <w:rPr>
          <w:rFonts w:ascii="Times New Roman" w:hAnsi="Times New Roman" w:cs="Times New Roman"/>
          <w:lang w:val="ru-RU"/>
        </w:rPr>
        <w:t>1. Потенциальный поставщик должен иметь право на выполнение всех видов работ, предусмотренных в технической спецификации в соответствии с Законом Республики Казахстан от 16 мая 2014 года № 202-V «О разрешениях и уведомлениях».</w:t>
      </w:r>
    </w:p>
    <w:p w14:paraId="2E85FFDA">
      <w:pPr>
        <w:spacing w:after="0" w:line="240" w:lineRule="auto"/>
        <w:jc w:val="both"/>
        <w:rPr>
          <w:rFonts w:ascii="Times New Roman" w:hAnsi="Times New Roman" w:cs="Times New Roman"/>
          <w:lang w:val="ru-RU"/>
        </w:rPr>
      </w:pPr>
      <w:r>
        <w:rPr>
          <w:rFonts w:ascii="Times New Roman" w:hAnsi="Times New Roman" w:cs="Times New Roman"/>
          <w:lang w:val="ru-RU"/>
        </w:rPr>
        <w:t>2. При выполнении закупаемых работ поставщик, в обязательном порядке, должен руководствоваться Законом РК «Об архитектурной, градостроительной и строительной деятельности в Республики Казахстан» от 16 июля 2001 года № 242-II и действующими  государственными нормативами в области архитектуры, градостроительства и строительства (СНиП, СН и СП РК).</w:t>
      </w:r>
    </w:p>
    <w:p w14:paraId="65B5123A">
      <w:pPr>
        <w:spacing w:after="0" w:line="240" w:lineRule="auto"/>
        <w:jc w:val="both"/>
        <w:rPr>
          <w:rFonts w:ascii="Times New Roman" w:hAnsi="Times New Roman" w:cs="Times New Roman"/>
          <w:lang w:val="ru-RU"/>
        </w:rPr>
      </w:pPr>
      <w:r>
        <w:rPr>
          <w:rFonts w:ascii="Times New Roman" w:hAnsi="Times New Roman" w:cs="Times New Roman"/>
          <w:lang w:val="ru-RU"/>
        </w:rPr>
        <w:t xml:space="preserve">3. </w:t>
      </w:r>
      <w:r>
        <w:rPr>
          <w:rFonts w:ascii="Times New Roman" w:hAnsi="Times New Roman" w:eastAsia="Times New Roman" w:cs="Times New Roman"/>
          <w:lang w:val="ru-RU" w:eastAsia="ru-RU"/>
        </w:rPr>
        <w:t>После завершения работ сдать Заказчику в полном объёме исполнительную документацию (акты скрытых работ, исполнительные схемы, сертификаты на используемые материалы, журналы на производства работ, журнал техники безопасности, фотоматериалы производства работ)</w:t>
      </w:r>
      <w:r>
        <w:rPr>
          <w:rFonts w:ascii="Times New Roman" w:hAnsi="Times New Roman" w:cs="Times New Roman"/>
          <w:lang w:val="ru-RU"/>
        </w:rPr>
        <w:t>.</w:t>
      </w:r>
    </w:p>
    <w:p w14:paraId="6E893893">
      <w:pPr>
        <w:spacing w:after="0" w:line="240" w:lineRule="auto"/>
        <w:jc w:val="both"/>
        <w:rPr>
          <w:rFonts w:ascii="Times New Roman" w:hAnsi="Times New Roman" w:cs="Times New Roman"/>
          <w:lang w:val="ru-RU"/>
        </w:rPr>
      </w:pPr>
      <w:r>
        <w:rPr>
          <w:rFonts w:ascii="Times New Roman" w:hAnsi="Times New Roman" w:cs="Times New Roman"/>
          <w:lang w:val="ru-RU"/>
        </w:rPr>
        <w:t xml:space="preserve">4. Поставщик должен регулярно вывозить все образовавшиеся в ходе выполнения работ твердо-бытовые отходы с территории </w:t>
      </w:r>
    </w:p>
    <w:p w14:paraId="214C42C2">
      <w:pPr>
        <w:spacing w:after="0" w:line="240" w:lineRule="auto"/>
        <w:jc w:val="both"/>
        <w:rPr>
          <w:rFonts w:ascii="Times New Roman" w:hAnsi="Times New Roman" w:cs="Times New Roman"/>
          <w:lang w:val="ru-RU"/>
        </w:rPr>
      </w:pPr>
      <w:r>
        <w:rPr>
          <w:rFonts w:ascii="Times New Roman" w:hAnsi="Times New Roman" w:cs="Times New Roman"/>
          <w:lang w:val="ru-RU"/>
        </w:rPr>
        <w:t>Заказчика и не допускать её захламления.</w:t>
      </w:r>
    </w:p>
    <w:p w14:paraId="05A9E0ED">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 xml:space="preserve">5. Все работы должны провести согласно, утверждённым </w:t>
      </w:r>
      <w:r>
        <w:rPr>
          <w:rFonts w:ascii="Times New Roman" w:hAnsi="Times New Roman" w:cs="Times New Roman"/>
          <w:lang w:val="ru-RU"/>
        </w:rPr>
        <w:t xml:space="preserve">технической спецификации </w:t>
      </w:r>
      <w:r>
        <w:rPr>
          <w:rFonts w:ascii="Times New Roman" w:hAnsi="Times New Roman" w:eastAsia="Times New Roman" w:cs="Times New Roman"/>
          <w:lang w:val="ru-RU" w:eastAsia="ru-RU"/>
        </w:rPr>
        <w:t>Заказчика. Потенциальный поставщик должен обладать всеми материальными ресурсами для осуществления этих работ.</w:t>
      </w:r>
    </w:p>
    <w:p w14:paraId="61268C68">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6. Доставка строительных материалов на территорию Заказчика производится силами Потенциального поставщика.</w:t>
      </w:r>
    </w:p>
    <w:p w14:paraId="1EE56759">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 xml:space="preserve">7. Согласовывать с Заказчиком все используемые строительные материалы и технологию ведения работ; </w:t>
      </w:r>
    </w:p>
    <w:p w14:paraId="61BA7495">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8. Предоставить Заказчику утверждённый график производства работ, где излагаются срок и порядок выполнения работ (в первые 5 дней со дня заключения договора);</w:t>
      </w:r>
    </w:p>
    <w:p w14:paraId="49175B42">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 xml:space="preserve">9. Содержать территорию в чистоте. Потенциальный поставщик обязан удалять весь строительный мусор и оперативно приводить объект в порядок. </w:t>
      </w:r>
    </w:p>
    <w:p w14:paraId="2014D8BB">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10. В выделенную сумму входят все затраты на материалы, в том числе все сопутствующие затраты, а также расходы, связанные с уборкой и вывозом мусора, приобретением и транспортировкой материалов.</w:t>
      </w:r>
    </w:p>
    <w:p w14:paraId="5ACB4B09">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11. Потенциальный Поставщик предоставляет гарантию на материалы и выполненные работы сроком не менее 1 года.</w:t>
      </w:r>
    </w:p>
    <w:p w14:paraId="440A6E96">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 xml:space="preserve">12. При производстве работ необходимо строго соблюдать правила техники безопасности и требования соответствующих государственных стандартов, а также других действующих нормативных документов, утверждённых и введённых в установленном порядке Республики Казахстан.  </w:t>
      </w:r>
    </w:p>
    <w:p w14:paraId="5F4153EC">
      <w:pPr>
        <w:spacing w:after="0" w:line="240" w:lineRule="auto"/>
        <w:jc w:val="both"/>
        <w:rPr>
          <w:rFonts w:ascii="Times New Roman" w:hAnsi="Times New Roman" w:eastAsia="Times New Roman" w:cs="Times New Roman"/>
          <w:lang w:val="ru-RU" w:eastAsia="ru-RU"/>
        </w:rPr>
      </w:pPr>
      <w:r>
        <w:rPr>
          <w:rFonts w:ascii="Times New Roman" w:hAnsi="Times New Roman" w:eastAsia="Times New Roman" w:cs="Times New Roman"/>
          <w:lang w:val="ru-RU" w:eastAsia="ru-RU"/>
        </w:rPr>
        <w:t>13. Потенциальный поставщик несёт полную материальную ответственность за допущение нанесения имущественного вреда оборудованию и иному имуществу Заказчика. В этом случае Потенциальный поставщик в полном объёме возмещает ущерб согласно дефектному акту, составленному Заказчиком.</w:t>
      </w:r>
    </w:p>
    <w:p w14:paraId="683D5FFF">
      <w:pPr>
        <w:spacing w:after="0" w:line="240" w:lineRule="auto"/>
        <w:jc w:val="both"/>
        <w:rPr>
          <w:rFonts w:ascii="Times New Roman" w:hAnsi="Times New Roman" w:cs="Times New Roman"/>
          <w:lang w:val="ru-RU"/>
        </w:rPr>
      </w:pPr>
      <w:r>
        <w:rPr>
          <w:rFonts w:ascii="Times New Roman" w:hAnsi="Times New Roman" w:cs="Times New Roman"/>
          <w:b/>
          <w:bCs/>
          <w:lang w:val="ru-RU"/>
        </w:rPr>
        <w:t>14. 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p w14:paraId="15989C9F">
      <w:pPr>
        <w:spacing w:after="0" w:line="240" w:lineRule="auto"/>
        <w:jc w:val="both"/>
        <w:rPr>
          <w:rFonts w:ascii="Times New Roman" w:hAnsi="Times New Roman" w:cs="Times New Roman"/>
          <w:lang w:val="ru-RU"/>
        </w:rPr>
      </w:pPr>
      <w:r>
        <w:rPr>
          <w:rFonts w:ascii="Times New Roman" w:hAnsi="Times New Roman" w:cs="Times New Roman"/>
          <w:lang w:val="ru-RU"/>
        </w:rPr>
        <w:t xml:space="preserve">    *При проведении работ не допускается выполнение работ, препятствующих проведению учебного процесса. </w:t>
      </w:r>
    </w:p>
    <w:p w14:paraId="1ABD3138">
      <w:pPr>
        <w:spacing w:after="0" w:line="240" w:lineRule="auto"/>
        <w:jc w:val="both"/>
        <w:rPr>
          <w:rFonts w:ascii="Times New Roman" w:hAnsi="Times New Roman" w:cs="Times New Roman"/>
          <w:lang w:val="ru-RU"/>
        </w:rPr>
      </w:pPr>
      <w:r>
        <w:rPr>
          <w:rFonts w:ascii="Times New Roman" w:hAnsi="Times New Roman" w:cs="Times New Roman"/>
          <w:lang w:val="ru-RU"/>
        </w:rPr>
        <w:t xml:space="preserve">     *Рабочим запрещается оставаться на территории колледжа в не рабочее и ночное время. Качество и цвет применяемых строительных материалов должны быть согласованы с Заказчиком предварительно в письменном виде. </w:t>
      </w:r>
    </w:p>
    <w:p w14:paraId="6715E052">
      <w:pPr>
        <w:spacing w:after="0" w:line="240" w:lineRule="auto"/>
        <w:jc w:val="both"/>
        <w:rPr>
          <w:rFonts w:ascii="Times New Roman" w:hAnsi="Times New Roman" w:cs="Times New Roman"/>
          <w:lang w:val="ru-RU"/>
        </w:rPr>
      </w:pPr>
      <w:r>
        <w:rPr>
          <w:rFonts w:ascii="Times New Roman" w:hAnsi="Times New Roman" w:cs="Times New Roman"/>
          <w:lang w:val="ru-RU"/>
        </w:rPr>
        <w:t xml:space="preserve">      *После завершение работ восстанавливается все зеленные насаждения,  а также светильники и т.д.</w:t>
      </w:r>
    </w:p>
    <w:p w14:paraId="4D4BA5B8">
      <w:pPr>
        <w:spacing w:after="0" w:line="240" w:lineRule="auto"/>
        <w:jc w:val="both"/>
        <w:rPr>
          <w:rFonts w:ascii="Times New Roman" w:hAnsi="Times New Roman" w:cs="Times New Roman"/>
          <w:lang w:val="ru-RU"/>
        </w:rPr>
      </w:pPr>
      <w:r>
        <w:rPr>
          <w:rFonts w:ascii="Times New Roman" w:hAnsi="Times New Roman" w:cs="Times New Roman"/>
          <w:lang w:val="ru-RU"/>
        </w:rPr>
        <w:t xml:space="preserve">       *Во время карантина должны быть полностью соблюдены санитарные нормы. Ежедневная уборка и вывоз строительного мусора, оплата за воду и электроэнергию, использованную в ходе текущего ремонта обязательна. Сроки исполнение строительных работ 30 календарных дней, со дня заключения договора.</w:t>
      </w:r>
    </w:p>
    <w:p w14:paraId="6A216E51">
      <w:pPr>
        <w:spacing w:after="0" w:line="240" w:lineRule="auto"/>
        <w:jc w:val="both"/>
        <w:rPr>
          <w:rFonts w:ascii="Times New Roman" w:hAnsi="Times New Roman" w:cs="Times New Roman"/>
          <w:b/>
          <w:lang w:val="ru-RU"/>
        </w:rPr>
      </w:pPr>
      <w:r>
        <w:rPr>
          <w:rFonts w:ascii="Times New Roman" w:hAnsi="Times New Roman" w:cs="Times New Roman"/>
          <w:b/>
          <w:lang w:val="ru-RU"/>
        </w:rPr>
        <w:t>3. ОСОБЫЕ УСЛОВИЯ</w:t>
      </w:r>
    </w:p>
    <w:p w14:paraId="1F91F78A">
      <w:pPr>
        <w:spacing w:after="0" w:line="240" w:lineRule="auto"/>
        <w:jc w:val="both"/>
        <w:rPr>
          <w:rFonts w:ascii="Times New Roman" w:hAnsi="Times New Roman" w:cs="Times New Roman"/>
          <w:lang w:val="ru-RU"/>
        </w:rPr>
      </w:pPr>
      <w:r>
        <w:rPr>
          <w:rFonts w:ascii="Times New Roman" w:hAnsi="Times New Roman" w:cs="Times New Roman"/>
          <w:lang w:val="ru-RU"/>
        </w:rPr>
        <w:t>1. Поставщик в период выполнения работ по настоящей технической спецификации, организовывает и обеспечивает свой персонал своими силами и за свой счет:</w:t>
      </w:r>
    </w:p>
    <w:p w14:paraId="3DD22201">
      <w:pPr>
        <w:spacing w:after="0" w:line="240" w:lineRule="auto"/>
        <w:jc w:val="both"/>
        <w:rPr>
          <w:rFonts w:ascii="Times New Roman" w:hAnsi="Times New Roman" w:cs="Times New Roman"/>
          <w:lang w:val="ru-RU"/>
        </w:rPr>
      </w:pPr>
      <w:r>
        <w:rPr>
          <w:rFonts w:ascii="Times New Roman" w:hAnsi="Times New Roman" w:cs="Times New Roman"/>
          <w:lang w:val="ru-RU"/>
        </w:rPr>
        <w:t>• временными жилыми и административными помещениями;</w:t>
      </w:r>
    </w:p>
    <w:p w14:paraId="416F5508">
      <w:pPr>
        <w:spacing w:after="0" w:line="240" w:lineRule="auto"/>
        <w:jc w:val="both"/>
        <w:rPr>
          <w:rFonts w:ascii="Times New Roman" w:hAnsi="Times New Roman" w:cs="Times New Roman"/>
          <w:lang w:val="ru-RU"/>
        </w:rPr>
      </w:pPr>
      <w:r>
        <w:rPr>
          <w:rFonts w:ascii="Times New Roman" w:hAnsi="Times New Roman" w:cs="Times New Roman"/>
          <w:lang w:val="ru-RU"/>
        </w:rPr>
        <w:t>• питанием и проживанием, которое должно соответствовать нормативам установленным законодательством РК;</w:t>
      </w:r>
    </w:p>
    <w:p w14:paraId="671DF77C">
      <w:pPr>
        <w:spacing w:after="0" w:line="240" w:lineRule="auto"/>
        <w:jc w:val="both"/>
        <w:rPr>
          <w:rFonts w:ascii="Times New Roman" w:hAnsi="Times New Roman" w:cs="Times New Roman"/>
          <w:lang w:val="ru-RU"/>
        </w:rPr>
      </w:pPr>
      <w:r>
        <w:rPr>
          <w:rFonts w:ascii="Times New Roman" w:hAnsi="Times New Roman" w:cs="Times New Roman"/>
          <w:lang w:val="ru-RU"/>
        </w:rPr>
        <w:t>• медицинским обслуживанием;</w:t>
      </w:r>
    </w:p>
    <w:p w14:paraId="03AC3940">
      <w:pPr>
        <w:spacing w:after="0" w:line="240" w:lineRule="auto"/>
        <w:jc w:val="both"/>
        <w:rPr>
          <w:rFonts w:ascii="Times New Roman" w:hAnsi="Times New Roman" w:cs="Times New Roman"/>
          <w:lang w:val="ru-RU"/>
        </w:rPr>
      </w:pPr>
      <w:r>
        <w:rPr>
          <w:rFonts w:ascii="Times New Roman" w:hAnsi="Times New Roman" w:cs="Times New Roman"/>
          <w:lang w:val="ru-RU"/>
        </w:rPr>
        <w:t>• водоснабжением;</w:t>
      </w:r>
    </w:p>
    <w:p w14:paraId="011D00A1">
      <w:pPr>
        <w:spacing w:after="0" w:line="240" w:lineRule="auto"/>
        <w:jc w:val="both"/>
        <w:rPr>
          <w:rFonts w:ascii="Times New Roman" w:hAnsi="Times New Roman" w:cs="Times New Roman"/>
          <w:lang w:val="ru-RU"/>
        </w:rPr>
      </w:pPr>
      <w:r>
        <w:rPr>
          <w:rFonts w:ascii="Times New Roman" w:hAnsi="Times New Roman" w:cs="Times New Roman"/>
          <w:lang w:val="ru-RU"/>
        </w:rPr>
        <w:t>• электроэнергией.</w:t>
      </w:r>
    </w:p>
    <w:p w14:paraId="50ADD2B1">
      <w:pPr>
        <w:spacing w:after="0" w:line="240" w:lineRule="auto"/>
        <w:jc w:val="both"/>
        <w:rPr>
          <w:rFonts w:ascii="Times New Roman" w:hAnsi="Times New Roman" w:cs="Times New Roman"/>
          <w:b/>
          <w:lang w:val="ru-RU"/>
        </w:rPr>
      </w:pPr>
      <w:r>
        <w:rPr>
          <w:rFonts w:ascii="Times New Roman" w:hAnsi="Times New Roman" w:cs="Times New Roman"/>
          <w:b/>
          <w:lang w:val="ru-RU"/>
        </w:rPr>
        <w:t>4. ТРЕБОВАНИЯ К МАТЕРИАЛАМ</w:t>
      </w:r>
    </w:p>
    <w:p w14:paraId="37789E9A">
      <w:pPr>
        <w:spacing w:after="0" w:line="240" w:lineRule="auto"/>
        <w:jc w:val="both"/>
        <w:rPr>
          <w:rFonts w:ascii="Times New Roman" w:hAnsi="Times New Roman" w:cs="Times New Roman"/>
          <w:lang w:val="ru-RU"/>
        </w:rPr>
      </w:pPr>
      <w:r>
        <w:rPr>
          <w:rFonts w:ascii="Times New Roman" w:hAnsi="Times New Roman" w:cs="Times New Roman"/>
          <w:lang w:val="ru-RU"/>
        </w:rPr>
        <w:t>1. Все строительные материалы и товары, используемые в процессе производства строительно-монтажных работ, должны быть согласованны с Заказчиком и разрешены для применения, и иметь соответствующие сертификаты качества и (или) соответствия;</w:t>
      </w:r>
    </w:p>
    <w:p w14:paraId="29695822">
      <w:pPr>
        <w:spacing w:after="0" w:line="240" w:lineRule="auto"/>
        <w:jc w:val="both"/>
        <w:rPr>
          <w:rFonts w:ascii="Times New Roman" w:hAnsi="Times New Roman" w:cs="Times New Roman"/>
          <w:lang w:val="ru-RU"/>
        </w:rPr>
      </w:pPr>
      <w:r>
        <w:rPr>
          <w:rFonts w:ascii="Times New Roman" w:hAnsi="Times New Roman" w:cs="Times New Roman"/>
          <w:lang w:val="ru-RU"/>
        </w:rPr>
        <w:t>2. Качество применяемых материалов должно соответствовать требованиям ГОСТов;</w:t>
      </w:r>
    </w:p>
    <w:p w14:paraId="4966D031">
      <w:pPr>
        <w:spacing w:after="0" w:line="240" w:lineRule="auto"/>
        <w:jc w:val="both"/>
        <w:rPr>
          <w:rFonts w:ascii="Times New Roman" w:hAnsi="Times New Roman" w:cs="Times New Roman"/>
          <w:lang w:val="ru-RU"/>
        </w:rPr>
      </w:pPr>
      <w:r>
        <w:rPr>
          <w:rFonts w:ascii="Times New Roman" w:hAnsi="Times New Roman" w:cs="Times New Roman"/>
          <w:lang w:val="ru-RU"/>
        </w:rPr>
        <w:t>3. Гарантия</w:t>
      </w:r>
    </w:p>
    <w:p w14:paraId="084DB85A">
      <w:pPr>
        <w:spacing w:after="0" w:line="240" w:lineRule="auto"/>
        <w:jc w:val="both"/>
        <w:rPr>
          <w:rFonts w:ascii="Times New Roman" w:hAnsi="Times New Roman" w:cs="Times New Roman"/>
          <w:lang w:val="ru-RU"/>
        </w:rPr>
      </w:pPr>
      <w:r>
        <w:rPr>
          <w:rFonts w:ascii="Times New Roman" w:hAnsi="Times New Roman" w:cs="Times New Roman"/>
          <w:lang w:val="ru-RU"/>
        </w:rPr>
        <w:t>Потенциальный поставщик должен предоставить гарантийное обязательство на выполненные работы и использованные материалы</w:t>
      </w:r>
    </w:p>
    <w:p w14:paraId="28A6124A">
      <w:pPr>
        <w:spacing w:after="0" w:line="240" w:lineRule="auto"/>
        <w:jc w:val="both"/>
        <w:rPr>
          <w:rFonts w:ascii="Times New Roman" w:hAnsi="Times New Roman" w:cs="Times New Roman"/>
          <w:lang w:val="ru-RU"/>
        </w:rPr>
      </w:pPr>
      <w:r>
        <w:rPr>
          <w:rFonts w:ascii="Times New Roman" w:hAnsi="Times New Roman" w:cs="Times New Roman"/>
          <w:lang w:val="ru-RU"/>
        </w:rPr>
        <w:t>на срок не менее 12 месяцев, с даты подписания акта рабочей комиссии, в форме письма.</w:t>
      </w:r>
    </w:p>
    <w:p w14:paraId="06186033">
      <w:pPr>
        <w:spacing w:after="0" w:line="240" w:lineRule="auto"/>
        <w:jc w:val="both"/>
        <w:rPr>
          <w:rFonts w:ascii="Times New Roman" w:hAnsi="Times New Roman" w:cs="Times New Roman"/>
          <w:lang w:val="ru-RU"/>
        </w:rPr>
      </w:pPr>
      <w:r>
        <w:rPr>
          <w:rFonts w:ascii="Times New Roman" w:hAnsi="Times New Roman" w:cs="Times New Roman"/>
          <w:lang w:val="ru-RU"/>
        </w:rPr>
        <w:t>Примечание:</w:t>
      </w:r>
    </w:p>
    <w:p w14:paraId="702F4AA8">
      <w:pPr>
        <w:spacing w:after="0" w:line="240" w:lineRule="auto"/>
        <w:jc w:val="both"/>
        <w:rPr>
          <w:rFonts w:ascii="Times New Roman" w:hAnsi="Times New Roman" w:cs="Times New Roman"/>
          <w:lang w:val="ru-RU"/>
        </w:rPr>
      </w:pPr>
      <w:r>
        <w:rPr>
          <w:rFonts w:ascii="Times New Roman" w:hAnsi="Times New Roman" w:cs="Times New Roman"/>
          <w:lang w:val="ru-RU"/>
        </w:rPr>
        <w:t>- Поставщику необходимо подготовить объект для выполнения работ (вывоз твердо-бытовых отходов и т.п.);</w:t>
      </w:r>
    </w:p>
    <w:p w14:paraId="61500FD5">
      <w:pPr>
        <w:spacing w:after="0" w:line="240" w:lineRule="auto"/>
        <w:jc w:val="both"/>
        <w:rPr>
          <w:rFonts w:ascii="Times New Roman" w:hAnsi="Times New Roman" w:cs="Times New Roman"/>
          <w:lang w:val="ru-RU"/>
        </w:rPr>
      </w:pPr>
      <w:r>
        <w:rPr>
          <w:rFonts w:ascii="Times New Roman" w:hAnsi="Times New Roman" w:cs="Times New Roman"/>
          <w:lang w:val="ru-RU"/>
        </w:rPr>
        <w:t>- Поставщик обязан взаимодействовать и способствовать Заказчику при выполнении смежных работ;</w:t>
      </w:r>
    </w:p>
    <w:p w14:paraId="577C4182">
      <w:pPr>
        <w:spacing w:after="0" w:line="240" w:lineRule="auto"/>
        <w:jc w:val="both"/>
        <w:rPr>
          <w:rFonts w:ascii="Times New Roman" w:hAnsi="Times New Roman" w:cs="Times New Roman"/>
          <w:lang w:val="ru-RU"/>
        </w:rPr>
      </w:pPr>
      <w:r>
        <w:rPr>
          <w:rFonts w:ascii="Times New Roman" w:hAnsi="Times New Roman" w:cs="Times New Roman"/>
          <w:lang w:val="ru-RU"/>
        </w:rPr>
        <w:t>- Поставщик обязан восстановить все дефекты на смежной территории и помещениях, образовавшиеся в результате выполнения</w:t>
      </w:r>
    </w:p>
    <w:p w14:paraId="54E9FDFA">
      <w:pPr>
        <w:spacing w:line="240" w:lineRule="auto"/>
        <w:jc w:val="center"/>
        <w:rPr>
          <w:rFonts w:ascii="Times New Roman" w:hAnsi="Times New Roman" w:cs="Times New Roman"/>
          <w:b/>
          <w:lang w:val="ru-RU"/>
        </w:rPr>
      </w:pPr>
      <w:r>
        <w:rPr>
          <w:rFonts w:ascii="Times New Roman" w:hAnsi="Times New Roman" w:cs="Times New Roman"/>
          <w:b/>
          <w:lang w:val="ru-RU"/>
        </w:rPr>
        <w:t>ПРИМЕЧАНИЕ</w:t>
      </w:r>
    </w:p>
    <w:p w14:paraId="2FC15349">
      <w:pPr>
        <w:spacing w:after="0" w:line="240" w:lineRule="auto"/>
        <w:ind w:firstLine="708"/>
        <w:jc w:val="both"/>
        <w:rPr>
          <w:rFonts w:ascii="Times New Roman" w:hAnsi="Times New Roman" w:cs="Times New Roman"/>
          <w:lang w:val="ru-RU"/>
        </w:rPr>
      </w:pPr>
      <w:r>
        <w:rPr>
          <w:rFonts w:ascii="Times New Roman" w:hAnsi="Times New Roman" w:cs="Times New Roman"/>
          <w:lang w:val="ru-RU"/>
        </w:rPr>
        <w:t xml:space="preserve">В случае несоответствия используемого в работе материала работы не будут приняты. Все расходы, связанные с переделкой некачественных работ, полностью возлагаются на подрядчика исполнителя. </w:t>
      </w:r>
    </w:p>
    <w:p w14:paraId="26A4EDD7">
      <w:pPr>
        <w:spacing w:after="0" w:line="240" w:lineRule="auto"/>
        <w:ind w:firstLine="708"/>
        <w:jc w:val="both"/>
        <w:rPr>
          <w:rFonts w:ascii="Times New Roman" w:hAnsi="Times New Roman" w:cs="Times New Roman"/>
          <w:lang w:val="ru-RU"/>
        </w:rPr>
      </w:pPr>
      <w:r>
        <w:rPr>
          <w:rFonts w:ascii="Times New Roman" w:hAnsi="Times New Roman" w:cs="Times New Roman"/>
          <w:lang w:val="ru-RU"/>
        </w:rPr>
        <w:t xml:space="preserve">*Все работы выполняется согласно ТС и дополнительная соглашения не предусматривается. </w:t>
      </w:r>
    </w:p>
    <w:p w14:paraId="143D8940">
      <w:pPr>
        <w:spacing w:after="0" w:line="240" w:lineRule="auto"/>
        <w:ind w:firstLine="708"/>
        <w:jc w:val="both"/>
        <w:rPr>
          <w:rFonts w:ascii="Times New Roman" w:hAnsi="Times New Roman" w:cs="Times New Roman"/>
          <w:lang w:val="ru-RU"/>
        </w:rPr>
      </w:pPr>
      <w:r>
        <w:rPr>
          <w:rFonts w:ascii="Times New Roman" w:hAnsi="Times New Roman" w:cs="Times New Roman"/>
          <w:lang w:val="ru-RU"/>
        </w:rPr>
        <w:t>*Наличие сертификатов и паспортов качества на используемые материалы и оборудование при наличии.</w:t>
      </w:r>
    </w:p>
    <w:p w14:paraId="17C718DF">
      <w:pPr>
        <w:spacing w:after="0"/>
        <w:ind w:firstLine="708"/>
        <w:jc w:val="center"/>
        <w:rPr>
          <w:rFonts w:ascii="Times New Roman" w:hAnsi="Times New Roman" w:cs="Times New Roman"/>
          <w:lang w:val="ru-RU"/>
        </w:rPr>
      </w:pPr>
    </w:p>
    <w:p w14:paraId="0E129E92">
      <w:pPr>
        <w:jc w:val="both"/>
        <w:rPr>
          <w:rFonts w:ascii="Times New Roman" w:hAnsi="Times New Roman" w:cs="Times New Roman"/>
          <w:lang w:val="ru-RU"/>
        </w:rPr>
      </w:pPr>
    </w:p>
    <w:p w14:paraId="7B59FEC8">
      <w:pPr>
        <w:spacing w:after="0"/>
        <w:rPr>
          <w:rFonts w:ascii="Times New Roman" w:hAnsi="Times New Roman" w:eastAsia="Calibri" w:cs="Times New Roman"/>
          <w:b/>
          <w:lang w:val="ru-RU"/>
        </w:rPr>
      </w:pPr>
    </w:p>
    <w:p w14:paraId="7DCA8A54">
      <w:pPr>
        <w:spacing w:after="0"/>
        <w:ind w:left="785"/>
        <w:contextualSpacing/>
        <w:jc w:val="both"/>
        <w:rPr>
          <w:rFonts w:ascii="Times New Roman" w:hAnsi="Times New Roman" w:cs="Times New Roman"/>
          <w:lang w:val="ru-RU"/>
        </w:rPr>
      </w:pPr>
    </w:p>
    <w:sectPr>
      <w:pgSz w:w="12240" w:h="15840"/>
      <w:pgMar w:top="851"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altName w:val="Century Gothic"/>
    <w:panose1 w:val="020F0502020204030204"/>
    <w:charset w:val="86"/>
    <w:family w:val="swiss"/>
    <w:pitch w:val="default"/>
    <w:sig w:usb0="00000000" w:usb1="00000000" w:usb2="00000001" w:usb3="00000000" w:csb0="0000019F" w:csb1="00000000"/>
  </w:font>
  <w:font w:name="Calibri">
    <w:altName w:val="Century Gothic"/>
    <w:panose1 w:val="020F0502020204030204"/>
    <w:charset w:val="CC"/>
    <w:family w:val="swiss"/>
    <w:pitch w:val="default"/>
    <w:sig w:usb0="00000000" w:usb1="00000000" w:usb2="00000009" w:usb3="00000000" w:csb0="000001FF" w:csb1="00000000"/>
  </w:font>
  <w:font w:name="Calibri">
    <w:altName w:val="Century Gothic"/>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Century Gothic">
    <w:panose1 w:val="020B0502020202020204"/>
    <w:charset w:val="00"/>
    <w:family w:val="auto"/>
    <w:pitch w:val="default"/>
    <w:sig w:usb0="00000287" w:usb1="000000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CF0226"/>
    <w:multiLevelType w:val="multilevel"/>
    <w:tmpl w:val="0DCF022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2C827FC"/>
    <w:multiLevelType w:val="multilevel"/>
    <w:tmpl w:val="12C827F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3B227F4"/>
    <w:multiLevelType w:val="multilevel"/>
    <w:tmpl w:val="23B227F4"/>
    <w:lvl w:ilvl="0" w:tentative="0">
      <w:start w:val="1"/>
      <w:numFmt w:val="upperRoman"/>
      <w:lvlText w:val="%1."/>
      <w:lvlJc w:val="right"/>
      <w:pPr>
        <w:ind w:left="720" w:hanging="360"/>
      </w:pPr>
      <w:rPr>
        <w:rFonts w:hint="default"/>
        <w:b/>
        <w:bCs/>
        <w:u w:val="singl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85DD95F"/>
    <w:multiLevelType w:val="singleLevel"/>
    <w:tmpl w:val="285DD95F"/>
    <w:lvl w:ilvl="0" w:tentative="0">
      <w:start w:val="1"/>
      <w:numFmt w:val="decimal"/>
      <w:lvlText w:val="%1."/>
      <w:lvlJc w:val="left"/>
      <w:pPr>
        <w:tabs>
          <w:tab w:val="left" w:pos="425"/>
        </w:tabs>
        <w:ind w:left="425" w:leftChars="0" w:hanging="425" w:firstLineChars="0"/>
      </w:pPr>
      <w:rPr>
        <w:rFonts w:hint="default"/>
      </w:rPr>
    </w:lvl>
  </w:abstractNum>
  <w:abstractNum w:abstractNumId="4">
    <w:nsid w:val="3C276698"/>
    <w:multiLevelType w:val="multilevel"/>
    <w:tmpl w:val="3C2766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71FA531C"/>
    <w:multiLevelType w:val="multilevel"/>
    <w:tmpl w:val="71FA531C"/>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D1F"/>
    <w:rsid w:val="000A56E3"/>
    <w:rsid w:val="00104FEE"/>
    <w:rsid w:val="00115B2E"/>
    <w:rsid w:val="001338FA"/>
    <w:rsid w:val="00155E1F"/>
    <w:rsid w:val="001C2C1B"/>
    <w:rsid w:val="00215F57"/>
    <w:rsid w:val="0025103C"/>
    <w:rsid w:val="00267FBF"/>
    <w:rsid w:val="002A1BD0"/>
    <w:rsid w:val="002C2320"/>
    <w:rsid w:val="002F04E3"/>
    <w:rsid w:val="00446687"/>
    <w:rsid w:val="004D3210"/>
    <w:rsid w:val="004F784C"/>
    <w:rsid w:val="0050357B"/>
    <w:rsid w:val="005067FA"/>
    <w:rsid w:val="00544948"/>
    <w:rsid w:val="00585517"/>
    <w:rsid w:val="00614ECE"/>
    <w:rsid w:val="007B5382"/>
    <w:rsid w:val="007C4D1F"/>
    <w:rsid w:val="007E3917"/>
    <w:rsid w:val="00887334"/>
    <w:rsid w:val="008D6AE8"/>
    <w:rsid w:val="00912CAB"/>
    <w:rsid w:val="00925A7D"/>
    <w:rsid w:val="0092704C"/>
    <w:rsid w:val="009516F1"/>
    <w:rsid w:val="00A17392"/>
    <w:rsid w:val="00A9115E"/>
    <w:rsid w:val="00AA047B"/>
    <w:rsid w:val="00AD73BD"/>
    <w:rsid w:val="00BB7579"/>
    <w:rsid w:val="00C230BB"/>
    <w:rsid w:val="00C515B5"/>
    <w:rsid w:val="00C830C8"/>
    <w:rsid w:val="00C934C3"/>
    <w:rsid w:val="00E0041E"/>
    <w:rsid w:val="00ED1D03"/>
    <w:rsid w:val="00EF7C6E"/>
    <w:rsid w:val="00F71D3F"/>
    <w:rsid w:val="00F843B1"/>
    <w:rsid w:val="0ABE5798"/>
    <w:rsid w:val="25B56BCF"/>
    <w:rsid w:val="49A76D04"/>
    <w:rsid w:val="51B65586"/>
    <w:rsid w:val="57D4717F"/>
    <w:rsid w:val="5ACF5CC4"/>
    <w:rsid w:val="5F860448"/>
    <w:rsid w:val="6FE0677F"/>
    <w:rsid w:val="77FB2266"/>
    <w:rsid w:val="7B8D43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semiHidden/>
    <w:unhideWhenUsed/>
    <w:uiPriority w:val="99"/>
    <w:rPr>
      <w:color w:val="1155CC"/>
      <w:u w:val="single"/>
    </w:rPr>
  </w:style>
  <w:style w:type="character" w:styleId="5">
    <w:name w:val="Strong"/>
    <w:basedOn w:val="2"/>
    <w:qFormat/>
    <w:uiPriority w:val="22"/>
    <w:rPr>
      <w:b/>
      <w:bCs/>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7">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ind w:left="720"/>
      <w:contextualSpacing/>
    </w:pPr>
  </w:style>
  <w:style w:type="character" w:customStyle="1" w:styleId="9">
    <w:name w:val="s1"/>
    <w:qFormat/>
    <w:uiPriority w:val="99"/>
    <w:rPr>
      <w:rFonts w:ascii="Times New Roman" w:hAnsi="Times New Roman" w:cs="Times New Roman"/>
      <w:b/>
      <w:bCs/>
      <w:color w:val="000000"/>
    </w:rPr>
  </w:style>
  <w:style w:type="table" w:customStyle="1" w:styleId="10">
    <w:name w:val="Сетка таблицы1"/>
    <w:basedOn w:val="3"/>
    <w:qFormat/>
    <w:uiPriority w:val="39"/>
    <w:pPr>
      <w:spacing w:after="0" w:line="240" w:lineRule="auto"/>
    </w:pPr>
    <w:rPr>
      <w:kern w:val="2"/>
      <w:sz w:val="24"/>
      <w:szCs w:val="24"/>
      <w:lang w:val="zh-CN"/>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ds-markdown-paragraph"/>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zh-CN"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760</Words>
  <Characters>4922</Characters>
  <Lines>140</Lines>
  <Paragraphs>39</Paragraphs>
  <TotalTime>12</TotalTime>
  <ScaleCrop>false</ScaleCrop>
  <LinksUpToDate>false</LinksUpToDate>
  <CharactersWithSpaces>5612</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2026-10-12T11:08:00Z</dcterms:created>
  <dc:creator>IT-AMK</dc:creator>
  <cp:lastModifiedBy>WPS_1779196862</cp:lastModifiedBy>
  <dcterms:modified xsi:type="dcterms:W3CDTF">2026-10-22T14:13:02Z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eyJoZGlkIjoiZmJkYmFiOTk2MTBiODMyM2ZkNDFiNmFjODliYmU4ODQiLCJ1c2VySWQiOiI1MzYwMTIyNzY0NTg4In0=</vt:lpwstr>
  </property>
  <property fmtid="{D5CDD505-2E9C-101B-9397-08002B2CF9AE}" pid="3" name="KSOProductBuildVer">
    <vt:lpwstr>1049-12.1.0.29162</vt:lpwstr>
  </property>
  <property fmtid="{D5CDD505-2E9C-101B-9397-08002B2CF9AE}" pid="4" name="ICV">
    <vt:lpwstr>793B2DC4D8434E908C42A9F146AEA079_12</vt:lpwstr>
  </property>
</Properties>
</file>