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6C7" w:rsidRPr="001975DD" w:rsidRDefault="009846C7" w:rsidP="001975DD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975DD">
        <w:rPr>
          <w:rFonts w:ascii="Times New Roman" w:hAnsi="Times New Roman" w:cs="Times New Roman"/>
          <w:b/>
          <w:sz w:val="28"/>
          <w:szCs w:val="28"/>
          <w:lang w:val="ru-RU"/>
        </w:rPr>
        <w:t>Техническая спецификация</w:t>
      </w:r>
    </w:p>
    <w:p w:rsidR="00A94D62" w:rsidRPr="001975DD" w:rsidRDefault="009846C7" w:rsidP="001975DD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Работы должны производиться в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соотвествии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с дефектным актом и сметной документацией. Качество применяемых материалов должно соответствовать требованиям ГОСТов, указанных в перечне нормативных документов, действующих на территории РК, иметь сертификат качества, паспорта или заключения лабораторных испытаний, использовать только новый материал, соответствующий санитарным, экологическим и противопожарным нормам, а также все применяемые материалы для монтажных и ремонтных работ должны соответствовать сметной документации. Поставщику необходимо после заключения договора предоставить график выполнения работ по текущему ремонту, где излагается порядок и сроки выполнения работ. Требования к безопасности выполняемых работ: 1) соблюдение правил противопожарной безопасности; 2) выполнение необходимых мероприятий по технике безопасности защите окружающей природной среды в соответствии с требованиями законодательства Республики Казахстан; 3) соблюдение санитарных норм, норм охраны труда и других норм и положений, регламентирующих производство монтажных и ремонтных работ. Соблюдение статьи 437 кодекса РК «Об административных правонарушениях»: Нарушение тишины с 22 до 9 часов утра, в том числе проведение в жилище и вне его работ, сопровождаемых шумом, не связанных с неотложной необходимостью, препятствующее нормальному отдыху и спокойствию физических лиц. Требования к качеству выполняемых работ: Перед началом выполнения работ на Объекте, подрядчик обязан согласовать с Заказчиком применяемые материалы по качеству, цвету, фактуре. Любое несогласованное Заказчиком несоответствие считается дефектом, подлежащим устранению (исправлению) за счет подрядчика. Заказчик в любое время может проверить качество выполняемых работ, применяемых материалов, монтируемых конструкций, оборудования во время проведения монтажных и ремонтных работ. Подрядчик обязан предоставлять Заказчику по первому требованию образцы применяемых материалов, сертификаты соответствия и паспорта качества, сертификаты пожарной безопасности для их контроля. Если в ходе работ или во время приемки Заказчик обнаружит дефекты или неудовлетворительное качество применяемых материалов (конструкций, оборудования), он обязан немедленно заявить об этом Подрядчику и отдать письменное распоряжение об устранении дефектов в течение 5 рабочих дней со дня обнаружения. Подрядчик обязан, в установленный Заказчиком срок, устранить дефекты или, в случае их неустранимости, переделать работы (заменить конструкции, оборудование) за свой счет. Если качество материалов, используемых при ремонте Объекта, окажется не </w:t>
      </w:r>
      <w:r w:rsidRPr="001975DD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соответствующим требованиям СНиП, то использование такого оборудования и материалов не допускается. Гарантии качества распространяются на все конструктивные элементы и работы, выполненные Подрядчиком по Договору. Гарантийный срок по всем видам ремонтных работ устанавливается сроком на 3 года, с даты подписания акта выполненных работ. Подрядчик в ходе выполнения работ должен содержать территорию объекта (участок на котором выполняются работы) Заказчика в чистоте. Запрещается складировать стройматериалы на лестничных пролетах. Подрядчик обязан ежедневно удалять с объекта весь строительный мусор, образовавшийся в ходе выполнения работ, и оперативно приводить территорию участка, на котором выполняются работы, в порядок. Вывоз и утилизация строительного мусора осуществляется силами Подрядчика за счет собственных средств. Подрядчик при выполнении отделочных работ строительную грязную воду собирает в передвижные отстойники, а затем вывозит, не допускает попадание загрязнителей в общую канализационную сеть. В рамках гарантийного срока устранение дефектов осуществляется Подрядчиком своевременно за счет собственных средств. Поставщик обязан оплатить все затраты на коммунальные услуги при осуществлении текущего ремонта по выставляемой счет – фактуре поставщика электроэнергии, водоснабжения напрямую поставщику электроэнергии и водоснабжения. Исполнитель предоставляет заказчику исполнительную смету со дня заключения договора в течение </w:t>
      </w:r>
      <w:r w:rsidRPr="001975DD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рабочих дней для подписания с двух сторон. Окончательный расчет с Поставщиком Заказчиком будет произведена после выполнения всех работ, подписания акта выполненных</w:t>
      </w:r>
      <w:bookmarkStart w:id="0" w:name="_GoBack"/>
      <w:bookmarkEnd w:id="0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работ, устранения перечня обнаруженных незавершенных ремонтных работ и дефектов, оплаты электроэнергии и водоснабжения. Место расположения объекта, подлежащего ремонту: </w:t>
      </w:r>
      <w:r w:rsidRPr="001975DD">
        <w:rPr>
          <w:rFonts w:ascii="Times New Roman" w:hAnsi="Times New Roman" w:cs="Times New Roman"/>
          <w:sz w:val="28"/>
          <w:szCs w:val="28"/>
          <w:lang w:val="kk-KZ"/>
        </w:rPr>
        <w:t>Карагандинская область</w:t>
      </w:r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Осакаровский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район, поселок Осакаровка ул.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Хайруллы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Байгабылова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48/1 кв12</w:t>
      </w:r>
      <w:r w:rsidRPr="001975D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846C7" w:rsidRPr="001975DD" w:rsidRDefault="009846C7" w:rsidP="001975DD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Гарантийный срок на </w:t>
      </w:r>
      <w:r w:rsidR="001975DD" w:rsidRPr="001975DD">
        <w:rPr>
          <w:rFonts w:ascii="Times New Roman" w:hAnsi="Times New Roman" w:cs="Times New Roman"/>
          <w:sz w:val="28"/>
          <w:szCs w:val="28"/>
          <w:lang w:val="ru-RU"/>
        </w:rPr>
        <w:t>работы: 12 месяцев.</w:t>
      </w:r>
    </w:p>
    <w:p w:rsidR="001975DD" w:rsidRPr="001975DD" w:rsidRDefault="001975DD" w:rsidP="001975DD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1975DD">
        <w:rPr>
          <w:rFonts w:ascii="Times New Roman" w:hAnsi="Times New Roman" w:cs="Times New Roman"/>
          <w:b/>
          <w:sz w:val="28"/>
          <w:szCs w:val="28"/>
          <w:lang w:val="ru-RU"/>
        </w:rPr>
        <w:t>Техникалық</w:t>
      </w:r>
      <w:proofErr w:type="spellEnd"/>
      <w:r w:rsidRPr="001975D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b/>
          <w:sz w:val="28"/>
          <w:szCs w:val="28"/>
          <w:lang w:val="ru-RU"/>
        </w:rPr>
        <w:t>сипаттама</w:t>
      </w:r>
      <w:proofErr w:type="spellEnd"/>
    </w:p>
    <w:p w:rsidR="001975DD" w:rsidRPr="001975DD" w:rsidRDefault="001975DD" w:rsidP="001975DD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Жұмыстар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ақаулы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актіге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сметалық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құжаттамаға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жүргізілуі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Қолданылатын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материалдардың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сапасы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ҚР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аумағында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қолданылатын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нормативтік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құжаттардың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тізбесінде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көрсетілген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ГОСТ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талаптарына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келуі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, сапа сертификаты,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паспорты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немесе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зертханалық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сынақтардың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қорытындысы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болуы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санитарлық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экологиялық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өртке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қарсы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нормаларға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келетін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жаңа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материалды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ғана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пайдалануы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сондай-ақ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монтаждау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жөндеу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жұмыстары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үшін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қолданылатын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барлық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материалдар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сметалық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құжаттамаға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келуі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Өнім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беруші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шарт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жасасқаннан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кейін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жұмыстарды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lastRenderedPageBreak/>
        <w:t>орындау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тәртібі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мерзімдері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баяндалатын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ағымдағы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жөндеу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жұмыстарды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орындау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кестесін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ұсынуы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қажет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Орындалатын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жұмыстардың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қауіпсіздігіне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қойылатын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талаптар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: 1)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өртке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қарсы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қауіпсіздік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қағидаларын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сақтау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; 2)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Қазақстан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Республикасы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заңнамасының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талаптарына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қоршаған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табиғи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ортаны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қорғаудың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қауіпсіздік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техникасы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жөніндегі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қажетті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іс-шараларды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орындау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; 3)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монтаждау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жөндеу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жұмыстарын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жүргізуді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регламенттейтін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санитариялық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нормаларды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еңбекті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қорғау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нормаларын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басқа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да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нормалар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ережелерді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сақтау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>. ҚР "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Әкімшілік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құқық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бұзушылық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туралы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"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Кодексінің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437-бабының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сақталуы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таңертеңгі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сағат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22-ден 9-ға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дейін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тыныштықты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бұзу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оның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ішінде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тұрғын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үйде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оның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сыртында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шұғыл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қажеттілікпен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байланысты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емес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, Шумен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сүйемелденетін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жеке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тұлғалардың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қалыпты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демалуына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тыныштығына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кедергі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келтіретін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жұмыстарды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жүргізу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Орындалатын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жұмыстардың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сапасына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қойылатын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талаптар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объектіде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жұмыстарды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орындауды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бастамас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бұрын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Мердігер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берушімен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сапа,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түс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, текстура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қолданылатын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материалдарды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келісуге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міндетті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беруші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келіспеген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кез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келген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сәйкессіздік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мердігердің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есебінен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жойылуға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түзетуге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жататын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ақау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болып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саналады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беруші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кез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келген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уақытта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монтаждау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жөндеу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жұмыстарын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жүргізу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кезінде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орындалатын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жұмыстардың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қолданылатын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материалдардың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монтаждалатын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конструкциялардың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жабдықтардың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сапасын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тексере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алады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Мердігер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берушіге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бірінші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талап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қолданылатын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материалдардың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үлгілерін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сәйкестік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сертификаттары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мен сапа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паспорттарын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оларды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бақылау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үшін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өрт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қауіпсіздігі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сертификаттарын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беруге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міндетті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Егер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жұмыс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барысында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немесе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қабылдау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кезінде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беруші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қолданылатын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материалдардың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конструкциялардың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жабдықтардың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ақауларын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немесе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қанағаттанарлықсыз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сапасын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анықтаса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ол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бұл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туралы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мердігерге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дереу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мәлімдеуге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табылған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күннен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бастап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5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жұмыс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күні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ішінде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ақауларды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жою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туралы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жазбаша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өкім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беруге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міндетті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Мердігер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беруші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белгілеген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мерзімде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ақауларды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жоюға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немесе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олар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жойылмаған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жағдайда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өз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есебінен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жұмыстарды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қайта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жасауға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конструкцияларды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жабдықтарды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ауыстыруға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міндетті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Егер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объектіні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жөндеу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кезінде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пайдаланылатын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материалдардың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сапасы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ҚНжЕ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талаптарына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келмесе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онда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мұндай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жабдықтар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материалдарды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пайдалануға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жол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берілмейді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. Сапа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кепілдіктері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Мердігер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Шарт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орындаған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барлық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сындарлы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элементтер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жұмыстарға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қолданылады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Жөндеу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жұмыстарының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барлық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түрлері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кепілдік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мерзімі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орындалған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жұмыстар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актісіне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қол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қойылған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күннен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бастап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3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жыл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мерзімге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белгіленеді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Мердігер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жұмыстарды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орындау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барысында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берушінің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объектісінің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жұмыстар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орындалатын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учаскесінің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аумағын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таза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ұстауға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Құрылыс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материалдарын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баспалдаққа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қоюға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тыйым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салынады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Мердігер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жұмыстарды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орындау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барысында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пайда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болған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барлық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құрылыс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қоқыстарын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күн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lastRenderedPageBreak/>
        <w:t>сайын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объектіден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алып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тастауға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жұмыстар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орындалатын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учаскенің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аумағын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жедел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тәртіпке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келтіруге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міндетті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Құрылыс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қоқыстарын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шығару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кәдеге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жарату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мердігердің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күшімен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өз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қаражаты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есебінен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жүзеге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асырылады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Мердігер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әрлеу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жұмыстарын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орындау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кезінде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құрылыс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лас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суын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жылжымалы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тұндырғыштарға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жинайды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содан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кейін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әкетеді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ластауыштардың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жалпы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кәріз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желісіне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түсуіне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жол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бермейді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Кепілдік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мерзімі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шеңберінде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ақауларды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жоюды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мердігер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өз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қаражаты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есебінен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уақтылы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жүзеге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асырады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Жеткізуші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электр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энергиясын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сумен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жабдықтауды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жеткізушінің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шот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фактурасы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ағымдағы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жөндеуді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жүзеге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асыру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кезінде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коммуналдық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қызметтердің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барлық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шығындарын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тікелей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электр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энергиясын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сумен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жабдықтауды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жеткізушіге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төлеуге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міндетті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Орындаушы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берушіге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шарт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жасалған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күннен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бастап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екі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тараптан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қол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қою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үшін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2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жұмыс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күні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ішінде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атқарушы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сметаны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ұсынады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Өнім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берушімен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берушімен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түпкілікті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есеп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айырысу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барлық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жұмыстар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орындалғаннан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орындалған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жұмыстар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актісіне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қол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қойылғаннан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табылған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аяқталмаған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жөндеу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жұмыстары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ақаулар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тізбесі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жойылғаннан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электр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энергиясы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сумен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жабдықтауға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ақы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төленгеннен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кейін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жүргізілетін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болады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Жөндеуге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жататын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объектінің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орналасқан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жері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Қарағанды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облысы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Осакаров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ауданы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, Осакаровка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кенті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Хайруллы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Байгабылов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көшесі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48/1 кв12.</w:t>
      </w:r>
    </w:p>
    <w:p w:rsidR="001975DD" w:rsidRPr="001975DD" w:rsidRDefault="001975DD" w:rsidP="001975DD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Жұмыстың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кепілдік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975DD">
        <w:rPr>
          <w:rFonts w:ascii="Times New Roman" w:hAnsi="Times New Roman" w:cs="Times New Roman"/>
          <w:sz w:val="28"/>
          <w:szCs w:val="28"/>
          <w:lang w:val="ru-RU"/>
        </w:rPr>
        <w:t>мерзімі</w:t>
      </w:r>
      <w:proofErr w:type="spellEnd"/>
      <w:r w:rsidRPr="001975DD">
        <w:rPr>
          <w:rFonts w:ascii="Times New Roman" w:hAnsi="Times New Roman" w:cs="Times New Roman"/>
          <w:sz w:val="28"/>
          <w:szCs w:val="28"/>
          <w:lang w:val="ru-RU"/>
        </w:rPr>
        <w:t>: 12 ай.</w:t>
      </w:r>
    </w:p>
    <w:sectPr w:rsidR="001975DD" w:rsidRPr="001975D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6C7"/>
    <w:rsid w:val="001975DD"/>
    <w:rsid w:val="009846C7"/>
    <w:rsid w:val="00A9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1FC52"/>
  <w15:chartTrackingRefBased/>
  <w15:docId w15:val="{6456E3E1-FF25-478C-A95F-8510CC473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1369</Words>
  <Characters>7809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Ekonomika</dc:creator>
  <cp:keywords/>
  <dc:description/>
  <cp:lastModifiedBy>Ekonomika</cp:lastModifiedBy>
  <cp:revision>1</cp:revision>
  <dcterms:created xsi:type="dcterms:W3CDTF">2026-10-23T11:38:00Z</dcterms:created>
  <dcterms:modified xsi:type="dcterms:W3CDTF">2026-10-23T11:49:00Z</dcterms:modified>
</cp:coreProperties>
</file>