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D4E" w:rsidRPr="002D6BAE" w:rsidRDefault="00F26EB8" w:rsidP="00DC41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26EB8">
        <w:rPr>
          <w:rFonts w:ascii="Times New Roman" w:hAnsi="Times New Roman" w:cs="Times New Roman"/>
          <w:b/>
          <w:sz w:val="36"/>
          <w:szCs w:val="36"/>
          <w:lang w:val="kk-KZ"/>
        </w:rPr>
        <w:t>техникалық ерекшелік</w:t>
      </w:r>
      <w:r w:rsidRPr="00F26EB8">
        <w:rPr>
          <w:rFonts w:ascii="Times New Roman" w:hAnsi="Times New Roman" w:cs="Times New Roman"/>
          <w:b/>
          <w:sz w:val="24"/>
          <w:szCs w:val="24"/>
          <w:lang w:val="kk-KZ"/>
        </w:rPr>
        <w:t>/</w:t>
      </w:r>
      <w:r w:rsidR="00244D4E" w:rsidRPr="002D6BAE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0A545D" w:rsidRDefault="00465978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6597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Көрсетілетін қызметтердің атауы: </w:t>
      </w:r>
      <w:r w:rsidR="000A545D" w:rsidRPr="000A545D">
        <w:rPr>
          <w:rFonts w:ascii="Times New Roman" w:hAnsi="Times New Roman" w:cs="Times New Roman"/>
          <w:sz w:val="24"/>
          <w:szCs w:val="24"/>
          <w:lang w:val="kk-KZ"/>
        </w:rPr>
        <w:t>Есептен шығарылған мүлікті кәдеге жарату: ұйымдастыру техникасы, заттай мүлік және т. б.</w:t>
      </w:r>
    </w:p>
    <w:p w:rsidR="00465978" w:rsidRDefault="00465978" w:rsidP="00DC41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65978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мерзімі:</w:t>
      </w:r>
      <w:r w:rsidRPr="004659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C414B" w:rsidRPr="00DC414B">
        <w:rPr>
          <w:rFonts w:ascii="Times New Roman" w:hAnsi="Times New Roman" w:cs="Times New Roman"/>
          <w:sz w:val="24"/>
          <w:szCs w:val="24"/>
          <w:lang w:val="kk-KZ"/>
        </w:rPr>
        <w:t>шартқа қол қойылған күннен бастап 16 күнтізбелік күн ішінде</w:t>
      </w:r>
      <w:r w:rsidRPr="0046597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465978" w:rsidRDefault="00465978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65978">
        <w:rPr>
          <w:rFonts w:ascii="Times New Roman" w:hAnsi="Times New Roman" w:cs="Times New Roman"/>
          <w:b/>
          <w:sz w:val="24"/>
          <w:szCs w:val="24"/>
          <w:lang w:val="kk-KZ"/>
        </w:rPr>
        <w:t>Жалпы ереже:</w:t>
      </w:r>
      <w:r w:rsidRPr="00465978">
        <w:rPr>
          <w:rFonts w:ascii="Times New Roman" w:hAnsi="Times New Roman" w:cs="Times New Roman"/>
          <w:sz w:val="24"/>
          <w:szCs w:val="24"/>
          <w:lang w:val="kk-KZ"/>
        </w:rPr>
        <w:t xml:space="preserve"> кәдеге жарату Тапсырыс берушінің есептен шығарылған мүлкін жою жолымен жүргізіледі және мынадай функцияларды қамтиды: - мүлікті әкету; - алдын ала мүлікті жою тәсілі бойынша талдау және сұрыптау; - Ұсақтау, арнайы жабдықта жағу, бульдозермен ұсақтау арқылы кәдеге жарату; - кәдеге жарату актісін дайындау;</w:t>
      </w:r>
    </w:p>
    <w:p w:rsidR="00465978" w:rsidRDefault="00465978" w:rsidP="00DC41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65978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көрсетуге қойылатын талаптар:</w:t>
      </w:r>
      <w:r w:rsidRPr="00465978">
        <w:rPr>
          <w:rFonts w:ascii="Times New Roman" w:hAnsi="Times New Roman" w:cs="Times New Roman"/>
          <w:sz w:val="24"/>
          <w:szCs w:val="24"/>
          <w:lang w:val="kk-KZ"/>
        </w:rPr>
        <w:t xml:space="preserve"> мүлікті қабылдау және жою "ҚР Экологиялық Кодексінің", ҚНжЕ және ҚР қолданыстағы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жүргізілуі тиіс - Ұйымдастыру техникасы мен кеңсе жабдықтарын кәдеге жарату туралы Акт жоғарыда көрсетілген тауарларды кәдеге жаратуға беру-қабылдау актісіне қол қойылған күннен бастап 7 күнтізбелік күн ішінде беріледі. - Санитарлық-эпидемиологиялық қорытындының болуы; </w:t>
      </w:r>
    </w:p>
    <w:p w:rsidR="00465978" w:rsidRDefault="00465978" w:rsidP="00DC41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65978">
        <w:rPr>
          <w:rFonts w:ascii="Times New Roman" w:hAnsi="Times New Roman" w:cs="Times New Roman"/>
          <w:sz w:val="24"/>
          <w:szCs w:val="24"/>
          <w:lang w:val="kk-KZ"/>
        </w:rPr>
        <w:t>* Әлеуетті өнім беруші өзінің баға ұсынысын берер алдында көрсетілетін қызметтер мен жұмыстардың өткізілетін орны мен көлемімен танысқаны жөн.</w:t>
      </w:r>
    </w:p>
    <w:p w:rsidR="00465978" w:rsidRPr="00465978" w:rsidRDefault="00465978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C414B" w:rsidRDefault="00244D4E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34F6">
        <w:rPr>
          <w:rFonts w:ascii="Times New Roman" w:hAnsi="Times New Roman" w:cs="Times New Roman"/>
          <w:b/>
          <w:sz w:val="24"/>
          <w:szCs w:val="24"/>
        </w:rPr>
        <w:t>Наименование оказываемых услуг:</w:t>
      </w:r>
      <w:r>
        <w:rPr>
          <w:rFonts w:ascii="Times New Roman" w:hAnsi="Times New Roman" w:cs="Times New Roman"/>
          <w:sz w:val="24"/>
          <w:szCs w:val="24"/>
        </w:rPr>
        <w:t xml:space="preserve"> Утилизация списанного имущества: оргтехники</w:t>
      </w:r>
      <w:r w:rsidR="00E46C55">
        <w:rPr>
          <w:rFonts w:ascii="Times New Roman" w:hAnsi="Times New Roman" w:cs="Times New Roman"/>
          <w:sz w:val="24"/>
          <w:szCs w:val="24"/>
        </w:rPr>
        <w:t xml:space="preserve">, </w:t>
      </w:r>
      <w:r w:rsidR="000A545D">
        <w:rPr>
          <w:rFonts w:ascii="Times New Roman" w:hAnsi="Times New Roman" w:cs="Times New Roman"/>
          <w:sz w:val="24"/>
          <w:szCs w:val="24"/>
        </w:rPr>
        <w:t>вещевого имущества</w:t>
      </w:r>
      <w:r w:rsidR="00E46C55">
        <w:rPr>
          <w:rFonts w:ascii="Times New Roman" w:hAnsi="Times New Roman" w:cs="Times New Roman"/>
          <w:sz w:val="24"/>
          <w:szCs w:val="24"/>
        </w:rPr>
        <w:t xml:space="preserve"> </w:t>
      </w:r>
      <w:r w:rsidR="00CC5C08">
        <w:rPr>
          <w:rFonts w:ascii="Times New Roman" w:hAnsi="Times New Roman" w:cs="Times New Roman"/>
          <w:sz w:val="24"/>
          <w:szCs w:val="24"/>
        </w:rPr>
        <w:t>и т.д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</w:t>
      </w:r>
      <w:r w:rsidRPr="009834F6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="00666C3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C414B" w:rsidRPr="00DC414B">
        <w:rPr>
          <w:rFonts w:ascii="Times New Roman" w:hAnsi="Times New Roman" w:cs="Times New Roman"/>
          <w:sz w:val="24"/>
          <w:szCs w:val="24"/>
        </w:rPr>
        <w:t>со дня подписания договора в течение 16 календарных дней</w:t>
      </w:r>
    </w:p>
    <w:p w:rsidR="00DC414B" w:rsidRDefault="00244D4E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6EB8">
        <w:rPr>
          <w:rFonts w:ascii="Times New Roman" w:hAnsi="Times New Roman" w:cs="Times New Roman"/>
          <w:sz w:val="24"/>
          <w:szCs w:val="24"/>
        </w:rPr>
        <w:t>.</w:t>
      </w:r>
      <w:r w:rsidR="00666C3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834F6">
        <w:rPr>
          <w:rFonts w:ascii="Times New Roman" w:hAnsi="Times New Roman" w:cs="Times New Roman"/>
          <w:b/>
          <w:sz w:val="24"/>
          <w:szCs w:val="24"/>
        </w:rPr>
        <w:t>Общее положение:</w:t>
      </w:r>
      <w:r>
        <w:rPr>
          <w:rFonts w:ascii="Times New Roman" w:hAnsi="Times New Roman" w:cs="Times New Roman"/>
          <w:sz w:val="24"/>
          <w:szCs w:val="24"/>
        </w:rPr>
        <w:t xml:space="preserve">  Утилизация проводится путем уничтожения списанного имущества Заказчика и включает в себе следующие функции:                                                                                                                          - вывоз имущества;                                                                                                                                                               - предварительное имущества и разбор и сортировка по способу уничтожения;                                                         - Утилизация путем дробления, сжигания на специальном оборудовании, раздавление бульдозером;                                                                                                                                                 - подготовка Акта утилизации;                                                                                                                               </w:t>
      </w:r>
      <w:r w:rsidRPr="006749FB">
        <w:rPr>
          <w:rFonts w:ascii="Times New Roman" w:hAnsi="Times New Roman" w:cs="Times New Roman"/>
          <w:b/>
          <w:sz w:val="24"/>
          <w:szCs w:val="24"/>
        </w:rPr>
        <w:t>Требование к оказанию услуг:</w:t>
      </w:r>
      <w:r w:rsidR="00666C3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6749FB">
        <w:rPr>
          <w:rFonts w:ascii="Times New Roman" w:hAnsi="Times New Roman" w:cs="Times New Roman"/>
          <w:sz w:val="24"/>
          <w:szCs w:val="24"/>
        </w:rPr>
        <w:t>Прием и уничтожение</w:t>
      </w:r>
      <w:r>
        <w:rPr>
          <w:rFonts w:ascii="Times New Roman" w:hAnsi="Times New Roman" w:cs="Times New Roman"/>
          <w:sz w:val="24"/>
          <w:szCs w:val="24"/>
        </w:rPr>
        <w:t xml:space="preserve"> имущества должно производиться в соответствии с требованиями «Экологического Кодекса РК», СНиП и санитарных норм и правил, действующих в РК и иных нормативных актов, устанавливающих требования к оказываемой услуге;                                                                                                                                                                                                               - Акт об утилизации оргтехники и офисного оборудования, выдается в течение 7 календарных дней со дня подписания акта- приема передачи вышеуказанных товаров на утилизацию.                                                                                                                                                               – Наличие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эпидемиологическое заключения;                                                               </w:t>
      </w:r>
    </w:p>
    <w:p w:rsidR="00244D4E" w:rsidRPr="00244D4E" w:rsidRDefault="00244D4E" w:rsidP="00DC41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4BBC">
        <w:rPr>
          <w:rFonts w:ascii="Times New Roman" w:hAnsi="Times New Roman" w:cs="Times New Roman"/>
          <w:sz w:val="24"/>
          <w:szCs w:val="24"/>
          <w:u w:val="single"/>
        </w:rPr>
        <w:t>* Желательно, чтобы потенциальный поставщик перед подачей своего ценового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предложения </w:t>
      </w:r>
      <w:r w:rsidRPr="006C4BBC">
        <w:rPr>
          <w:rFonts w:ascii="Times New Roman" w:hAnsi="Times New Roman" w:cs="Times New Roman"/>
          <w:sz w:val="24"/>
          <w:szCs w:val="24"/>
          <w:u w:val="single"/>
        </w:rPr>
        <w:t xml:space="preserve">  ознакомился с местом проведения и объемом оказываемых услуг и работ.                                 </w:t>
      </w:r>
    </w:p>
    <w:p w:rsidR="002C13FA" w:rsidRDefault="002C13FA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</w:pPr>
    </w:p>
    <w:p w:rsidR="00DC414B" w:rsidRDefault="00DC414B" w:rsidP="00DC414B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0"/>
          <w:szCs w:val="30"/>
        </w:rPr>
        <w:sectPr w:rsidR="00DC414B" w:rsidSect="00465978">
          <w:headerReference w:type="default" r:id="rId6"/>
          <w:pgSz w:w="11906" w:h="16838"/>
          <w:pgMar w:top="709" w:right="850" w:bottom="1134" w:left="851" w:header="708" w:footer="708" w:gutter="0"/>
          <w:cols w:space="708"/>
          <w:docGrid w:linePitch="360"/>
        </w:sectPr>
      </w:pPr>
    </w:p>
    <w:tbl>
      <w:tblPr>
        <w:tblW w:w="14911" w:type="dxa"/>
        <w:tblLook w:val="04A0" w:firstRow="1" w:lastRow="0" w:firstColumn="1" w:lastColumn="0" w:noHBand="0" w:noVBand="1"/>
      </w:tblPr>
      <w:tblGrid>
        <w:gridCol w:w="504"/>
        <w:gridCol w:w="1884"/>
        <w:gridCol w:w="1601"/>
        <w:gridCol w:w="529"/>
        <w:gridCol w:w="564"/>
        <w:gridCol w:w="491"/>
        <w:gridCol w:w="564"/>
        <w:gridCol w:w="564"/>
        <w:gridCol w:w="564"/>
        <w:gridCol w:w="491"/>
        <w:gridCol w:w="564"/>
        <w:gridCol w:w="491"/>
        <w:gridCol w:w="491"/>
        <w:gridCol w:w="491"/>
        <w:gridCol w:w="491"/>
        <w:gridCol w:w="491"/>
        <w:gridCol w:w="491"/>
        <w:gridCol w:w="529"/>
        <w:gridCol w:w="491"/>
        <w:gridCol w:w="546"/>
        <w:gridCol w:w="546"/>
        <w:gridCol w:w="491"/>
        <w:gridCol w:w="491"/>
        <w:gridCol w:w="551"/>
      </w:tblGrid>
      <w:tr w:rsidR="00CA61FE" w:rsidRPr="00CA61FE" w:rsidTr="00CA61FE">
        <w:trPr>
          <w:trHeight w:val="390"/>
        </w:trPr>
        <w:tc>
          <w:tcPr>
            <w:tcW w:w="14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</w:rPr>
            </w:pPr>
            <w:r w:rsidRPr="00CA61FE">
              <w:rPr>
                <w:rFonts w:ascii="Calibri" w:eastAsia="Times New Roman" w:hAnsi="Calibri" w:cs="Calibri"/>
                <w:b/>
                <w:bCs/>
                <w:color w:val="000000"/>
                <w:sz w:val="30"/>
                <w:szCs w:val="30"/>
              </w:rPr>
              <w:lastRenderedPageBreak/>
              <w:t>Список для утилизации</w:t>
            </w:r>
          </w:p>
        </w:tc>
      </w:tr>
      <w:tr w:rsidR="00CA61FE" w:rsidRPr="00CA61FE" w:rsidTr="00CA61FE">
        <w:trPr>
          <w:trHeight w:val="300"/>
        </w:trPr>
        <w:tc>
          <w:tcPr>
            <w:tcW w:w="1435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A61FE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Список на утилизацию компьютерной и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  <w:color w:val="000000"/>
              </w:rPr>
              <w:t>орг.техники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CA61FE" w:rsidRPr="00CA61FE" w:rsidTr="00CA61FE">
        <w:trPr>
          <w:trHeight w:val="390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ind w:right="8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61FE" w:rsidRPr="00CA61FE" w:rsidTr="00CA61FE">
        <w:trPr>
          <w:trHeight w:val="390"/>
        </w:trPr>
        <w:tc>
          <w:tcPr>
            <w:tcW w:w="1490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0"/>
                <w:szCs w:val="30"/>
              </w:rPr>
            </w:pPr>
            <w:r w:rsidRPr="00CA61FE">
              <w:rPr>
                <w:rFonts w:ascii="Calibri" w:eastAsia="Times New Roman" w:hAnsi="Calibri" w:cs="Calibri"/>
                <w:color w:val="000000"/>
                <w:sz w:val="30"/>
                <w:szCs w:val="30"/>
              </w:rPr>
              <w:t xml:space="preserve"> ДГД по </w:t>
            </w:r>
            <w:proofErr w:type="spellStart"/>
            <w:r w:rsidRPr="00CA61FE">
              <w:rPr>
                <w:rFonts w:ascii="Calibri" w:eastAsia="Times New Roman" w:hAnsi="Calibri" w:cs="Calibri"/>
                <w:color w:val="000000"/>
                <w:sz w:val="30"/>
                <w:szCs w:val="30"/>
              </w:rPr>
              <w:t>Акмолинско</w:t>
            </w:r>
            <w:proofErr w:type="spellEnd"/>
            <w:r w:rsidRPr="00CA61FE">
              <w:rPr>
                <w:rFonts w:ascii="Calibri" w:eastAsia="Times New Roman" w:hAnsi="Calibri" w:cs="Calibri"/>
                <w:color w:val="000000"/>
                <w:sz w:val="30"/>
                <w:szCs w:val="30"/>
              </w:rPr>
              <w:t xml:space="preserve"> области</w:t>
            </w:r>
          </w:p>
        </w:tc>
      </w:tr>
      <w:tr w:rsidR="00CA61FE" w:rsidRPr="00CA61FE" w:rsidTr="00CA61FE">
        <w:trPr>
          <w:trHeight w:val="322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Наименование.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Адрес полный (если имеется телефон охраны)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видеокамера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громкоговоритель</w:t>
            </w:r>
            <w:r w:rsidRPr="00CA61FE">
              <w:rPr>
                <w:rFonts w:ascii="Calibri" w:eastAsia="Times New Roman" w:hAnsi="Calibri" w:cs="Calibri"/>
                <w:b/>
                <w:bCs/>
                <w:lang w:val="en-US"/>
              </w:rPr>
              <w:t xml:space="preserve"> Street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  <w:lang w:val="en-US"/>
              </w:rPr>
              <w:t>Hunder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  <w:lang w:val="en-US"/>
              </w:rPr>
              <w:t xml:space="preserve"> All IC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портативный пульт оператора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металлодетекторы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Garret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Sphinx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комплект чехлов для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перноски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ручных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металлодетекторов</w:t>
            </w:r>
            <w:proofErr w:type="spellEnd"/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операторские наушники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Sven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AP-860 MV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Видеомагнитофон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планшетный сканер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Fjitsu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Siemens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Computers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ноутбук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Fujitsu</w:t>
            </w:r>
            <w:proofErr w:type="spellEnd"/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proofErr w:type="spellStart"/>
            <w:r w:rsidRPr="00CA61FE">
              <w:rPr>
                <w:rFonts w:ascii="Calibri" w:eastAsia="Times New Roman" w:hAnsi="Calibri" w:cs="Calibri"/>
                <w:b/>
                <w:bCs/>
              </w:rPr>
              <w:t>Siemens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Телефон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калькуляторы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сейф 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телевизор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Кондиционер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Портрет президента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Подставка под флаг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Тонометр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 xml:space="preserve">Брошюровщик 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CA61FE">
              <w:rPr>
                <w:rFonts w:ascii="Calibri" w:eastAsia="Times New Roman" w:hAnsi="Calibri" w:cs="Calibri"/>
                <w:b/>
                <w:bCs/>
              </w:rPr>
              <w:t> </w:t>
            </w:r>
          </w:p>
        </w:tc>
      </w:tr>
      <w:tr w:rsidR="00CA61FE" w:rsidRPr="00CA61FE" w:rsidTr="00CA61FE">
        <w:trPr>
          <w:trHeight w:val="748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61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ДГД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CA61FE">
              <w:rPr>
                <w:rFonts w:ascii="Calibri" w:eastAsia="Times New Roman" w:hAnsi="Calibri" w:cs="Calibri"/>
              </w:rPr>
              <w:t>г.Кокшетау</w:t>
            </w:r>
            <w:proofErr w:type="spellEnd"/>
            <w:r w:rsidRPr="00CA61FE">
              <w:rPr>
                <w:rFonts w:ascii="Calibri" w:eastAsia="Times New Roman" w:hAnsi="Calibri" w:cs="Calibri"/>
              </w:rPr>
              <w:t xml:space="preserve">, </w:t>
            </w:r>
            <w:proofErr w:type="spellStart"/>
            <w:r w:rsidRPr="00CA61FE">
              <w:rPr>
                <w:rFonts w:ascii="Calibri" w:eastAsia="Times New Roman" w:hAnsi="Calibri" w:cs="Calibri"/>
              </w:rPr>
              <w:t>пр.Назарбаева</w:t>
            </w:r>
            <w:proofErr w:type="spellEnd"/>
            <w:r w:rsidRPr="00CA61FE">
              <w:rPr>
                <w:rFonts w:ascii="Calibri" w:eastAsia="Times New Roman" w:hAnsi="Calibri" w:cs="Calibri"/>
              </w:rPr>
              <w:t xml:space="preserve"> 21 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54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 </w:t>
            </w:r>
          </w:p>
        </w:tc>
      </w:tr>
      <w:tr w:rsidR="00CA61FE" w:rsidRPr="00CA61FE" w:rsidTr="00CA61FE">
        <w:trPr>
          <w:trHeight w:val="309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 полный (если имеется телефон охраны)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системных блоков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мониторов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ноутбуков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принтеров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сканеров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МФУ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серверов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Моноблок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ИБП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Проектор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Кол-во Маленький </w:t>
            </w:r>
            <w:proofErr w:type="spellStart"/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хаб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Кол-во Большие </w:t>
            </w:r>
            <w:proofErr w:type="spellStart"/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комутаторы</w:t>
            </w:r>
            <w:proofErr w:type="spellEnd"/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Колонки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Видеорегистратор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Видеокамеры и фотоаппарат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Камеры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Клавиатура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Мышки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Сетевой фильтр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Аккумуляторы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Картриджи</w:t>
            </w:r>
          </w:p>
        </w:tc>
      </w:tr>
      <w:tr w:rsidR="00CA61FE" w:rsidRPr="00CA61FE" w:rsidTr="00CA61FE">
        <w:trPr>
          <w:trHeight w:val="9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61FE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 xml:space="preserve"> ДГД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CA61FE">
              <w:rPr>
                <w:rFonts w:ascii="Calibri" w:eastAsia="Times New Roman" w:hAnsi="Calibri" w:cs="Calibri"/>
              </w:rPr>
              <w:t>г.Кокшетау</w:t>
            </w:r>
            <w:proofErr w:type="spellEnd"/>
            <w:r w:rsidRPr="00CA61FE">
              <w:rPr>
                <w:rFonts w:ascii="Calibri" w:eastAsia="Times New Roman" w:hAnsi="Calibri" w:cs="Calibri"/>
              </w:rPr>
              <w:t xml:space="preserve">, </w:t>
            </w:r>
            <w:proofErr w:type="spellStart"/>
            <w:r w:rsidRPr="00CA61FE">
              <w:rPr>
                <w:rFonts w:ascii="Calibri" w:eastAsia="Times New Roman" w:hAnsi="Calibri" w:cs="Calibri"/>
              </w:rPr>
              <w:t>пр.Назарбаева</w:t>
            </w:r>
            <w:proofErr w:type="spellEnd"/>
            <w:r w:rsidRPr="00CA61FE">
              <w:rPr>
                <w:rFonts w:ascii="Calibri" w:eastAsia="Times New Roman" w:hAnsi="Calibri" w:cs="Calibri"/>
              </w:rPr>
              <w:t xml:space="preserve"> 21 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CA61FE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1FE" w:rsidRPr="00CA61FE" w:rsidRDefault="00CA61FE" w:rsidP="00CA61FE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A61FE">
              <w:rPr>
                <w:rFonts w:ascii="Calibri" w:eastAsia="Times New Roman" w:hAnsi="Calibri" w:cs="Calibri"/>
              </w:rPr>
              <w:t>192</w:t>
            </w:r>
          </w:p>
        </w:tc>
      </w:tr>
    </w:tbl>
    <w:p w:rsidR="00DC414B" w:rsidRDefault="00DC414B" w:rsidP="00DC414B">
      <w:pPr>
        <w:spacing w:after="0" w:line="240" w:lineRule="auto"/>
      </w:pPr>
      <w:bookmarkStart w:id="0" w:name="_GoBack"/>
      <w:bookmarkEnd w:id="0"/>
    </w:p>
    <w:sectPr w:rsidR="00DC414B" w:rsidSect="00DC414B">
      <w:pgSz w:w="16838" w:h="11906" w:orient="landscape"/>
      <w:pgMar w:top="85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28A" w:rsidRDefault="0034728A" w:rsidP="006E4A54">
      <w:pPr>
        <w:spacing w:after="0" w:line="240" w:lineRule="auto"/>
      </w:pPr>
      <w:r>
        <w:separator/>
      </w:r>
    </w:p>
  </w:endnote>
  <w:endnote w:type="continuationSeparator" w:id="0">
    <w:p w:rsidR="0034728A" w:rsidRDefault="0034728A" w:rsidP="006E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28A" w:rsidRDefault="0034728A" w:rsidP="006E4A54">
      <w:pPr>
        <w:spacing w:after="0" w:line="240" w:lineRule="auto"/>
      </w:pPr>
      <w:r>
        <w:separator/>
      </w:r>
    </w:p>
  </w:footnote>
  <w:footnote w:type="continuationSeparator" w:id="0">
    <w:p w:rsidR="0034728A" w:rsidRDefault="0034728A" w:rsidP="006E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D4E" w:rsidRPr="00244D4E" w:rsidRDefault="00F83C88" w:rsidP="00F83C88">
    <w:pPr>
      <w:jc w:val="right"/>
      <w:rPr>
        <w:lang w:val="kk-KZ"/>
      </w:rPr>
    </w:pPr>
    <w:r>
      <w:rPr>
        <w:lang w:val="kk-KZ"/>
      </w:rPr>
      <w:t xml:space="preserve">Приложение 2 </w:t>
    </w:r>
  </w:p>
  <w:p w:rsidR="006E4A54" w:rsidRPr="00244D4E" w:rsidRDefault="006E4A54" w:rsidP="00244D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A54"/>
    <w:rsid w:val="00005F45"/>
    <w:rsid w:val="0001028C"/>
    <w:rsid w:val="00022C3F"/>
    <w:rsid w:val="00045299"/>
    <w:rsid w:val="00062572"/>
    <w:rsid w:val="00071313"/>
    <w:rsid w:val="000940BF"/>
    <w:rsid w:val="000A545D"/>
    <w:rsid w:val="000B1E02"/>
    <w:rsid w:val="000B3C5D"/>
    <w:rsid w:val="000B7420"/>
    <w:rsid w:val="000D5011"/>
    <w:rsid w:val="00193B99"/>
    <w:rsid w:val="001A1BB3"/>
    <w:rsid w:val="001B67F7"/>
    <w:rsid w:val="001C262D"/>
    <w:rsid w:val="00213A14"/>
    <w:rsid w:val="00233847"/>
    <w:rsid w:val="002431F8"/>
    <w:rsid w:val="00244D4E"/>
    <w:rsid w:val="00256D09"/>
    <w:rsid w:val="00266CE9"/>
    <w:rsid w:val="002A15B6"/>
    <w:rsid w:val="002C13FA"/>
    <w:rsid w:val="002D6BAE"/>
    <w:rsid w:val="002F011D"/>
    <w:rsid w:val="002F0489"/>
    <w:rsid w:val="0034728A"/>
    <w:rsid w:val="003479CC"/>
    <w:rsid w:val="00364A87"/>
    <w:rsid w:val="003831AD"/>
    <w:rsid w:val="003C1ADF"/>
    <w:rsid w:val="003D224C"/>
    <w:rsid w:val="003E48E2"/>
    <w:rsid w:val="003F418A"/>
    <w:rsid w:val="00450BBF"/>
    <w:rsid w:val="00465978"/>
    <w:rsid w:val="004755E6"/>
    <w:rsid w:val="004A4AC7"/>
    <w:rsid w:val="004C2A60"/>
    <w:rsid w:val="004D4E11"/>
    <w:rsid w:val="004D6301"/>
    <w:rsid w:val="004E2901"/>
    <w:rsid w:val="004F66A8"/>
    <w:rsid w:val="00523565"/>
    <w:rsid w:val="00572947"/>
    <w:rsid w:val="00595E18"/>
    <w:rsid w:val="005F6269"/>
    <w:rsid w:val="00666C35"/>
    <w:rsid w:val="00674254"/>
    <w:rsid w:val="006C6FA1"/>
    <w:rsid w:val="006E1D52"/>
    <w:rsid w:val="006E4A54"/>
    <w:rsid w:val="007C016A"/>
    <w:rsid w:val="007D5FE4"/>
    <w:rsid w:val="008734A6"/>
    <w:rsid w:val="008A36D6"/>
    <w:rsid w:val="008C7228"/>
    <w:rsid w:val="00901F8D"/>
    <w:rsid w:val="00915E06"/>
    <w:rsid w:val="00930E15"/>
    <w:rsid w:val="0093457F"/>
    <w:rsid w:val="009D0AD3"/>
    <w:rsid w:val="009F4DFD"/>
    <w:rsid w:val="00A15FB4"/>
    <w:rsid w:val="00A55CAA"/>
    <w:rsid w:val="00A70136"/>
    <w:rsid w:val="00A9742D"/>
    <w:rsid w:val="00AA32A1"/>
    <w:rsid w:val="00B2780B"/>
    <w:rsid w:val="00B37EB0"/>
    <w:rsid w:val="00B735DE"/>
    <w:rsid w:val="00B7631E"/>
    <w:rsid w:val="00B84E41"/>
    <w:rsid w:val="00B9554C"/>
    <w:rsid w:val="00BB58DB"/>
    <w:rsid w:val="00BF025C"/>
    <w:rsid w:val="00C162C6"/>
    <w:rsid w:val="00C302E8"/>
    <w:rsid w:val="00C80009"/>
    <w:rsid w:val="00C90D5F"/>
    <w:rsid w:val="00CA61FE"/>
    <w:rsid w:val="00CB36FE"/>
    <w:rsid w:val="00CB6404"/>
    <w:rsid w:val="00CC5C08"/>
    <w:rsid w:val="00CE479F"/>
    <w:rsid w:val="00CF1C2A"/>
    <w:rsid w:val="00D15D7C"/>
    <w:rsid w:val="00D17259"/>
    <w:rsid w:val="00D27D48"/>
    <w:rsid w:val="00D6351E"/>
    <w:rsid w:val="00D74CFF"/>
    <w:rsid w:val="00DC414B"/>
    <w:rsid w:val="00DC745D"/>
    <w:rsid w:val="00E14214"/>
    <w:rsid w:val="00E22529"/>
    <w:rsid w:val="00E46C55"/>
    <w:rsid w:val="00E654E6"/>
    <w:rsid w:val="00E85252"/>
    <w:rsid w:val="00EB22BA"/>
    <w:rsid w:val="00EC1C74"/>
    <w:rsid w:val="00EC4C1F"/>
    <w:rsid w:val="00EF70F0"/>
    <w:rsid w:val="00F148EC"/>
    <w:rsid w:val="00F25DB7"/>
    <w:rsid w:val="00F26EB8"/>
    <w:rsid w:val="00F37654"/>
    <w:rsid w:val="00F82C87"/>
    <w:rsid w:val="00F83C88"/>
    <w:rsid w:val="00FC71EF"/>
    <w:rsid w:val="00FC7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899A4"/>
  <w15:docId w15:val="{D55F33CA-5573-4D16-A2DF-30F1FE7C7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4A54"/>
  </w:style>
  <w:style w:type="paragraph" w:styleId="a5">
    <w:name w:val="footer"/>
    <w:basedOn w:val="a"/>
    <w:link w:val="a6"/>
    <w:uiPriority w:val="99"/>
    <w:semiHidden/>
    <w:unhideWhenUsed/>
    <w:rsid w:val="006E4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4A54"/>
  </w:style>
  <w:style w:type="paragraph" w:styleId="a7">
    <w:name w:val="List Paragraph"/>
    <w:basedOn w:val="a"/>
    <w:uiPriority w:val="34"/>
    <w:qFormat/>
    <w:rsid w:val="003D224C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rsid w:val="00C1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6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gkamalieva</dc:creator>
  <cp:lastModifiedBy>user</cp:lastModifiedBy>
  <cp:revision>3</cp:revision>
  <dcterms:created xsi:type="dcterms:W3CDTF">2026-10-12T13:31:00Z</dcterms:created>
  <dcterms:modified xsi:type="dcterms:W3CDTF">2026-10-12T13:46:00Z</dcterms:modified>
</cp:coreProperties>
</file>