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3B47E" w14:textId="77777777" w:rsidR="00B73394" w:rsidRPr="00B73394" w:rsidRDefault="00CB63C2" w:rsidP="00B73394">
      <w:pPr>
        <w:pStyle w:val="ae"/>
        <w:rPr>
          <w:rFonts w:ascii="Times New Roman" w:hAnsi="Times New Roman" w:cs="Times New Roman"/>
          <w:b/>
          <w:sz w:val="28"/>
          <w:szCs w:val="24"/>
        </w:rPr>
      </w:pPr>
      <w:r w:rsidRPr="00B73394">
        <w:rPr>
          <w:rFonts w:ascii="Times New Roman" w:hAnsi="Times New Roman" w:cs="Times New Roman"/>
          <w:b/>
          <w:sz w:val="28"/>
          <w:szCs w:val="24"/>
        </w:rPr>
        <w:t>Техническая спецификация</w:t>
      </w:r>
    </w:p>
    <w:p w14:paraId="0203436E" w14:textId="54E82573" w:rsidR="000F58CB" w:rsidRPr="00E86ACB" w:rsidRDefault="00CB63C2" w:rsidP="000F58CB">
      <w:pPr>
        <w:pStyle w:val="ae"/>
        <w:ind w:firstLine="567"/>
        <w:jc w:val="both"/>
        <w:rPr>
          <w:rFonts w:ascii="Times New Roman" w:hAnsi="Times New Roman" w:cs="Times New Roman"/>
          <w:sz w:val="24"/>
          <w:szCs w:val="24"/>
          <w:lang w:val="kk-KZ"/>
        </w:rPr>
      </w:pPr>
      <w:r w:rsidRPr="00B73394">
        <w:rPr>
          <w:rFonts w:ascii="Times New Roman" w:hAnsi="Times New Roman" w:cs="Times New Roman"/>
          <w:sz w:val="24"/>
          <w:szCs w:val="24"/>
        </w:rPr>
        <w:t xml:space="preserve">Наименование: Замена и установка лобового стекла с </w:t>
      </w:r>
      <w:r w:rsidR="00216AD4">
        <w:rPr>
          <w:rFonts w:ascii="Times New Roman" w:hAnsi="Times New Roman" w:cs="Times New Roman"/>
          <w:sz w:val="24"/>
          <w:szCs w:val="24"/>
        </w:rPr>
        <w:t>под</w:t>
      </w:r>
      <w:r w:rsidRPr="00B73394">
        <w:rPr>
          <w:rFonts w:ascii="Times New Roman" w:hAnsi="Times New Roman" w:cs="Times New Roman"/>
          <w:sz w:val="24"/>
          <w:szCs w:val="24"/>
        </w:rPr>
        <w:t>огревом</w:t>
      </w:r>
      <w:r w:rsidR="00E86ACB">
        <w:rPr>
          <w:rFonts w:ascii="Times New Roman" w:hAnsi="Times New Roman" w:cs="Times New Roman"/>
          <w:sz w:val="24"/>
          <w:szCs w:val="24"/>
          <w:lang w:val="kk-KZ"/>
        </w:rPr>
        <w:t>/датчик дождя/камера</w:t>
      </w:r>
      <w:r w:rsidRPr="00B73394">
        <w:rPr>
          <w:rFonts w:ascii="Times New Roman" w:hAnsi="Times New Roman" w:cs="Times New Roman"/>
          <w:sz w:val="24"/>
          <w:szCs w:val="24"/>
        </w:rPr>
        <w:t xml:space="preserve"> для автомобиля Hyundai Tucson 202</w:t>
      </w:r>
      <w:r w:rsidR="000F58CB" w:rsidRPr="000F58CB">
        <w:rPr>
          <w:rFonts w:ascii="Times New Roman" w:hAnsi="Times New Roman" w:cs="Times New Roman"/>
          <w:sz w:val="24"/>
          <w:szCs w:val="24"/>
        </w:rPr>
        <w:t>5</w:t>
      </w:r>
      <w:r w:rsidRPr="00B73394">
        <w:rPr>
          <w:rFonts w:ascii="Times New Roman" w:hAnsi="Times New Roman" w:cs="Times New Roman"/>
          <w:sz w:val="24"/>
          <w:szCs w:val="24"/>
        </w:rPr>
        <w:t xml:space="preserve"> года выпуска.</w:t>
      </w:r>
      <w:r w:rsidR="000179B7" w:rsidRPr="000179B7">
        <w:t xml:space="preserve"> </w:t>
      </w:r>
      <w:r w:rsidR="00E86ACB" w:rsidRPr="00E86ACB">
        <w:rPr>
          <w:rFonts w:ascii="Times New Roman" w:hAnsi="Times New Roman" w:cs="Times New Roman"/>
          <w:sz w:val="24"/>
          <w:szCs w:val="24"/>
          <w:lang w:val="kk-KZ"/>
        </w:rPr>
        <w:t>Ширина не менее 1509 мм, высота не менее 983 мм</w:t>
      </w:r>
    </w:p>
    <w:p w14:paraId="253DE650" w14:textId="6F8CA783" w:rsidR="00CB63C2" w:rsidRPr="00B73394" w:rsidRDefault="00CB63C2" w:rsidP="000F58CB">
      <w:pPr>
        <w:pStyle w:val="ae"/>
        <w:ind w:firstLine="567"/>
        <w:jc w:val="both"/>
        <w:rPr>
          <w:rFonts w:ascii="Times New Roman" w:hAnsi="Times New Roman" w:cs="Times New Roman"/>
          <w:sz w:val="24"/>
          <w:szCs w:val="24"/>
          <w:lang w:val="kk-KZ"/>
        </w:rPr>
      </w:pPr>
      <w:r w:rsidRPr="00B73394">
        <w:rPr>
          <w:rFonts w:ascii="Times New Roman" w:hAnsi="Times New Roman" w:cs="Times New Roman"/>
          <w:sz w:val="24"/>
          <w:szCs w:val="24"/>
          <w:lang w:val="kk-KZ"/>
        </w:rPr>
        <w:t>Лобовое стекло должно быть оригинальным и соответствовать модели и модификации автомобиля.</w:t>
      </w:r>
    </w:p>
    <w:p w14:paraId="52B95D1C" w14:textId="77777777" w:rsidR="00CB63C2" w:rsidRPr="00B73394" w:rsidRDefault="00CB63C2" w:rsidP="00234F9C">
      <w:pPr>
        <w:pStyle w:val="ae"/>
        <w:numPr>
          <w:ilvl w:val="0"/>
          <w:numId w:val="7"/>
        </w:numPr>
        <w:jc w:val="both"/>
        <w:rPr>
          <w:rFonts w:ascii="Times New Roman" w:hAnsi="Times New Roman" w:cs="Times New Roman"/>
          <w:sz w:val="24"/>
          <w:szCs w:val="24"/>
        </w:rPr>
      </w:pPr>
      <w:r w:rsidRPr="00B73394">
        <w:rPr>
          <w:rFonts w:ascii="Times New Roman" w:hAnsi="Times New Roman" w:cs="Times New Roman"/>
          <w:sz w:val="24"/>
          <w:szCs w:val="24"/>
        </w:rPr>
        <w:t>Тип стекла: лобовое, многослойное (триплекс)</w:t>
      </w:r>
      <w:r w:rsidR="00234F9C">
        <w:rPr>
          <w:rFonts w:ascii="Times New Roman" w:hAnsi="Times New Roman" w:cs="Times New Roman"/>
          <w:sz w:val="24"/>
          <w:szCs w:val="24"/>
          <w:lang w:val="kk-KZ"/>
        </w:rPr>
        <w:t xml:space="preserve">, </w:t>
      </w:r>
      <w:r w:rsidR="00234F9C" w:rsidRPr="00234F9C">
        <w:rPr>
          <w:rFonts w:ascii="Times New Roman" w:hAnsi="Times New Roman" w:cs="Times New Roman"/>
          <w:sz w:val="24"/>
          <w:szCs w:val="24"/>
          <w:lang w:val="kk-KZ"/>
        </w:rPr>
        <w:t>с антибликовыми свойствами</w:t>
      </w:r>
      <w:r w:rsidRPr="00B73394">
        <w:rPr>
          <w:rFonts w:ascii="Times New Roman" w:hAnsi="Times New Roman" w:cs="Times New Roman"/>
          <w:sz w:val="24"/>
          <w:szCs w:val="24"/>
        </w:rPr>
        <w:t xml:space="preserve"> соответствующее требованиям</w:t>
      </w:r>
      <w:r w:rsidR="00E036E6">
        <w:rPr>
          <w:rFonts w:ascii="Times New Roman" w:hAnsi="Times New Roman" w:cs="Times New Roman"/>
          <w:sz w:val="24"/>
          <w:szCs w:val="24"/>
        </w:rPr>
        <w:t xml:space="preserve"> завода-изготовителя автомобиля</w:t>
      </w:r>
      <w:r w:rsidR="00E036E6" w:rsidRPr="00E036E6">
        <w:rPr>
          <w:rFonts w:ascii="Times New Roman" w:hAnsi="Times New Roman" w:cs="Times New Roman"/>
          <w:sz w:val="24"/>
          <w:szCs w:val="24"/>
        </w:rPr>
        <w:t xml:space="preserve">. </w:t>
      </w:r>
    </w:p>
    <w:p w14:paraId="2C35D10B" w14:textId="6CE65B5E" w:rsidR="00CB63C2" w:rsidRPr="00B73394" w:rsidRDefault="00CB63C2" w:rsidP="00B73394">
      <w:pPr>
        <w:pStyle w:val="ae"/>
        <w:numPr>
          <w:ilvl w:val="0"/>
          <w:numId w:val="7"/>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Совместимость: Hyundai Tucson, 202</w:t>
      </w:r>
      <w:r w:rsidR="000F58CB" w:rsidRPr="000F58CB">
        <w:rPr>
          <w:rFonts w:ascii="Times New Roman" w:hAnsi="Times New Roman" w:cs="Times New Roman"/>
          <w:sz w:val="24"/>
          <w:szCs w:val="24"/>
        </w:rPr>
        <w:t>5</w:t>
      </w:r>
      <w:r w:rsidRPr="00B73394">
        <w:rPr>
          <w:rFonts w:ascii="Times New Roman" w:hAnsi="Times New Roman" w:cs="Times New Roman"/>
          <w:sz w:val="24"/>
          <w:szCs w:val="24"/>
        </w:rPr>
        <w:t xml:space="preserve"> года выпуска.</w:t>
      </w:r>
    </w:p>
    <w:p w14:paraId="27A14C9E" w14:textId="77777777" w:rsidR="00CB63C2" w:rsidRPr="00B73394" w:rsidRDefault="00CB63C2" w:rsidP="00B73394">
      <w:pPr>
        <w:pStyle w:val="ae"/>
        <w:numPr>
          <w:ilvl w:val="0"/>
          <w:numId w:val="7"/>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 xml:space="preserve">Наличие встроенного </w:t>
      </w:r>
      <w:r w:rsidR="00216AD4">
        <w:rPr>
          <w:rFonts w:ascii="Times New Roman" w:hAnsi="Times New Roman" w:cs="Times New Roman"/>
          <w:sz w:val="24"/>
          <w:szCs w:val="24"/>
        </w:rPr>
        <w:t>подогрева</w:t>
      </w:r>
      <w:r w:rsidRPr="00B73394">
        <w:rPr>
          <w:rFonts w:ascii="Times New Roman" w:hAnsi="Times New Roman" w:cs="Times New Roman"/>
          <w:sz w:val="24"/>
          <w:szCs w:val="24"/>
        </w:rPr>
        <w:t xml:space="preserve"> (полный либо предусмотренный заводом-изготовителем автомобиля).</w:t>
      </w:r>
    </w:p>
    <w:p w14:paraId="72051705" w14:textId="77777777" w:rsidR="00CB63C2" w:rsidRPr="00B73394" w:rsidRDefault="00CB63C2" w:rsidP="00B73394">
      <w:pPr>
        <w:pStyle w:val="ae"/>
        <w:numPr>
          <w:ilvl w:val="0"/>
          <w:numId w:val="7"/>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Соответствие размерам, форме и посадочным местам оригинального стекла.</w:t>
      </w:r>
    </w:p>
    <w:p w14:paraId="485121E9" w14:textId="77777777" w:rsidR="00CB63C2" w:rsidRPr="00B73394" w:rsidRDefault="00CB63C2" w:rsidP="00B73394">
      <w:pPr>
        <w:pStyle w:val="ae"/>
        <w:numPr>
          <w:ilvl w:val="0"/>
          <w:numId w:val="7"/>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Наличие крепления под зеркало заднего вида, датчик дождя/света, камеру систем помощи водителю (при наличии в комплектации автомобиля).</w:t>
      </w:r>
    </w:p>
    <w:p w14:paraId="6B8ED4AA" w14:textId="77777777" w:rsidR="00CB63C2" w:rsidRPr="00B73394" w:rsidRDefault="00CB63C2" w:rsidP="00B73394">
      <w:pPr>
        <w:pStyle w:val="ae"/>
        <w:numPr>
          <w:ilvl w:val="0"/>
          <w:numId w:val="7"/>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Светопропускание — в соответствии с требованиями действующих технических регламентов.</w:t>
      </w:r>
    </w:p>
    <w:p w14:paraId="6181629C" w14:textId="77777777" w:rsidR="00CB63C2" w:rsidRPr="00B73394" w:rsidRDefault="00CB63C2" w:rsidP="00B73394">
      <w:pPr>
        <w:pStyle w:val="ae"/>
        <w:numPr>
          <w:ilvl w:val="0"/>
          <w:numId w:val="7"/>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Стекло должно быть новым, не бывшим в эксплуатации, без повреждений, сколов, царапин и иных дефектов.</w:t>
      </w:r>
    </w:p>
    <w:p w14:paraId="3BB0E765" w14:textId="77777777" w:rsidR="00CB63C2" w:rsidRPr="00B73394" w:rsidRDefault="00CB63C2" w:rsidP="00B73394">
      <w:pPr>
        <w:pStyle w:val="ae"/>
        <w:numPr>
          <w:ilvl w:val="0"/>
          <w:numId w:val="7"/>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Качество стекла должно соответствовать требованиям международных стандартов безопасности для автомобильного остекления (ECE R43 или эквивалент).</w:t>
      </w:r>
    </w:p>
    <w:p w14:paraId="0CA9D6AD" w14:textId="77777777" w:rsidR="00CB63C2" w:rsidRPr="00B73394" w:rsidRDefault="00CB63C2" w:rsidP="00B73394">
      <w:pPr>
        <w:pStyle w:val="ae"/>
        <w:ind w:firstLine="567"/>
        <w:jc w:val="both"/>
        <w:rPr>
          <w:rFonts w:ascii="Times New Roman" w:hAnsi="Times New Roman" w:cs="Times New Roman"/>
          <w:b/>
          <w:sz w:val="24"/>
          <w:szCs w:val="24"/>
        </w:rPr>
      </w:pPr>
      <w:r w:rsidRPr="00B73394">
        <w:rPr>
          <w:rFonts w:ascii="Times New Roman" w:hAnsi="Times New Roman" w:cs="Times New Roman"/>
          <w:b/>
          <w:sz w:val="24"/>
          <w:szCs w:val="24"/>
        </w:rPr>
        <w:t>Требования к выполнению работ:</w:t>
      </w:r>
    </w:p>
    <w:p w14:paraId="6A9D5B2D" w14:textId="77777777" w:rsidR="00CB63C2" w:rsidRPr="00B73394" w:rsidRDefault="00CB63C2" w:rsidP="00B73394">
      <w:pPr>
        <w:pStyle w:val="ae"/>
        <w:numPr>
          <w:ilvl w:val="0"/>
          <w:numId w:val="8"/>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Демонтаж поврежденного лобового стекла.</w:t>
      </w:r>
    </w:p>
    <w:p w14:paraId="31BFAD42" w14:textId="77777777" w:rsidR="00CB63C2" w:rsidRPr="00B73394" w:rsidRDefault="00CB63C2" w:rsidP="00B73394">
      <w:pPr>
        <w:pStyle w:val="ae"/>
        <w:numPr>
          <w:ilvl w:val="0"/>
          <w:numId w:val="8"/>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Очистка и подготовка посадочного места.</w:t>
      </w:r>
    </w:p>
    <w:p w14:paraId="216683A3" w14:textId="77777777" w:rsidR="00CB63C2" w:rsidRPr="00B73394" w:rsidRDefault="00CB63C2" w:rsidP="00B73394">
      <w:pPr>
        <w:pStyle w:val="ae"/>
        <w:numPr>
          <w:ilvl w:val="0"/>
          <w:numId w:val="8"/>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 xml:space="preserve">Установка нового лобового стекла </w:t>
      </w:r>
      <w:r w:rsidR="00B73394">
        <w:rPr>
          <w:rFonts w:ascii="Times New Roman" w:hAnsi="Times New Roman" w:cs="Times New Roman"/>
          <w:sz w:val="24"/>
          <w:szCs w:val="24"/>
        </w:rPr>
        <w:t xml:space="preserve">с применением профессионального </w:t>
      </w:r>
      <w:r w:rsidRPr="00B73394">
        <w:rPr>
          <w:rFonts w:ascii="Times New Roman" w:hAnsi="Times New Roman" w:cs="Times New Roman"/>
          <w:sz w:val="24"/>
          <w:szCs w:val="24"/>
        </w:rPr>
        <w:t>клея.</w:t>
      </w:r>
    </w:p>
    <w:p w14:paraId="74D4C2B4" w14:textId="77777777" w:rsidR="00CB63C2" w:rsidRPr="00B73394" w:rsidRDefault="00CB63C2" w:rsidP="00B73394">
      <w:pPr>
        <w:pStyle w:val="ae"/>
        <w:numPr>
          <w:ilvl w:val="0"/>
          <w:numId w:val="8"/>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Подключение и проверка работоспособности системы электрообогрева.</w:t>
      </w:r>
    </w:p>
    <w:p w14:paraId="213E5FF7" w14:textId="77777777" w:rsidR="00CB63C2" w:rsidRPr="00B73394" w:rsidRDefault="00CB63C2" w:rsidP="00B73394">
      <w:pPr>
        <w:pStyle w:val="ae"/>
        <w:numPr>
          <w:ilvl w:val="0"/>
          <w:numId w:val="8"/>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При наличии электронных систем (камера, датчики дождя/света) — проверка их работоспособности после установки.</w:t>
      </w:r>
    </w:p>
    <w:p w14:paraId="70F441D9" w14:textId="77777777" w:rsidR="00CB63C2" w:rsidRPr="00B73394" w:rsidRDefault="00CB63C2" w:rsidP="00B73394">
      <w:pPr>
        <w:pStyle w:val="ae"/>
        <w:numPr>
          <w:ilvl w:val="0"/>
          <w:numId w:val="8"/>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Обеспечение герметичности соединения и отсутствия протечек.</w:t>
      </w:r>
    </w:p>
    <w:p w14:paraId="658F07BC" w14:textId="77777777" w:rsidR="00CB63C2" w:rsidRPr="000179B7" w:rsidRDefault="00CB63C2" w:rsidP="00B73394">
      <w:pPr>
        <w:pStyle w:val="ae"/>
        <w:numPr>
          <w:ilvl w:val="0"/>
          <w:numId w:val="8"/>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Гарантия на выполненные работы и установленное стекло — не менее 12 месяцев.</w:t>
      </w:r>
    </w:p>
    <w:p w14:paraId="1E82BB52" w14:textId="77777777" w:rsidR="00CB63C2" w:rsidRPr="00B73394" w:rsidRDefault="00CB63C2" w:rsidP="00B73394">
      <w:pPr>
        <w:pStyle w:val="ae"/>
        <w:ind w:firstLine="567"/>
        <w:jc w:val="both"/>
        <w:rPr>
          <w:rFonts w:ascii="Times New Roman" w:hAnsi="Times New Roman" w:cs="Times New Roman"/>
          <w:b/>
          <w:sz w:val="24"/>
          <w:szCs w:val="24"/>
        </w:rPr>
      </w:pPr>
      <w:r w:rsidRPr="00B73394">
        <w:rPr>
          <w:rFonts w:ascii="Times New Roman" w:hAnsi="Times New Roman" w:cs="Times New Roman"/>
          <w:b/>
          <w:sz w:val="24"/>
          <w:szCs w:val="24"/>
        </w:rPr>
        <w:t>Комплект поставки:</w:t>
      </w:r>
    </w:p>
    <w:p w14:paraId="1858F69C" w14:textId="77777777" w:rsidR="00CB63C2" w:rsidRPr="00B73394" w:rsidRDefault="00CB63C2" w:rsidP="00B73394">
      <w:pPr>
        <w:pStyle w:val="ae"/>
        <w:numPr>
          <w:ilvl w:val="0"/>
          <w:numId w:val="9"/>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Лобовое стекло с подогревом — 1 шт.</w:t>
      </w:r>
    </w:p>
    <w:p w14:paraId="27F96C88" w14:textId="77777777" w:rsidR="00CB63C2" w:rsidRPr="00B73394" w:rsidRDefault="00CB63C2" w:rsidP="00B73394">
      <w:pPr>
        <w:pStyle w:val="ae"/>
        <w:numPr>
          <w:ilvl w:val="0"/>
          <w:numId w:val="9"/>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Клей-герметик и расходные материалы — комплект.</w:t>
      </w:r>
    </w:p>
    <w:p w14:paraId="26C5572E" w14:textId="77777777" w:rsidR="00CB63C2" w:rsidRPr="00B73394" w:rsidRDefault="00CB63C2" w:rsidP="00B73394">
      <w:pPr>
        <w:pStyle w:val="ae"/>
        <w:numPr>
          <w:ilvl w:val="0"/>
          <w:numId w:val="9"/>
        </w:numPr>
        <w:ind w:left="567" w:hanging="567"/>
        <w:jc w:val="both"/>
        <w:rPr>
          <w:rFonts w:ascii="Times New Roman" w:hAnsi="Times New Roman" w:cs="Times New Roman"/>
          <w:sz w:val="24"/>
          <w:szCs w:val="24"/>
        </w:rPr>
      </w:pPr>
      <w:r w:rsidRPr="00B73394">
        <w:rPr>
          <w:rFonts w:ascii="Times New Roman" w:hAnsi="Times New Roman" w:cs="Times New Roman"/>
          <w:sz w:val="24"/>
          <w:szCs w:val="24"/>
        </w:rPr>
        <w:t>Работы по демонтажу и установке — 1 услуга.</w:t>
      </w:r>
    </w:p>
    <w:p w14:paraId="7BAE34E8" w14:textId="77777777" w:rsidR="00CB63C2" w:rsidRPr="00B73394" w:rsidRDefault="00CB63C2" w:rsidP="00B73394">
      <w:pPr>
        <w:pStyle w:val="ae"/>
        <w:ind w:firstLine="567"/>
        <w:jc w:val="both"/>
        <w:rPr>
          <w:rFonts w:ascii="Times New Roman" w:hAnsi="Times New Roman" w:cs="Times New Roman"/>
          <w:sz w:val="24"/>
          <w:szCs w:val="24"/>
        </w:rPr>
      </w:pPr>
      <w:r w:rsidRPr="00B73394">
        <w:rPr>
          <w:rFonts w:ascii="Times New Roman" w:hAnsi="Times New Roman" w:cs="Times New Roman"/>
          <w:sz w:val="24"/>
          <w:szCs w:val="24"/>
        </w:rPr>
        <w:t xml:space="preserve">Исполнитель обеспечивает качество проводимого ремонта автомашины Заказчика, Исполнитель обеспечивает полную сохранность автомашины Заказчика, принятого работниками Исполнителя для проведения ремонта, и несёт полную материальную ответственность за ущерб, причиненный автомашине Заказчика по вине Исполнителя во время ремонта. Гарантия на выполненные Исполнителем работы действует со дня приемки автомашины Заказчиком. В случае некачественного выполнения работ (оказания услуг) и возникновения, в связи с этим в период гарантийного срока неисправностей, Исполнитель устраняет их безвозмездно и в первоочередном порядке. </w:t>
      </w:r>
    </w:p>
    <w:p w14:paraId="6530A722" w14:textId="77777777" w:rsidR="00CB63C2" w:rsidRPr="00B73394" w:rsidRDefault="00CB63C2" w:rsidP="00B73394">
      <w:pPr>
        <w:pStyle w:val="ae"/>
        <w:ind w:firstLine="567"/>
        <w:jc w:val="both"/>
        <w:rPr>
          <w:rFonts w:ascii="Times New Roman" w:hAnsi="Times New Roman" w:cs="Times New Roman"/>
          <w:sz w:val="24"/>
          <w:szCs w:val="24"/>
        </w:rPr>
      </w:pPr>
      <w:r w:rsidRPr="00B73394">
        <w:rPr>
          <w:rFonts w:ascii="Times New Roman" w:hAnsi="Times New Roman" w:cs="Times New Roman"/>
          <w:sz w:val="24"/>
          <w:szCs w:val="24"/>
        </w:rPr>
        <w:t xml:space="preserve">Применяемые для замены и ремонта запасные части должны быть новые. </w:t>
      </w:r>
    </w:p>
    <w:p w14:paraId="1688B120" w14:textId="77777777" w:rsidR="00CB63C2" w:rsidRPr="00B73394" w:rsidRDefault="00CB63C2" w:rsidP="00B73394">
      <w:pPr>
        <w:pStyle w:val="ae"/>
        <w:ind w:firstLine="567"/>
        <w:jc w:val="both"/>
        <w:rPr>
          <w:rFonts w:ascii="Times New Roman" w:hAnsi="Times New Roman" w:cs="Times New Roman"/>
          <w:sz w:val="24"/>
          <w:szCs w:val="24"/>
        </w:rPr>
      </w:pPr>
      <w:r w:rsidRPr="00B73394">
        <w:rPr>
          <w:rFonts w:ascii="Times New Roman" w:hAnsi="Times New Roman" w:cs="Times New Roman"/>
          <w:sz w:val="24"/>
          <w:szCs w:val="24"/>
        </w:rPr>
        <w:t>При проведении ремонтных работ обязательно присутствие Заказчика или его представителя, с последующим оформлением акта выполненных работ.</w:t>
      </w:r>
      <w:r w:rsidR="001D5D11">
        <w:rPr>
          <w:rFonts w:ascii="Times New Roman" w:hAnsi="Times New Roman" w:cs="Times New Roman"/>
          <w:sz w:val="24"/>
          <w:szCs w:val="24"/>
        </w:rPr>
        <w:t xml:space="preserve"> +77073430285</w:t>
      </w:r>
    </w:p>
    <w:p w14:paraId="14FFD013" w14:textId="01709E8A" w:rsidR="00B73394" w:rsidRPr="00B73394" w:rsidRDefault="00B73394" w:rsidP="00B73394">
      <w:pPr>
        <w:pStyle w:val="ae"/>
        <w:ind w:firstLine="567"/>
        <w:jc w:val="both"/>
        <w:rPr>
          <w:rFonts w:ascii="Times New Roman" w:hAnsi="Times New Roman" w:cs="Times New Roman"/>
          <w:sz w:val="24"/>
          <w:szCs w:val="24"/>
          <w:shd w:val="clear" w:color="auto" w:fill="FFFFFF"/>
        </w:rPr>
      </w:pPr>
      <w:r w:rsidRPr="00B73394">
        <w:rPr>
          <w:rFonts w:ascii="Times New Roman" w:hAnsi="Times New Roman" w:cs="Times New Roman"/>
          <w:sz w:val="24"/>
          <w:szCs w:val="24"/>
        </w:rPr>
        <w:t xml:space="preserve">Адрес нахождения заказчика - </w:t>
      </w:r>
      <w:r w:rsidR="000F58CB">
        <w:rPr>
          <w:rFonts w:ascii="Times New Roman" w:hAnsi="Times New Roman" w:cs="Times New Roman"/>
          <w:sz w:val="24"/>
          <w:szCs w:val="24"/>
          <w:shd w:val="clear" w:color="auto" w:fill="FFFFFF"/>
          <w:lang w:val="kk-KZ"/>
        </w:rPr>
        <w:t>Алматинс</w:t>
      </w:r>
      <w:r>
        <w:rPr>
          <w:rFonts w:ascii="Times New Roman" w:hAnsi="Times New Roman" w:cs="Times New Roman"/>
          <w:sz w:val="24"/>
          <w:szCs w:val="24"/>
          <w:shd w:val="clear" w:color="auto" w:fill="FFFFFF"/>
        </w:rPr>
        <w:t>кая</w:t>
      </w:r>
      <w:r w:rsidRPr="00B73394">
        <w:rPr>
          <w:rFonts w:ascii="Times New Roman" w:hAnsi="Times New Roman" w:cs="Times New Roman"/>
          <w:sz w:val="24"/>
          <w:szCs w:val="24"/>
          <w:shd w:val="clear" w:color="auto" w:fill="FFFFFF"/>
        </w:rPr>
        <w:t xml:space="preserve"> область, </w:t>
      </w:r>
      <w:r w:rsidR="000F58CB">
        <w:rPr>
          <w:rFonts w:ascii="Times New Roman" w:hAnsi="Times New Roman" w:cs="Times New Roman"/>
          <w:sz w:val="24"/>
          <w:szCs w:val="24"/>
          <w:shd w:val="clear" w:color="auto" w:fill="FFFFFF"/>
          <w:lang w:val="kk-KZ"/>
        </w:rPr>
        <w:t>Уйгурский</w:t>
      </w:r>
      <w:r w:rsidRPr="00B73394">
        <w:rPr>
          <w:rFonts w:ascii="Times New Roman" w:hAnsi="Times New Roman" w:cs="Times New Roman"/>
          <w:sz w:val="24"/>
          <w:szCs w:val="24"/>
          <w:shd w:val="clear" w:color="auto" w:fill="FFFFFF"/>
          <w:lang w:val="kk-KZ"/>
        </w:rPr>
        <w:t xml:space="preserve"> район, село </w:t>
      </w:r>
      <w:r w:rsidR="000F58CB">
        <w:rPr>
          <w:rFonts w:ascii="Times New Roman" w:hAnsi="Times New Roman" w:cs="Times New Roman"/>
          <w:sz w:val="24"/>
          <w:szCs w:val="24"/>
          <w:shd w:val="clear" w:color="auto" w:fill="FFFFFF"/>
          <w:lang w:val="kk-KZ"/>
        </w:rPr>
        <w:t>Шонжы</w:t>
      </w:r>
      <w:r w:rsidRPr="00B73394">
        <w:rPr>
          <w:rFonts w:ascii="Times New Roman" w:hAnsi="Times New Roman" w:cs="Times New Roman"/>
          <w:sz w:val="24"/>
          <w:szCs w:val="24"/>
          <w:shd w:val="clear" w:color="auto" w:fill="FFFFFF"/>
        </w:rPr>
        <w:t>.</w:t>
      </w:r>
    </w:p>
    <w:p w14:paraId="34DE2C44" w14:textId="07A80D77" w:rsidR="00B73394" w:rsidRPr="00522D9C" w:rsidRDefault="00B73394" w:rsidP="00522D9C">
      <w:pPr>
        <w:pStyle w:val="ae"/>
        <w:ind w:firstLine="567"/>
        <w:jc w:val="both"/>
        <w:rPr>
          <w:rFonts w:ascii="Times New Roman" w:hAnsi="Times New Roman" w:cs="Times New Roman"/>
          <w:sz w:val="24"/>
          <w:szCs w:val="24"/>
          <w:shd w:val="clear" w:color="auto" w:fill="FFFFFF"/>
        </w:rPr>
      </w:pPr>
      <w:r w:rsidRPr="00B73394">
        <w:rPr>
          <w:rFonts w:ascii="Times New Roman" w:hAnsi="Times New Roman" w:cs="Times New Roman"/>
          <w:sz w:val="24"/>
          <w:szCs w:val="24"/>
          <w:shd w:val="clear" w:color="auto" w:fill="FFFFFF"/>
        </w:rPr>
        <w:t xml:space="preserve"> Так же можно осуществить замену лобового стекла  в   г.</w:t>
      </w:r>
      <w:r w:rsidR="000F58CB">
        <w:rPr>
          <w:rFonts w:ascii="Times New Roman" w:hAnsi="Times New Roman" w:cs="Times New Roman"/>
          <w:sz w:val="24"/>
          <w:szCs w:val="24"/>
          <w:shd w:val="clear" w:color="auto" w:fill="FFFFFF"/>
          <w:lang w:val="kk-KZ"/>
        </w:rPr>
        <w:t>Алматы</w:t>
      </w:r>
      <w:r w:rsidRPr="00B73394">
        <w:rPr>
          <w:rFonts w:ascii="Times New Roman" w:hAnsi="Times New Roman" w:cs="Times New Roman"/>
          <w:sz w:val="24"/>
          <w:szCs w:val="24"/>
          <w:shd w:val="clear" w:color="auto" w:fill="FFFFFF"/>
        </w:rPr>
        <w:t>.</w:t>
      </w:r>
    </w:p>
    <w:p w14:paraId="4A54EB7E" w14:textId="77777777" w:rsidR="00522D9C" w:rsidRDefault="00B73394" w:rsidP="00522D9C">
      <w:pPr>
        <w:pStyle w:val="ae"/>
        <w:ind w:firstLine="567"/>
        <w:jc w:val="both"/>
        <w:rPr>
          <w:rFonts w:ascii="Times New Roman" w:hAnsi="Times New Roman" w:cs="Times New Roman"/>
          <w:sz w:val="24"/>
          <w:szCs w:val="24"/>
          <w:lang w:val="kk-KZ"/>
        </w:rPr>
      </w:pPr>
      <w:r w:rsidRPr="00B73394">
        <w:rPr>
          <w:rFonts w:ascii="Times New Roman" w:hAnsi="Times New Roman" w:cs="Times New Roman"/>
          <w:sz w:val="24"/>
          <w:szCs w:val="24"/>
        </w:rPr>
        <w:t>В случае нахождения оборудованного помещения поставщика за пределами вышеуказанного населенного пункта, Поставщик за счет своих средств, без каких-либо затрат со стороны Заказчика, обязан обеспечить транспортировку автомобиля до места выполнения работ и после осуществления услуг обеспечить его обратную транспортировку до места нахождения Заказчика. Поставщик гарантирует сохранность транспортного средства, находящегося на территории поставщика на время технического обслуживания.</w:t>
      </w:r>
    </w:p>
    <w:p w14:paraId="36DB22DB" w14:textId="77777777" w:rsidR="00234F9C" w:rsidRDefault="00234F9C" w:rsidP="00522D9C">
      <w:pPr>
        <w:pStyle w:val="ae"/>
        <w:ind w:firstLine="567"/>
        <w:jc w:val="both"/>
        <w:rPr>
          <w:rFonts w:ascii="Times New Roman" w:hAnsi="Times New Roman" w:cs="Times New Roman"/>
          <w:sz w:val="24"/>
          <w:szCs w:val="24"/>
          <w:lang w:val="kk-KZ"/>
        </w:rPr>
      </w:pPr>
    </w:p>
    <w:p w14:paraId="0FD4FC7C" w14:textId="77777777" w:rsidR="00234F9C" w:rsidRPr="00234F9C" w:rsidRDefault="00234F9C" w:rsidP="00522D9C">
      <w:pPr>
        <w:pStyle w:val="ae"/>
        <w:ind w:firstLine="567"/>
        <w:jc w:val="both"/>
        <w:rPr>
          <w:rFonts w:ascii="Times New Roman" w:hAnsi="Times New Roman" w:cs="Times New Roman"/>
          <w:sz w:val="24"/>
          <w:szCs w:val="24"/>
          <w:lang w:val="kk-KZ"/>
        </w:rPr>
      </w:pPr>
    </w:p>
    <w:p w14:paraId="78E6DB1D" w14:textId="77777777" w:rsidR="00CB63C2" w:rsidRPr="001D5D11" w:rsidRDefault="00CB63C2" w:rsidP="00522D9C">
      <w:pPr>
        <w:pStyle w:val="ae"/>
        <w:ind w:firstLine="567"/>
        <w:jc w:val="both"/>
        <w:rPr>
          <w:rFonts w:ascii="Times New Roman" w:hAnsi="Times New Roman" w:cs="Times New Roman"/>
          <w:b/>
          <w:sz w:val="28"/>
          <w:szCs w:val="24"/>
          <w:lang w:val="kk-KZ"/>
        </w:rPr>
      </w:pPr>
      <w:r w:rsidRPr="001D5D11">
        <w:rPr>
          <w:rFonts w:ascii="Times New Roman" w:hAnsi="Times New Roman" w:cs="Times New Roman"/>
          <w:b/>
          <w:sz w:val="28"/>
          <w:szCs w:val="24"/>
          <w:lang w:val="kk-KZ"/>
        </w:rPr>
        <w:lastRenderedPageBreak/>
        <w:t>Техникалық ерекшелік</w:t>
      </w:r>
    </w:p>
    <w:p w14:paraId="4B70DEF8" w14:textId="77777777" w:rsidR="00CB63C2" w:rsidRPr="001D5D11" w:rsidRDefault="00CB63C2" w:rsidP="00B73394">
      <w:pPr>
        <w:pStyle w:val="ae"/>
        <w:rPr>
          <w:rFonts w:ascii="Times New Roman" w:hAnsi="Times New Roman" w:cs="Times New Roman"/>
          <w:sz w:val="24"/>
          <w:szCs w:val="24"/>
          <w:lang w:val="kk-KZ"/>
        </w:rPr>
      </w:pPr>
    </w:p>
    <w:p w14:paraId="1198D5EF" w14:textId="61781AE2" w:rsidR="000F58CB" w:rsidRPr="00F630C4" w:rsidRDefault="00CB63C2" w:rsidP="00F630C4">
      <w:pPr>
        <w:pStyle w:val="x1ghz6dp"/>
        <w:numPr>
          <w:ilvl w:val="0"/>
          <w:numId w:val="13"/>
        </w:numPr>
        <w:shd w:val="clear" w:color="auto" w:fill="FCFCFC"/>
        <w:spacing w:before="0" w:beforeAutospacing="0" w:after="0" w:afterAutospacing="0"/>
        <w:rPr>
          <w:rFonts w:ascii="system-ui" w:hAnsi="system-ui"/>
          <w:color w:val="0D0D0D"/>
        </w:rPr>
      </w:pPr>
      <w:r w:rsidRPr="001D5D11">
        <w:rPr>
          <w:lang w:val="kk-KZ"/>
        </w:rPr>
        <w:t>202</w:t>
      </w:r>
      <w:r w:rsidR="000F58CB">
        <w:rPr>
          <w:lang w:val="kk-KZ"/>
        </w:rPr>
        <w:t>5</w:t>
      </w:r>
      <w:r w:rsidRPr="001D5D11">
        <w:rPr>
          <w:lang w:val="kk-KZ"/>
        </w:rPr>
        <w:t xml:space="preserve"> жылы шығарылған Hyundai Tucson автокөлігіне алдыңғы жел әйнегін (электрлі жылытқышы</w:t>
      </w:r>
      <w:r w:rsidR="00F630C4">
        <w:rPr>
          <w:lang w:val="kk-KZ"/>
        </w:rPr>
        <w:t>/</w:t>
      </w:r>
      <w:r w:rsidR="00F630C4" w:rsidRPr="00F630C4">
        <w:rPr>
          <w:rFonts w:ascii="system-ui" w:hAnsi="system-ui"/>
          <w:color w:val="0D0D0D"/>
        </w:rPr>
        <w:t xml:space="preserve"> </w:t>
      </w:r>
      <w:r w:rsidR="00F630C4">
        <w:rPr>
          <w:rFonts w:ascii="system-ui" w:hAnsi="system-ui"/>
          <w:color w:val="0D0D0D"/>
        </w:rPr>
        <w:t>Жаңбыр датчигі / камера</w:t>
      </w:r>
      <w:r w:rsidRPr="00F630C4">
        <w:rPr>
          <w:lang w:val="kk-KZ"/>
        </w:rPr>
        <w:t xml:space="preserve"> бар</w:t>
      </w:r>
      <w:r w:rsidR="00522D9C" w:rsidRPr="00F630C4">
        <w:rPr>
          <w:lang w:val="kk-KZ"/>
        </w:rPr>
        <w:t>) ауыстыру және орнату қызметі.</w:t>
      </w:r>
      <w:r w:rsidR="000179B7" w:rsidRPr="00F630C4">
        <w:rPr>
          <w:lang w:val="kk-KZ"/>
        </w:rPr>
        <w:t xml:space="preserve"> </w:t>
      </w:r>
      <w:r w:rsidR="00E86ACB" w:rsidRPr="00F630C4">
        <w:rPr>
          <w:rFonts w:ascii="system-ui" w:hAnsi="system-ui"/>
          <w:color w:val="0D0D0D"/>
          <w:shd w:val="clear" w:color="auto" w:fill="FCFCFC"/>
          <w:lang w:val="kk-KZ"/>
        </w:rPr>
        <w:t>Ені кемінде 1509 мм, биіктігі кемінде 983 мм.</w:t>
      </w:r>
    </w:p>
    <w:p w14:paraId="1D6B63CE" w14:textId="44F8A32D" w:rsidR="00CB63C2" w:rsidRPr="00F630C4" w:rsidRDefault="00CB63C2" w:rsidP="00522D9C">
      <w:pPr>
        <w:pStyle w:val="ae"/>
        <w:ind w:firstLine="567"/>
        <w:jc w:val="both"/>
        <w:rPr>
          <w:rFonts w:ascii="Times New Roman" w:hAnsi="Times New Roman" w:cs="Times New Roman"/>
          <w:b/>
          <w:sz w:val="24"/>
          <w:szCs w:val="24"/>
          <w:lang w:val="kk-KZ"/>
        </w:rPr>
      </w:pPr>
      <w:r w:rsidRPr="00F630C4">
        <w:rPr>
          <w:rFonts w:ascii="Times New Roman" w:hAnsi="Times New Roman" w:cs="Times New Roman"/>
          <w:b/>
          <w:sz w:val="24"/>
          <w:szCs w:val="24"/>
          <w:lang w:val="kk-KZ"/>
        </w:rPr>
        <w:t>Техникалық сипаттамасы</w:t>
      </w:r>
    </w:p>
    <w:p w14:paraId="3BE0965A" w14:textId="77777777" w:rsidR="00CB63C2" w:rsidRPr="00B73394" w:rsidRDefault="00CB63C2" w:rsidP="00234F9C">
      <w:pPr>
        <w:pStyle w:val="ae"/>
        <w:numPr>
          <w:ilvl w:val="0"/>
          <w:numId w:val="10"/>
        </w:numPr>
        <w:jc w:val="both"/>
        <w:rPr>
          <w:rFonts w:ascii="Times New Roman" w:hAnsi="Times New Roman" w:cs="Times New Roman"/>
          <w:sz w:val="24"/>
          <w:szCs w:val="24"/>
        </w:rPr>
      </w:pPr>
      <w:r w:rsidRPr="00B73394">
        <w:rPr>
          <w:rFonts w:ascii="Times New Roman" w:hAnsi="Times New Roman" w:cs="Times New Roman"/>
          <w:sz w:val="24"/>
          <w:szCs w:val="24"/>
        </w:rPr>
        <w:t>Әйнек түрі – алдыңғы жел әйнегі, көпқ</w:t>
      </w:r>
      <w:r w:rsidR="00B73394" w:rsidRPr="00B73394">
        <w:rPr>
          <w:rFonts w:ascii="Times New Roman" w:hAnsi="Times New Roman" w:cs="Times New Roman"/>
          <w:sz w:val="24"/>
          <w:szCs w:val="24"/>
        </w:rPr>
        <w:t>абатты</w:t>
      </w:r>
      <w:r w:rsidR="00234F9C">
        <w:rPr>
          <w:rFonts w:ascii="Times New Roman" w:hAnsi="Times New Roman" w:cs="Times New Roman"/>
          <w:sz w:val="24"/>
          <w:szCs w:val="24"/>
        </w:rPr>
        <w:t xml:space="preserve"> қауіпсіз шыны (триплекс)</w:t>
      </w:r>
      <w:r w:rsidR="00234F9C">
        <w:rPr>
          <w:rFonts w:ascii="Times New Roman" w:hAnsi="Times New Roman" w:cs="Times New Roman"/>
          <w:sz w:val="24"/>
          <w:szCs w:val="24"/>
          <w:lang w:val="kk-KZ"/>
        </w:rPr>
        <w:t xml:space="preserve">, </w:t>
      </w:r>
      <w:r w:rsidR="00234F9C" w:rsidRPr="00234F9C">
        <w:rPr>
          <w:rFonts w:ascii="Times New Roman" w:hAnsi="Times New Roman" w:cs="Times New Roman"/>
          <w:sz w:val="24"/>
          <w:szCs w:val="24"/>
          <w:lang w:val="kk-KZ"/>
        </w:rPr>
        <w:t>жарқылға қарсы жабыны (немесе жарқылға қарсы қасиеттері) бар</w:t>
      </w:r>
      <w:r w:rsidR="00234F9C">
        <w:rPr>
          <w:rFonts w:ascii="Times New Roman" w:hAnsi="Times New Roman" w:cs="Times New Roman"/>
          <w:sz w:val="24"/>
          <w:szCs w:val="24"/>
          <w:lang w:val="kk-KZ"/>
        </w:rPr>
        <w:t xml:space="preserve">, </w:t>
      </w:r>
      <w:r w:rsidR="00B73394" w:rsidRPr="00B73394">
        <w:rPr>
          <w:rFonts w:ascii="Times New Roman" w:hAnsi="Times New Roman" w:cs="Times New Roman"/>
          <w:sz w:val="24"/>
          <w:szCs w:val="24"/>
        </w:rPr>
        <w:t>автокөлік өндірушісінің техникалық талаптарына сәйкес.</w:t>
      </w:r>
    </w:p>
    <w:p w14:paraId="31F4BD3C" w14:textId="4156E3B9" w:rsidR="00CB63C2" w:rsidRPr="00B73394" w:rsidRDefault="00CB63C2" w:rsidP="00522D9C">
      <w:pPr>
        <w:pStyle w:val="ae"/>
        <w:numPr>
          <w:ilvl w:val="0"/>
          <w:numId w:val="10"/>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202</w:t>
      </w:r>
      <w:r w:rsidR="000F58CB">
        <w:rPr>
          <w:rFonts w:ascii="Times New Roman" w:hAnsi="Times New Roman" w:cs="Times New Roman"/>
          <w:sz w:val="24"/>
          <w:szCs w:val="24"/>
          <w:lang w:val="kk-KZ"/>
        </w:rPr>
        <w:t>5</w:t>
      </w:r>
      <w:r w:rsidRPr="00B73394">
        <w:rPr>
          <w:rFonts w:ascii="Times New Roman" w:hAnsi="Times New Roman" w:cs="Times New Roman"/>
          <w:sz w:val="24"/>
          <w:szCs w:val="24"/>
        </w:rPr>
        <w:t xml:space="preserve"> жылы шығарылған Hyundai Tucson автокөлігімен толық үйлесімді болуы тиіс.</w:t>
      </w:r>
    </w:p>
    <w:p w14:paraId="150C65AA" w14:textId="77777777" w:rsidR="00CB63C2" w:rsidRPr="00B73394" w:rsidRDefault="00CB63C2" w:rsidP="00522D9C">
      <w:pPr>
        <w:pStyle w:val="ae"/>
        <w:numPr>
          <w:ilvl w:val="0"/>
          <w:numId w:val="10"/>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Зауыттық үлгіге сәйкес кіріктірілген электрлі жылыту жүйесі болуы тиіс.</w:t>
      </w:r>
    </w:p>
    <w:p w14:paraId="17A4ED72" w14:textId="77777777" w:rsidR="00CB63C2" w:rsidRPr="00B73394" w:rsidRDefault="00CB63C2" w:rsidP="00522D9C">
      <w:pPr>
        <w:pStyle w:val="ae"/>
        <w:numPr>
          <w:ilvl w:val="0"/>
          <w:numId w:val="10"/>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Өлшемдері, пішіні және орнату орындары түпнұсқа әйнектің техникалық параметрлеріне сәйкес келуі тиіс.</w:t>
      </w:r>
    </w:p>
    <w:p w14:paraId="2D35FB38" w14:textId="77777777" w:rsidR="00CB63C2" w:rsidRPr="00B73394" w:rsidRDefault="00CB63C2" w:rsidP="00522D9C">
      <w:pPr>
        <w:pStyle w:val="ae"/>
        <w:numPr>
          <w:ilvl w:val="0"/>
          <w:numId w:val="10"/>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Автокөлік жиынтығына байланысты артқы көрініс айнасына, жаңбыр және жарық датчиктеріне, жүргізушіге көмек көрсету жүйесінің камерасына арналған бекіткіштері болуы тиіс.</w:t>
      </w:r>
    </w:p>
    <w:p w14:paraId="0AF34DCB" w14:textId="77777777" w:rsidR="00CB63C2" w:rsidRPr="00B73394" w:rsidRDefault="00CB63C2" w:rsidP="00522D9C">
      <w:pPr>
        <w:pStyle w:val="ae"/>
        <w:numPr>
          <w:ilvl w:val="0"/>
          <w:numId w:val="10"/>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Жарық өткізгіштігі қолданыстағы техникалық регламенттер талаптарына сәйкес болуы тиіс.</w:t>
      </w:r>
    </w:p>
    <w:p w14:paraId="32FC0BEF" w14:textId="77777777" w:rsidR="00CB63C2" w:rsidRPr="00B73394" w:rsidRDefault="00CB63C2" w:rsidP="00522D9C">
      <w:pPr>
        <w:pStyle w:val="ae"/>
        <w:numPr>
          <w:ilvl w:val="0"/>
          <w:numId w:val="10"/>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Өнім жаңа, бұрын пайдаланылмаған, сызатсыз, жарықсыз, сынбаған және басқа да ақауларсыз болуы тиіс.</w:t>
      </w:r>
    </w:p>
    <w:p w14:paraId="0A62A998" w14:textId="77777777" w:rsidR="00CB63C2" w:rsidRPr="00B73394" w:rsidRDefault="00CB63C2" w:rsidP="00522D9C">
      <w:pPr>
        <w:pStyle w:val="ae"/>
        <w:numPr>
          <w:ilvl w:val="0"/>
          <w:numId w:val="10"/>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Автомобиль әйнектеріне қойылатын қауіпсіздік талаптарына (ECE R43 немесе баламалы халықаралық стандарт) сәйкес келуі тиіс.</w:t>
      </w:r>
    </w:p>
    <w:p w14:paraId="0610D090" w14:textId="77777777" w:rsidR="00CB63C2" w:rsidRPr="00522D9C" w:rsidRDefault="00CB63C2" w:rsidP="00522D9C">
      <w:pPr>
        <w:pStyle w:val="ae"/>
        <w:ind w:firstLine="567"/>
        <w:jc w:val="both"/>
        <w:rPr>
          <w:rFonts w:ascii="Times New Roman" w:hAnsi="Times New Roman" w:cs="Times New Roman"/>
          <w:b/>
          <w:sz w:val="24"/>
          <w:szCs w:val="24"/>
        </w:rPr>
      </w:pPr>
      <w:r w:rsidRPr="00522D9C">
        <w:rPr>
          <w:rFonts w:ascii="Times New Roman" w:hAnsi="Times New Roman" w:cs="Times New Roman"/>
          <w:b/>
          <w:sz w:val="24"/>
          <w:szCs w:val="24"/>
        </w:rPr>
        <w:t>Жұмыстарды орындауға қойылатын талаптар</w:t>
      </w:r>
    </w:p>
    <w:p w14:paraId="4E1DDB76" w14:textId="77777777" w:rsidR="00CB63C2" w:rsidRPr="00B73394" w:rsidRDefault="00CB63C2" w:rsidP="00522D9C">
      <w:pPr>
        <w:pStyle w:val="ae"/>
        <w:numPr>
          <w:ilvl w:val="0"/>
          <w:numId w:val="11"/>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Зақымдалған алдыңғы жел әйнегін демонтаждау.</w:t>
      </w:r>
    </w:p>
    <w:p w14:paraId="6A790BB7" w14:textId="77777777" w:rsidR="00CB63C2" w:rsidRPr="00B73394" w:rsidRDefault="00CB63C2" w:rsidP="00522D9C">
      <w:pPr>
        <w:pStyle w:val="ae"/>
        <w:numPr>
          <w:ilvl w:val="0"/>
          <w:numId w:val="11"/>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Орнату орнын тазалау және дайындау.</w:t>
      </w:r>
    </w:p>
    <w:p w14:paraId="40C3611E" w14:textId="77777777" w:rsidR="00CB63C2" w:rsidRPr="00B73394" w:rsidRDefault="00CB63C2" w:rsidP="00522D9C">
      <w:pPr>
        <w:pStyle w:val="ae"/>
        <w:numPr>
          <w:ilvl w:val="0"/>
          <w:numId w:val="11"/>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Жаңа жел әйнегін кәсіби полиуретанды желім-герметикті пайдалана отырып орнату.</w:t>
      </w:r>
    </w:p>
    <w:p w14:paraId="22719C7C" w14:textId="77777777" w:rsidR="00CB63C2" w:rsidRPr="00B73394" w:rsidRDefault="00CB63C2" w:rsidP="00522D9C">
      <w:pPr>
        <w:pStyle w:val="ae"/>
        <w:numPr>
          <w:ilvl w:val="0"/>
          <w:numId w:val="11"/>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Электрлі жылыту жүйесін қосу және оның жұмыс қабілеттілігін тексеру.</w:t>
      </w:r>
    </w:p>
    <w:p w14:paraId="7B8CF9B0" w14:textId="77777777" w:rsidR="00CB63C2" w:rsidRPr="00B73394" w:rsidRDefault="00CB63C2" w:rsidP="00522D9C">
      <w:pPr>
        <w:pStyle w:val="ae"/>
        <w:numPr>
          <w:ilvl w:val="0"/>
          <w:numId w:val="11"/>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Автокөлікте камералар немесе жаңбыр/жарық датчиктері болған жағдайда олардың дұрыс жұмыс істеуін тексеру.</w:t>
      </w:r>
    </w:p>
    <w:p w14:paraId="6A53E16D" w14:textId="77777777" w:rsidR="00CB63C2" w:rsidRPr="00B73394" w:rsidRDefault="00CB63C2" w:rsidP="00522D9C">
      <w:pPr>
        <w:pStyle w:val="ae"/>
        <w:numPr>
          <w:ilvl w:val="0"/>
          <w:numId w:val="11"/>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Орнатудан кейін әйнектің толық герметикалығын қамтамасыз ету және су өткізбеуін тексеру.</w:t>
      </w:r>
    </w:p>
    <w:p w14:paraId="2EFC029E" w14:textId="77777777" w:rsidR="00CB63C2" w:rsidRPr="00B73394" w:rsidRDefault="00CB63C2" w:rsidP="00522D9C">
      <w:pPr>
        <w:pStyle w:val="ae"/>
        <w:numPr>
          <w:ilvl w:val="0"/>
          <w:numId w:val="11"/>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Орнатылған әйнекке және орындалған жұмыстарға кемінде 12 ай кепілдік беру.</w:t>
      </w:r>
    </w:p>
    <w:p w14:paraId="14FD3015" w14:textId="77777777" w:rsidR="00CB63C2" w:rsidRPr="00522D9C" w:rsidRDefault="00CB63C2" w:rsidP="00522D9C">
      <w:pPr>
        <w:pStyle w:val="ae"/>
        <w:ind w:firstLine="567"/>
        <w:jc w:val="both"/>
        <w:rPr>
          <w:rFonts w:ascii="Times New Roman" w:hAnsi="Times New Roman" w:cs="Times New Roman"/>
          <w:b/>
          <w:sz w:val="24"/>
          <w:szCs w:val="24"/>
        </w:rPr>
      </w:pPr>
      <w:r w:rsidRPr="00522D9C">
        <w:rPr>
          <w:rFonts w:ascii="Times New Roman" w:hAnsi="Times New Roman" w:cs="Times New Roman"/>
          <w:b/>
          <w:sz w:val="24"/>
          <w:szCs w:val="24"/>
        </w:rPr>
        <w:t>Жеткізу жиынтығы</w:t>
      </w:r>
    </w:p>
    <w:p w14:paraId="502A5072" w14:textId="77777777" w:rsidR="00CB63C2" w:rsidRPr="00B73394" w:rsidRDefault="00CB63C2" w:rsidP="00522D9C">
      <w:pPr>
        <w:pStyle w:val="ae"/>
        <w:numPr>
          <w:ilvl w:val="0"/>
          <w:numId w:val="12"/>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Электрлі жылытқышы бар алдыңғы жел әйнегі – 1 дана.</w:t>
      </w:r>
    </w:p>
    <w:p w14:paraId="025D15D0" w14:textId="77777777" w:rsidR="00CB63C2" w:rsidRPr="00B73394" w:rsidRDefault="00CB63C2" w:rsidP="00522D9C">
      <w:pPr>
        <w:pStyle w:val="ae"/>
        <w:numPr>
          <w:ilvl w:val="0"/>
          <w:numId w:val="12"/>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Желім-герметик және барлық қажетті шығыс материалдары – 1 жиынтық.</w:t>
      </w:r>
    </w:p>
    <w:p w14:paraId="481A6B5C" w14:textId="77777777" w:rsidR="00CB63C2" w:rsidRDefault="00CB63C2" w:rsidP="00522D9C">
      <w:pPr>
        <w:pStyle w:val="ae"/>
        <w:numPr>
          <w:ilvl w:val="0"/>
          <w:numId w:val="12"/>
        </w:numPr>
        <w:ind w:left="567" w:firstLine="567"/>
        <w:jc w:val="both"/>
        <w:rPr>
          <w:rFonts w:ascii="Times New Roman" w:hAnsi="Times New Roman" w:cs="Times New Roman"/>
          <w:sz w:val="24"/>
          <w:szCs w:val="24"/>
        </w:rPr>
      </w:pPr>
      <w:r w:rsidRPr="00B73394">
        <w:rPr>
          <w:rFonts w:ascii="Times New Roman" w:hAnsi="Times New Roman" w:cs="Times New Roman"/>
          <w:sz w:val="24"/>
          <w:szCs w:val="24"/>
        </w:rPr>
        <w:t>Демонтаждау және орнату қызметі – 1 қызмет.</w:t>
      </w:r>
    </w:p>
    <w:p w14:paraId="38957500" w14:textId="77777777" w:rsidR="00522D9C" w:rsidRPr="00B73394" w:rsidRDefault="00522D9C" w:rsidP="00522D9C">
      <w:pPr>
        <w:pStyle w:val="ae"/>
        <w:numPr>
          <w:ilvl w:val="0"/>
          <w:numId w:val="12"/>
        </w:numPr>
        <w:ind w:left="567" w:firstLine="567"/>
        <w:jc w:val="both"/>
        <w:rPr>
          <w:rFonts w:ascii="Times New Roman" w:hAnsi="Times New Roman" w:cs="Times New Roman"/>
          <w:sz w:val="24"/>
          <w:szCs w:val="24"/>
        </w:rPr>
      </w:pPr>
    </w:p>
    <w:p w14:paraId="58B663E7" w14:textId="77777777" w:rsidR="00CB63C2" w:rsidRPr="00B73394" w:rsidRDefault="00CB63C2" w:rsidP="00522D9C">
      <w:pPr>
        <w:pStyle w:val="ae"/>
        <w:ind w:firstLine="567"/>
        <w:jc w:val="both"/>
        <w:rPr>
          <w:rFonts w:ascii="Times New Roman" w:hAnsi="Times New Roman" w:cs="Times New Roman"/>
          <w:sz w:val="24"/>
          <w:szCs w:val="24"/>
        </w:rPr>
      </w:pPr>
      <w:r w:rsidRPr="00B73394">
        <w:rPr>
          <w:rFonts w:ascii="Times New Roman" w:hAnsi="Times New Roman" w:cs="Times New Roman"/>
          <w:sz w:val="24"/>
          <w:szCs w:val="24"/>
        </w:rPr>
        <w:t>Орындаушы Тапсырыс берушінің автокөлігіне жүргізілетін жөндеу жұмыстарының сапасын қамтамасыз етеді. Орындаушы жөндеу жүргізу үшін қабылданған Тапсырыс берушінің автокөлігінің толық сақталуына кепілдік береді және жөндеу барысында өзінің кінәсінен келтірілген залал үшін толық материалдық жауапкершілік көтереді.</w:t>
      </w:r>
    </w:p>
    <w:p w14:paraId="68238C20" w14:textId="77777777" w:rsidR="00CB63C2" w:rsidRPr="00B73394" w:rsidRDefault="00CB63C2" w:rsidP="00522D9C">
      <w:pPr>
        <w:pStyle w:val="ae"/>
        <w:ind w:firstLine="567"/>
        <w:jc w:val="both"/>
        <w:rPr>
          <w:rFonts w:ascii="Times New Roman" w:hAnsi="Times New Roman" w:cs="Times New Roman"/>
          <w:sz w:val="24"/>
          <w:szCs w:val="24"/>
        </w:rPr>
      </w:pPr>
      <w:r w:rsidRPr="00B73394">
        <w:rPr>
          <w:rFonts w:ascii="Times New Roman" w:hAnsi="Times New Roman" w:cs="Times New Roman"/>
          <w:sz w:val="24"/>
          <w:szCs w:val="24"/>
        </w:rPr>
        <w:t xml:space="preserve">Орындаушы орындаған жұмыстарға кепілдік мерзімі автокөлікті Тапсырыс беруші қабылдап алған күннен бастап құрайды. Кепілдік мерзімі ішінде жұмыстардың (көрсетілген қызметтердің) сапасыз орындалуына байланысты ақаулар анықталған жағдайда, Орындаушы оларды өтеусіз және </w:t>
      </w:r>
      <w:r w:rsidR="00522D9C">
        <w:rPr>
          <w:rFonts w:ascii="Times New Roman" w:hAnsi="Times New Roman" w:cs="Times New Roman"/>
          <w:sz w:val="24"/>
          <w:szCs w:val="24"/>
        </w:rPr>
        <w:t>бірінші кезекте жоюға міндетті.</w:t>
      </w:r>
    </w:p>
    <w:p w14:paraId="36C3A774" w14:textId="77777777" w:rsidR="00CB63C2" w:rsidRPr="00B73394" w:rsidRDefault="00CB63C2" w:rsidP="00522D9C">
      <w:pPr>
        <w:pStyle w:val="ae"/>
        <w:ind w:firstLine="567"/>
        <w:jc w:val="both"/>
        <w:rPr>
          <w:rFonts w:ascii="Times New Roman" w:hAnsi="Times New Roman" w:cs="Times New Roman"/>
          <w:sz w:val="24"/>
          <w:szCs w:val="24"/>
        </w:rPr>
      </w:pPr>
      <w:r w:rsidRPr="00B73394">
        <w:rPr>
          <w:rFonts w:ascii="Times New Roman" w:hAnsi="Times New Roman" w:cs="Times New Roman"/>
          <w:sz w:val="24"/>
          <w:szCs w:val="24"/>
        </w:rPr>
        <w:t>Ауыстыру және жөндеу кезінде қолданылатын қосалқы бөлшектер жаңа болуы тиіс.</w:t>
      </w:r>
    </w:p>
    <w:p w14:paraId="0AFBE256" w14:textId="77777777" w:rsidR="00CB63C2" w:rsidRPr="00B73394" w:rsidRDefault="00CB63C2" w:rsidP="00522D9C">
      <w:pPr>
        <w:pStyle w:val="ae"/>
        <w:ind w:firstLine="567"/>
        <w:jc w:val="both"/>
        <w:rPr>
          <w:rFonts w:ascii="Times New Roman" w:hAnsi="Times New Roman" w:cs="Times New Roman"/>
          <w:sz w:val="24"/>
          <w:szCs w:val="24"/>
        </w:rPr>
      </w:pPr>
      <w:r w:rsidRPr="00B73394">
        <w:rPr>
          <w:rFonts w:ascii="Times New Roman" w:hAnsi="Times New Roman" w:cs="Times New Roman"/>
          <w:sz w:val="24"/>
          <w:szCs w:val="24"/>
        </w:rPr>
        <w:t>Жөндеу жұмыстарын жүргізу кезінде Тапсырыс берушінің немесе оның өкілінің қатысуы міндетті, жұмыстар аяқталғаннан кейін орындалған жұмыстар актісі ресімделеді.</w:t>
      </w:r>
    </w:p>
    <w:p w14:paraId="7C26C4DF" w14:textId="3FD0009E" w:rsidR="00B73394" w:rsidRPr="00B73394" w:rsidRDefault="00B73394" w:rsidP="00522D9C">
      <w:pPr>
        <w:pStyle w:val="ae"/>
        <w:ind w:firstLine="567"/>
        <w:jc w:val="both"/>
        <w:rPr>
          <w:rFonts w:ascii="Times New Roman" w:hAnsi="Times New Roman" w:cs="Times New Roman"/>
          <w:sz w:val="24"/>
          <w:szCs w:val="24"/>
        </w:rPr>
      </w:pPr>
      <w:r w:rsidRPr="00B73394">
        <w:rPr>
          <w:rFonts w:ascii="Times New Roman" w:hAnsi="Times New Roman" w:cs="Times New Roman"/>
          <w:sz w:val="24"/>
          <w:szCs w:val="24"/>
        </w:rPr>
        <w:t xml:space="preserve">Тапсырыс берушінің орналасқан мекенжайы: </w:t>
      </w:r>
      <w:r w:rsidR="000F58CB">
        <w:rPr>
          <w:rFonts w:ascii="Times New Roman" w:hAnsi="Times New Roman" w:cs="Times New Roman"/>
          <w:sz w:val="24"/>
          <w:szCs w:val="24"/>
          <w:lang w:val="kk-KZ"/>
        </w:rPr>
        <w:t>Алматы</w:t>
      </w:r>
      <w:r w:rsidRPr="00B73394">
        <w:rPr>
          <w:rFonts w:ascii="Times New Roman" w:hAnsi="Times New Roman" w:cs="Times New Roman"/>
          <w:sz w:val="24"/>
          <w:szCs w:val="24"/>
        </w:rPr>
        <w:t xml:space="preserve"> облысы, </w:t>
      </w:r>
      <w:r w:rsidR="000F58CB">
        <w:rPr>
          <w:rFonts w:ascii="Times New Roman" w:hAnsi="Times New Roman" w:cs="Times New Roman"/>
          <w:sz w:val="24"/>
          <w:szCs w:val="24"/>
          <w:lang w:val="kk-KZ"/>
        </w:rPr>
        <w:t>Ұйғыр</w:t>
      </w:r>
      <w:r w:rsidRPr="00B73394">
        <w:rPr>
          <w:rFonts w:ascii="Times New Roman" w:hAnsi="Times New Roman" w:cs="Times New Roman"/>
          <w:sz w:val="24"/>
          <w:szCs w:val="24"/>
        </w:rPr>
        <w:t xml:space="preserve"> ауданы, </w:t>
      </w:r>
      <w:r w:rsidR="000F58CB">
        <w:rPr>
          <w:rFonts w:ascii="Times New Roman" w:hAnsi="Times New Roman" w:cs="Times New Roman"/>
          <w:sz w:val="24"/>
          <w:szCs w:val="24"/>
          <w:lang w:val="kk-KZ"/>
        </w:rPr>
        <w:t>Шонжы</w:t>
      </w:r>
      <w:r w:rsidRPr="00B73394">
        <w:rPr>
          <w:rFonts w:ascii="Times New Roman" w:hAnsi="Times New Roman" w:cs="Times New Roman"/>
          <w:sz w:val="24"/>
          <w:szCs w:val="24"/>
        </w:rPr>
        <w:t xml:space="preserve"> ауылы.</w:t>
      </w:r>
    </w:p>
    <w:p w14:paraId="765B91B9" w14:textId="7BC93B97" w:rsidR="00B73394" w:rsidRPr="00B73394" w:rsidRDefault="00B73394" w:rsidP="00522D9C">
      <w:pPr>
        <w:pStyle w:val="ae"/>
        <w:ind w:firstLine="567"/>
        <w:jc w:val="both"/>
        <w:rPr>
          <w:rFonts w:ascii="Times New Roman" w:hAnsi="Times New Roman" w:cs="Times New Roman"/>
          <w:sz w:val="24"/>
          <w:szCs w:val="24"/>
        </w:rPr>
      </w:pPr>
      <w:r w:rsidRPr="00B73394">
        <w:rPr>
          <w:rFonts w:ascii="Times New Roman" w:hAnsi="Times New Roman" w:cs="Times New Roman"/>
          <w:sz w:val="24"/>
          <w:szCs w:val="24"/>
        </w:rPr>
        <w:lastRenderedPageBreak/>
        <w:t>Сондай-ақ алдыңғы әйнегін</w:t>
      </w:r>
      <w:r w:rsidR="00522D9C">
        <w:rPr>
          <w:rFonts w:ascii="Times New Roman" w:hAnsi="Times New Roman" w:cs="Times New Roman"/>
          <w:sz w:val="24"/>
          <w:szCs w:val="24"/>
        </w:rPr>
        <w:t xml:space="preserve"> ауыстыру жұмыстарын</w:t>
      </w:r>
      <w:r w:rsidRPr="00B73394">
        <w:rPr>
          <w:rFonts w:ascii="Times New Roman" w:hAnsi="Times New Roman" w:cs="Times New Roman"/>
          <w:sz w:val="24"/>
          <w:szCs w:val="24"/>
        </w:rPr>
        <w:t xml:space="preserve"> </w:t>
      </w:r>
      <w:r w:rsidR="000F58CB">
        <w:rPr>
          <w:rFonts w:ascii="Times New Roman" w:hAnsi="Times New Roman" w:cs="Times New Roman"/>
          <w:sz w:val="24"/>
          <w:szCs w:val="24"/>
          <w:lang w:val="kk-KZ"/>
        </w:rPr>
        <w:t>Алматы</w:t>
      </w:r>
      <w:r w:rsidR="00522D9C">
        <w:rPr>
          <w:rFonts w:ascii="Times New Roman" w:hAnsi="Times New Roman" w:cs="Times New Roman"/>
          <w:sz w:val="24"/>
          <w:szCs w:val="24"/>
          <w:lang w:val="kk-KZ"/>
        </w:rPr>
        <w:t xml:space="preserve"> </w:t>
      </w:r>
      <w:r w:rsidRPr="00B73394">
        <w:rPr>
          <w:rFonts w:ascii="Times New Roman" w:hAnsi="Times New Roman" w:cs="Times New Roman"/>
          <w:sz w:val="24"/>
          <w:szCs w:val="24"/>
        </w:rPr>
        <w:t xml:space="preserve"> қаласында орындауға жол беріледі.</w:t>
      </w:r>
    </w:p>
    <w:p w14:paraId="31F26A02" w14:textId="77777777" w:rsidR="00B73394" w:rsidRPr="00B73394" w:rsidRDefault="00B73394" w:rsidP="00522D9C">
      <w:pPr>
        <w:pStyle w:val="ae"/>
        <w:ind w:firstLine="567"/>
        <w:jc w:val="both"/>
        <w:rPr>
          <w:rFonts w:ascii="Times New Roman" w:hAnsi="Times New Roman" w:cs="Times New Roman"/>
          <w:sz w:val="24"/>
          <w:szCs w:val="24"/>
        </w:rPr>
      </w:pPr>
      <w:r w:rsidRPr="00B73394">
        <w:rPr>
          <w:rFonts w:ascii="Times New Roman" w:hAnsi="Times New Roman" w:cs="Times New Roman"/>
          <w:sz w:val="24"/>
          <w:szCs w:val="24"/>
        </w:rPr>
        <w:t>Жеткізушінің жабдықталған өндірістік үй-жайы жоғарыда көрсетілген елді мекеннен тыс жерде орналасқан жағдайда, Жеткізуші Тапсырыс беруші тарапынан қандай да бір қосымша шығындарды талап етпей, өз қаражаты есебінен автокөлікті жұмыстарды орындау орнына дейін жеткізуді және қызмет көрсетілгеннен кейін оны Тапсырыс берушінің орналасқан жеріне кері жеткізуді қамтамасыз етуге міндетті.</w:t>
      </w:r>
    </w:p>
    <w:p w14:paraId="3BD995AF" w14:textId="77777777" w:rsidR="00B73394" w:rsidRPr="00B73394" w:rsidRDefault="00B73394" w:rsidP="00522D9C">
      <w:pPr>
        <w:pStyle w:val="ae"/>
        <w:ind w:firstLine="567"/>
        <w:jc w:val="both"/>
        <w:rPr>
          <w:rFonts w:ascii="Times New Roman" w:hAnsi="Times New Roman" w:cs="Times New Roman"/>
          <w:sz w:val="24"/>
          <w:szCs w:val="24"/>
        </w:rPr>
      </w:pPr>
      <w:r w:rsidRPr="00B73394">
        <w:rPr>
          <w:rFonts w:ascii="Times New Roman" w:hAnsi="Times New Roman" w:cs="Times New Roman"/>
          <w:sz w:val="24"/>
          <w:szCs w:val="24"/>
        </w:rPr>
        <w:t>Жеткізуші техникалық қызмет көрсету кезеңінде өз аумағында орналасқан автокөліктің сақталуына толық жауап береді және оның бүтіндігін қамтамасыз етеді.</w:t>
      </w:r>
    </w:p>
    <w:p w14:paraId="255034F1" w14:textId="77777777" w:rsidR="00CB63C2" w:rsidRPr="00B73394" w:rsidRDefault="00CB63C2" w:rsidP="00B73394">
      <w:pPr>
        <w:pStyle w:val="ae"/>
        <w:rPr>
          <w:rFonts w:ascii="Times New Roman" w:hAnsi="Times New Roman" w:cs="Times New Roman"/>
          <w:sz w:val="24"/>
          <w:szCs w:val="24"/>
        </w:rPr>
      </w:pPr>
    </w:p>
    <w:sectPr w:rsidR="00CB63C2" w:rsidRPr="00B73394" w:rsidSect="00522D9C">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stem-u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C2F23"/>
    <w:multiLevelType w:val="hybridMultilevel"/>
    <w:tmpl w:val="07A48B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23B4A8D"/>
    <w:multiLevelType w:val="multilevel"/>
    <w:tmpl w:val="8DBC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0491D"/>
    <w:multiLevelType w:val="multilevel"/>
    <w:tmpl w:val="5546B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4157BF"/>
    <w:multiLevelType w:val="multilevel"/>
    <w:tmpl w:val="F85C7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A719BC"/>
    <w:multiLevelType w:val="multilevel"/>
    <w:tmpl w:val="EAC2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702F00"/>
    <w:multiLevelType w:val="multilevel"/>
    <w:tmpl w:val="93769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835220"/>
    <w:multiLevelType w:val="hybridMultilevel"/>
    <w:tmpl w:val="C8C0F6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5D22EBA"/>
    <w:multiLevelType w:val="hybridMultilevel"/>
    <w:tmpl w:val="BFE64C9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64696ECE"/>
    <w:multiLevelType w:val="multilevel"/>
    <w:tmpl w:val="445A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A6709A"/>
    <w:multiLevelType w:val="hybridMultilevel"/>
    <w:tmpl w:val="3EEEAA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B7251F2"/>
    <w:multiLevelType w:val="hybridMultilevel"/>
    <w:tmpl w:val="D10AE5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7C8D0190"/>
    <w:multiLevelType w:val="hybridMultilevel"/>
    <w:tmpl w:val="2654DC9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7CDE1678"/>
    <w:multiLevelType w:val="multilevel"/>
    <w:tmpl w:val="345AD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
  </w:num>
  <w:num w:numId="3">
    <w:abstractNumId w:val="5"/>
  </w:num>
  <w:num w:numId="4">
    <w:abstractNumId w:val="2"/>
  </w:num>
  <w:num w:numId="5">
    <w:abstractNumId w:val="1"/>
  </w:num>
  <w:num w:numId="6">
    <w:abstractNumId w:val="8"/>
  </w:num>
  <w:num w:numId="7">
    <w:abstractNumId w:val="11"/>
  </w:num>
  <w:num w:numId="8">
    <w:abstractNumId w:val="10"/>
  </w:num>
  <w:num w:numId="9">
    <w:abstractNumId w:val="7"/>
  </w:num>
  <w:num w:numId="10">
    <w:abstractNumId w:val="9"/>
  </w:num>
  <w:num w:numId="11">
    <w:abstractNumId w:val="6"/>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050"/>
    <w:rsid w:val="000179B7"/>
    <w:rsid w:val="00052DCA"/>
    <w:rsid w:val="000F1B91"/>
    <w:rsid w:val="000F58CB"/>
    <w:rsid w:val="00123050"/>
    <w:rsid w:val="00131388"/>
    <w:rsid w:val="001D5D11"/>
    <w:rsid w:val="00216AD4"/>
    <w:rsid w:val="00234F9C"/>
    <w:rsid w:val="00241966"/>
    <w:rsid w:val="002B27E8"/>
    <w:rsid w:val="004603D2"/>
    <w:rsid w:val="00522D9C"/>
    <w:rsid w:val="00631062"/>
    <w:rsid w:val="008E37E8"/>
    <w:rsid w:val="009E1BBD"/>
    <w:rsid w:val="00B73394"/>
    <w:rsid w:val="00C76D53"/>
    <w:rsid w:val="00CB63C2"/>
    <w:rsid w:val="00E036E6"/>
    <w:rsid w:val="00E86ACB"/>
    <w:rsid w:val="00E94137"/>
    <w:rsid w:val="00F630C4"/>
    <w:rsid w:val="00FF11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2DB57"/>
  <w15:docId w15:val="{811C5A6A-BE20-4E4B-8ACD-88F0DF66C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27E8"/>
  </w:style>
  <w:style w:type="paragraph" w:styleId="1">
    <w:name w:val="heading 1"/>
    <w:basedOn w:val="a"/>
    <w:next w:val="a"/>
    <w:link w:val="10"/>
    <w:uiPriority w:val="9"/>
    <w:qFormat/>
    <w:rsid w:val="001230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230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2305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12305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2305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2305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2305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2305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2305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305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2305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2305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2305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2305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2305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23050"/>
    <w:rPr>
      <w:rFonts w:eastAsiaTheme="majorEastAsia" w:cstheme="majorBidi"/>
      <w:color w:val="595959" w:themeColor="text1" w:themeTint="A6"/>
    </w:rPr>
  </w:style>
  <w:style w:type="character" w:customStyle="1" w:styleId="80">
    <w:name w:val="Заголовок 8 Знак"/>
    <w:basedOn w:val="a0"/>
    <w:link w:val="8"/>
    <w:uiPriority w:val="9"/>
    <w:semiHidden/>
    <w:rsid w:val="0012305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23050"/>
    <w:rPr>
      <w:rFonts w:eastAsiaTheme="majorEastAsia" w:cstheme="majorBidi"/>
      <w:color w:val="272727" w:themeColor="text1" w:themeTint="D8"/>
    </w:rPr>
  </w:style>
  <w:style w:type="paragraph" w:styleId="a3">
    <w:name w:val="Title"/>
    <w:basedOn w:val="a"/>
    <w:next w:val="a"/>
    <w:link w:val="a4"/>
    <w:uiPriority w:val="10"/>
    <w:qFormat/>
    <w:rsid w:val="001230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2305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2305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2305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23050"/>
    <w:pPr>
      <w:spacing w:before="160"/>
      <w:jc w:val="center"/>
    </w:pPr>
    <w:rPr>
      <w:i/>
      <w:iCs/>
      <w:color w:val="404040" w:themeColor="text1" w:themeTint="BF"/>
    </w:rPr>
  </w:style>
  <w:style w:type="character" w:customStyle="1" w:styleId="22">
    <w:name w:val="Цитата 2 Знак"/>
    <w:basedOn w:val="a0"/>
    <w:link w:val="21"/>
    <w:uiPriority w:val="29"/>
    <w:rsid w:val="00123050"/>
    <w:rPr>
      <w:i/>
      <w:iCs/>
      <w:color w:val="404040" w:themeColor="text1" w:themeTint="BF"/>
    </w:rPr>
  </w:style>
  <w:style w:type="paragraph" w:styleId="a7">
    <w:name w:val="List Paragraph"/>
    <w:basedOn w:val="a"/>
    <w:uiPriority w:val="34"/>
    <w:qFormat/>
    <w:rsid w:val="00123050"/>
    <w:pPr>
      <w:ind w:left="720"/>
      <w:contextualSpacing/>
    </w:pPr>
  </w:style>
  <w:style w:type="character" w:styleId="a8">
    <w:name w:val="Intense Emphasis"/>
    <w:basedOn w:val="a0"/>
    <w:uiPriority w:val="21"/>
    <w:qFormat/>
    <w:rsid w:val="00123050"/>
    <w:rPr>
      <w:i/>
      <w:iCs/>
      <w:color w:val="2F5496" w:themeColor="accent1" w:themeShade="BF"/>
    </w:rPr>
  </w:style>
  <w:style w:type="paragraph" w:styleId="a9">
    <w:name w:val="Intense Quote"/>
    <w:basedOn w:val="a"/>
    <w:next w:val="a"/>
    <w:link w:val="aa"/>
    <w:uiPriority w:val="30"/>
    <w:qFormat/>
    <w:rsid w:val="001230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123050"/>
    <w:rPr>
      <w:i/>
      <w:iCs/>
      <w:color w:val="2F5496" w:themeColor="accent1" w:themeShade="BF"/>
    </w:rPr>
  </w:style>
  <w:style w:type="character" w:styleId="ab">
    <w:name w:val="Intense Reference"/>
    <w:basedOn w:val="a0"/>
    <w:uiPriority w:val="32"/>
    <w:qFormat/>
    <w:rsid w:val="00123050"/>
    <w:rPr>
      <w:b/>
      <w:bCs/>
      <w:smallCaps/>
      <w:color w:val="2F5496" w:themeColor="accent1" w:themeShade="BF"/>
      <w:spacing w:val="5"/>
    </w:rPr>
  </w:style>
  <w:style w:type="paragraph" w:styleId="ac">
    <w:name w:val="Balloon Text"/>
    <w:basedOn w:val="a"/>
    <w:link w:val="ad"/>
    <w:uiPriority w:val="99"/>
    <w:semiHidden/>
    <w:unhideWhenUsed/>
    <w:rsid w:val="00C76D5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76D53"/>
    <w:rPr>
      <w:rFonts w:ascii="Tahoma" w:hAnsi="Tahoma" w:cs="Tahoma"/>
      <w:sz w:val="16"/>
      <w:szCs w:val="16"/>
    </w:rPr>
  </w:style>
  <w:style w:type="paragraph" w:styleId="ae">
    <w:name w:val="No Spacing"/>
    <w:link w:val="af"/>
    <w:uiPriority w:val="1"/>
    <w:qFormat/>
    <w:rsid w:val="00C76D53"/>
    <w:pPr>
      <w:spacing w:after="0" w:line="240" w:lineRule="auto"/>
    </w:pPr>
    <w:rPr>
      <w:kern w:val="0"/>
    </w:rPr>
  </w:style>
  <w:style w:type="character" w:customStyle="1" w:styleId="af">
    <w:name w:val="Без интервала Знак"/>
    <w:link w:val="ae"/>
    <w:uiPriority w:val="1"/>
    <w:rsid w:val="00C76D53"/>
    <w:rPr>
      <w:kern w:val="0"/>
    </w:rPr>
  </w:style>
  <w:style w:type="paragraph" w:customStyle="1" w:styleId="x1ghz6dp">
    <w:name w:val="x1ghz6dp"/>
    <w:basedOn w:val="a"/>
    <w:rsid w:val="00F630C4"/>
    <w:pPr>
      <w:spacing w:before="100" w:beforeAutospacing="1" w:after="100" w:afterAutospacing="1" w:line="240" w:lineRule="auto"/>
    </w:pPr>
    <w:rPr>
      <w:rFonts w:ascii="Times New Roman" w:eastAsia="Times New Roman" w:hAnsi="Times New Roman" w:cs="Times New Roman"/>
      <w:kern w:val="0"/>
      <w:sz w:val="24"/>
      <w:szCs w:val="24"/>
      <w:lang w:val="ru-KZ" w:eastAsia="ru-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85981">
      <w:bodyDiv w:val="1"/>
      <w:marLeft w:val="0"/>
      <w:marRight w:val="0"/>
      <w:marTop w:val="0"/>
      <w:marBottom w:val="0"/>
      <w:divBdr>
        <w:top w:val="none" w:sz="0" w:space="0" w:color="auto"/>
        <w:left w:val="none" w:sz="0" w:space="0" w:color="auto"/>
        <w:bottom w:val="none" w:sz="0" w:space="0" w:color="auto"/>
        <w:right w:val="none" w:sz="0" w:space="0" w:color="auto"/>
      </w:divBdr>
      <w:divsChild>
        <w:div w:id="468548093">
          <w:marLeft w:val="0"/>
          <w:marRight w:val="0"/>
          <w:marTop w:val="0"/>
          <w:marBottom w:val="0"/>
          <w:divBdr>
            <w:top w:val="none" w:sz="0" w:space="0" w:color="auto"/>
            <w:left w:val="none" w:sz="0" w:space="0" w:color="auto"/>
            <w:bottom w:val="none" w:sz="0" w:space="0" w:color="auto"/>
            <w:right w:val="none" w:sz="0" w:space="0" w:color="auto"/>
          </w:divBdr>
          <w:divsChild>
            <w:div w:id="3479184">
              <w:marLeft w:val="0"/>
              <w:marRight w:val="0"/>
              <w:marTop w:val="0"/>
              <w:marBottom w:val="0"/>
              <w:divBdr>
                <w:top w:val="none" w:sz="0" w:space="0" w:color="auto"/>
                <w:left w:val="none" w:sz="0" w:space="0" w:color="auto"/>
                <w:bottom w:val="none" w:sz="0" w:space="0" w:color="auto"/>
                <w:right w:val="none" w:sz="0" w:space="0" w:color="auto"/>
              </w:divBdr>
              <w:divsChild>
                <w:div w:id="361519921">
                  <w:marLeft w:val="0"/>
                  <w:marRight w:val="0"/>
                  <w:marTop w:val="0"/>
                  <w:marBottom w:val="0"/>
                  <w:divBdr>
                    <w:top w:val="none" w:sz="0" w:space="0" w:color="auto"/>
                    <w:left w:val="none" w:sz="0" w:space="0" w:color="auto"/>
                    <w:bottom w:val="none" w:sz="0" w:space="0" w:color="auto"/>
                    <w:right w:val="none" w:sz="0" w:space="0" w:color="auto"/>
                  </w:divBdr>
                  <w:divsChild>
                    <w:div w:id="248198378">
                      <w:marLeft w:val="0"/>
                      <w:marRight w:val="0"/>
                      <w:marTop w:val="0"/>
                      <w:marBottom w:val="0"/>
                      <w:divBdr>
                        <w:top w:val="none" w:sz="0" w:space="0" w:color="auto"/>
                        <w:left w:val="none" w:sz="0" w:space="0" w:color="auto"/>
                        <w:bottom w:val="none" w:sz="0" w:space="0" w:color="auto"/>
                        <w:right w:val="none" w:sz="0" w:space="0" w:color="auto"/>
                      </w:divBdr>
                      <w:divsChild>
                        <w:div w:id="1911696427">
                          <w:marLeft w:val="0"/>
                          <w:marRight w:val="0"/>
                          <w:marTop w:val="0"/>
                          <w:marBottom w:val="0"/>
                          <w:divBdr>
                            <w:top w:val="none" w:sz="0" w:space="0" w:color="auto"/>
                            <w:left w:val="none" w:sz="0" w:space="0" w:color="auto"/>
                            <w:bottom w:val="none" w:sz="0" w:space="0" w:color="auto"/>
                            <w:right w:val="none" w:sz="0" w:space="0" w:color="auto"/>
                          </w:divBdr>
                          <w:divsChild>
                            <w:div w:id="174002086">
                              <w:marLeft w:val="0"/>
                              <w:marRight w:val="0"/>
                              <w:marTop w:val="0"/>
                              <w:marBottom w:val="0"/>
                              <w:divBdr>
                                <w:top w:val="none" w:sz="0" w:space="0" w:color="auto"/>
                                <w:left w:val="none" w:sz="0" w:space="0" w:color="auto"/>
                                <w:bottom w:val="none" w:sz="0" w:space="0" w:color="auto"/>
                                <w:right w:val="none" w:sz="0" w:space="0" w:color="auto"/>
                              </w:divBdr>
                              <w:divsChild>
                                <w:div w:id="80743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6246736">
      <w:bodyDiv w:val="1"/>
      <w:marLeft w:val="0"/>
      <w:marRight w:val="0"/>
      <w:marTop w:val="0"/>
      <w:marBottom w:val="0"/>
      <w:divBdr>
        <w:top w:val="none" w:sz="0" w:space="0" w:color="auto"/>
        <w:left w:val="none" w:sz="0" w:space="0" w:color="auto"/>
        <w:bottom w:val="none" w:sz="0" w:space="0" w:color="auto"/>
        <w:right w:val="none" w:sz="0" w:space="0" w:color="auto"/>
      </w:divBdr>
    </w:div>
    <w:div w:id="499656141">
      <w:bodyDiv w:val="1"/>
      <w:marLeft w:val="0"/>
      <w:marRight w:val="0"/>
      <w:marTop w:val="0"/>
      <w:marBottom w:val="0"/>
      <w:divBdr>
        <w:top w:val="none" w:sz="0" w:space="0" w:color="auto"/>
        <w:left w:val="none" w:sz="0" w:space="0" w:color="auto"/>
        <w:bottom w:val="none" w:sz="0" w:space="0" w:color="auto"/>
        <w:right w:val="none" w:sz="0" w:space="0" w:color="auto"/>
      </w:divBdr>
    </w:div>
    <w:div w:id="666203935">
      <w:bodyDiv w:val="1"/>
      <w:marLeft w:val="0"/>
      <w:marRight w:val="0"/>
      <w:marTop w:val="0"/>
      <w:marBottom w:val="0"/>
      <w:divBdr>
        <w:top w:val="none" w:sz="0" w:space="0" w:color="auto"/>
        <w:left w:val="none" w:sz="0" w:space="0" w:color="auto"/>
        <w:bottom w:val="none" w:sz="0" w:space="0" w:color="auto"/>
        <w:right w:val="none" w:sz="0" w:space="0" w:color="auto"/>
      </w:divBdr>
    </w:div>
    <w:div w:id="948975575">
      <w:bodyDiv w:val="1"/>
      <w:marLeft w:val="0"/>
      <w:marRight w:val="0"/>
      <w:marTop w:val="0"/>
      <w:marBottom w:val="0"/>
      <w:divBdr>
        <w:top w:val="none" w:sz="0" w:space="0" w:color="auto"/>
        <w:left w:val="none" w:sz="0" w:space="0" w:color="auto"/>
        <w:bottom w:val="none" w:sz="0" w:space="0" w:color="auto"/>
        <w:right w:val="none" w:sz="0" w:space="0" w:color="auto"/>
      </w:divBdr>
    </w:div>
    <w:div w:id="1114665473">
      <w:bodyDiv w:val="1"/>
      <w:marLeft w:val="0"/>
      <w:marRight w:val="0"/>
      <w:marTop w:val="0"/>
      <w:marBottom w:val="0"/>
      <w:divBdr>
        <w:top w:val="none" w:sz="0" w:space="0" w:color="auto"/>
        <w:left w:val="none" w:sz="0" w:space="0" w:color="auto"/>
        <w:bottom w:val="none" w:sz="0" w:space="0" w:color="auto"/>
        <w:right w:val="none" w:sz="0" w:space="0" w:color="auto"/>
      </w:divBdr>
    </w:div>
    <w:div w:id="163860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993</Words>
  <Characters>5662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3</cp:revision>
  <cp:lastPrinted>2026-02-16T12:56:00Z</cp:lastPrinted>
  <dcterms:created xsi:type="dcterms:W3CDTF">2026-10-22T07:13:00Z</dcterms:created>
  <dcterms:modified xsi:type="dcterms:W3CDTF">2026-10-22T07:19:00Z</dcterms:modified>
</cp:coreProperties>
</file>