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64577" w14:textId="77777777" w:rsidR="00715DAC" w:rsidRPr="00DD6634" w:rsidRDefault="00000000" w:rsidP="003959FE">
      <w:pPr>
        <w:pStyle w:val="aa"/>
        <w:spacing w:after="0"/>
        <w:jc w:val="center"/>
        <w:rPr>
          <w:lang w:val="ru-RU"/>
        </w:rPr>
      </w:pPr>
      <w:r w:rsidRPr="00DD6634">
        <w:rPr>
          <w:lang w:val="ru-RU"/>
        </w:rPr>
        <w:t>Техническая спецификация</w:t>
      </w:r>
    </w:p>
    <w:p w14:paraId="0783D9EC" w14:textId="77777777" w:rsidR="00715DAC" w:rsidRPr="00DD6634" w:rsidRDefault="00000000" w:rsidP="003959FE">
      <w:pPr>
        <w:spacing w:after="0"/>
        <w:jc w:val="center"/>
        <w:rPr>
          <w:lang w:val="ru-RU"/>
        </w:rPr>
      </w:pPr>
      <w:r w:rsidRPr="00DD6634">
        <w:rPr>
          <w:b/>
          <w:lang w:val="ru-RU"/>
        </w:rPr>
        <w:t>на услуги по аттестации и испытанию бокса микробиологической безопасности</w:t>
      </w:r>
    </w:p>
    <w:p w14:paraId="684BF797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t>1 Общие сведения</w:t>
      </w:r>
    </w:p>
    <w:p w14:paraId="45665949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>Наименование услуги: сертификация (аттестация, испытание) бокса микробиологической безопасности. Услуги предусматривают проверку технического состояния и проведение испытаний оборудования с оформлением результатов измерений.</w:t>
      </w:r>
    </w:p>
    <w:p w14:paraId="027C21E9" w14:textId="4418C631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 xml:space="preserve">Объем: 1 бокс. Единица измерения объекта испытаний: штука. </w:t>
      </w:r>
    </w:p>
    <w:p w14:paraId="6F2D99B2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t>2 Состав и технические требования к услугам</w:t>
      </w:r>
    </w:p>
    <w:p w14:paraId="234E6F8E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1. Проверка общего технического состояния оборудования,</w:t>
      </w:r>
    </w:p>
    <w:p w14:paraId="131A58B4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2. Проверка подключения оборудования к коммуникациям.</w:t>
      </w:r>
    </w:p>
    <w:p w14:paraId="74C9BB1E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3. Проверка работоспособности электрических систем и аварийной сигнализации</w:t>
      </w:r>
    </w:p>
    <w:p w14:paraId="7A1C63E8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оборудования.</w:t>
      </w:r>
    </w:p>
    <w:p w14:paraId="2E31BEC8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4. Проверка подключения оборудования к вытяжной системе (при наличии).</w:t>
      </w:r>
    </w:p>
    <w:p w14:paraId="4570D01A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5. Проверка скорости и расхода установившихся потоков воздуха, создаваемых при</w:t>
      </w:r>
    </w:p>
    <w:p w14:paraId="13EC604C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работе оборудования в строгом соответствии с нормами ISO 14644-3 и EN 12469.</w:t>
      </w:r>
    </w:p>
    <w:p w14:paraId="6E36F7D5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Для проверки должны быть использован анемометр с диапазоном измерений от 0</w:t>
      </w:r>
    </w:p>
    <w:p w14:paraId="4DCE975F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м/с, разрешением 0,1 м/с.</w:t>
      </w:r>
    </w:p>
    <w:p w14:paraId="0991EE0F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6. Проверка целостности НЕРА фильтров в строгом соответствии с нормами ISO</w:t>
      </w:r>
    </w:p>
    <w:p w14:paraId="3E66610F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14644-3 EN и Р ЕН 12469-2010 с использованием счетчика частиц, и генератора</w:t>
      </w:r>
    </w:p>
    <w:p w14:paraId="298693AD" w14:textId="77777777" w:rsid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/>
          <w:b w:val="0"/>
          <w:bCs w:val="0"/>
          <w:sz w:val="24"/>
          <w:szCs w:val="22"/>
          <w:lang w:val="ru-RU"/>
        </w:rPr>
        <w:t>аэрозольных частиц с размера частиц от 0,3 микрона.</w:t>
      </w:r>
    </w:p>
    <w:p w14:paraId="0159B656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7. Проверка движения установившихся потоков воздуха (визуализация с помощью</w:t>
      </w:r>
    </w:p>
    <w:p w14:paraId="69B4B670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дыма/пара).</w:t>
      </w:r>
    </w:p>
    <w:p w14:paraId="54C7E58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8. Тест на интенсивность УФ излучения и освещение поверхности ШББ.</w:t>
      </w:r>
    </w:p>
    <w:p w14:paraId="13BDD84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9. Оформление и согласование акта и подробного протокола работ по контролю ТС</w:t>
      </w:r>
    </w:p>
    <w:p w14:paraId="751F8411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с фиксацией результата измерений. В протоколе должны содержаться сведения о</w:t>
      </w:r>
    </w:p>
    <w:p w14:paraId="551A83AD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использованных приборах.</w:t>
      </w:r>
    </w:p>
    <w:p w14:paraId="753A554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К протоколу должны быть приложены копии свидетельств, подтверждающих, что</w:t>
      </w:r>
    </w:p>
    <w:p w14:paraId="59E70918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приборы прошли контроль метрологических характеристик.</w:t>
      </w:r>
    </w:p>
    <w:p w14:paraId="0F54B876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Работы выполняются в строгом соответствии с нормами ISO 14644-3, EN 12469 и</w:t>
      </w:r>
    </w:p>
    <w:p w14:paraId="40353912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требованиям предприятия изготовителя лабораторного оборудования, указанным в</w:t>
      </w:r>
    </w:p>
    <w:p w14:paraId="59123DF2" w14:textId="54DB35D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lang w:val="ru-RU"/>
        </w:rPr>
        <w:t>эксплуатационных документах на оборудование.</w:t>
      </w:r>
    </w:p>
    <w:p w14:paraId="5296505E" w14:textId="2463F3A4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t>3 Требования к выполнению работ</w:t>
      </w:r>
    </w:p>
    <w:p w14:paraId="6B9608C0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 xml:space="preserve">Работы должны выполняться в строгом соответствии с нормами </w:t>
      </w:r>
      <w:r>
        <w:t>ISO</w:t>
      </w:r>
      <w:r w:rsidRPr="00DD6634">
        <w:rPr>
          <w:lang w:val="ru-RU"/>
        </w:rPr>
        <w:t xml:space="preserve"> 14644-3, </w:t>
      </w:r>
      <w:r>
        <w:t>EN</w:t>
      </w:r>
      <w:r w:rsidRPr="00DD6634">
        <w:rPr>
          <w:lang w:val="ru-RU"/>
        </w:rPr>
        <w:t xml:space="preserve"> 12469 и требованиями предприятия-изготовителя лабораторного оборудования, указанными в эксплуатационных документах на оборудование.</w:t>
      </w:r>
    </w:p>
    <w:p w14:paraId="75DAAF73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>На момент испытания должны быть предоставлены паспорта на испытуемое оборудование.</w:t>
      </w:r>
    </w:p>
    <w:p w14:paraId="6189B8CD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t>4 Требования к исполнителю</w:t>
      </w:r>
    </w:p>
    <w:p w14:paraId="7B836B35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 xml:space="preserve">Работы должна проводить компания, являющаяся аккредитованной испытательной лабораторией. Область аккредитации должна включать: чистые зоны; чистые помещения; боксы микробиологической безопасности </w:t>
      </w:r>
      <w:r>
        <w:t>I</w:t>
      </w:r>
      <w:r w:rsidRPr="00DD6634">
        <w:rPr>
          <w:lang w:val="ru-RU"/>
        </w:rPr>
        <w:t xml:space="preserve">, </w:t>
      </w:r>
      <w:r>
        <w:t>II</w:t>
      </w:r>
      <w:r w:rsidRPr="00DD6634">
        <w:rPr>
          <w:lang w:val="ru-RU"/>
        </w:rPr>
        <w:t xml:space="preserve"> и </w:t>
      </w:r>
      <w:r>
        <w:t>III</w:t>
      </w:r>
      <w:r w:rsidRPr="00DD6634">
        <w:rPr>
          <w:lang w:val="ru-RU"/>
        </w:rPr>
        <w:t xml:space="preserve"> классов; ламинарные боксы; фильтры очистки воздуха вытяжной и приточной систем вентиляции.</w:t>
      </w:r>
    </w:p>
    <w:p w14:paraId="7BB4CF2E" w14:textId="7F515C5D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lastRenderedPageBreak/>
        <w:t xml:space="preserve">5 </w:t>
      </w:r>
      <w:r w:rsidR="00977BAD" w:rsidRPr="00977BAD">
        <w:rPr>
          <w:lang w:val="ru-RU"/>
        </w:rPr>
        <w:t>Требования к оборудованию, применяемому при оказании услуг</w:t>
      </w:r>
    </w:p>
    <w:p w14:paraId="1B033749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При проведении аттестации (испытаний) бокса микробиологической безопасности Поставщик должен обеспечить применение следующего оборудования:</w:t>
      </w:r>
    </w:p>
    <w:p w14:paraId="13F124BE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Люксметр — УФ-радиометр.</w:t>
      </w:r>
    </w:p>
    <w:p w14:paraId="21BFBD96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Термоанемометр.</w:t>
      </w:r>
    </w:p>
    <w:p w14:paraId="458FC228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Счетчик аэрозольных частиц.</w:t>
      </w:r>
    </w:p>
    <w:p w14:paraId="39F1E5A2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Измерительная линейка для определения точек замера.</w:t>
      </w:r>
    </w:p>
    <w:p w14:paraId="6B4D7A5E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Тестер воздуха.</w:t>
      </w:r>
    </w:p>
    <w:p w14:paraId="6D64CCC2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Генератор аэрозольных частиц.</w:t>
      </w:r>
    </w:p>
    <w:p w14:paraId="36C26A3D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Все вспомогательное оборудование, используемое при испытаниях, должно быть зарегистрировано в Республике Казахстан и иметь действующую поверку.</w:t>
      </w:r>
    </w:p>
    <w:p w14:paraId="6A9F2FA2" w14:textId="77777777" w:rsid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/>
          <w:b w:val="0"/>
          <w:bCs w:val="0"/>
          <w:sz w:val="24"/>
          <w:szCs w:val="22"/>
          <w:lang w:val="ru-RU"/>
        </w:rPr>
        <w:t>Сведения об использованных приборах и копии свидетельств, подтверждающих прохождение контроля метрологических характеристик, предоставляются в составе протокола по результатам оказания услуг.</w:t>
      </w:r>
    </w:p>
    <w:p w14:paraId="7C95B75E" w14:textId="5A64DDD6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lang w:val="ru-RU"/>
        </w:rPr>
        <w:t>6 Требования к оформлению результатов</w:t>
      </w:r>
    </w:p>
    <w:p w14:paraId="16A87C86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>По результатам работ должны быть оформлены и согласованы акт и подробный протокол работ по контролю технического состояния оборудования с фиксацией результатов измерений.</w:t>
      </w:r>
    </w:p>
    <w:p w14:paraId="58BDDF65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lang w:val="ru-RU"/>
        </w:rPr>
        <w:t>Протокол должен содержать сведения об использованных приборах. К протоколу должны быть приложены копии свидетельств, подтверждающих прохождение приборами контроля метрологических характеристик.</w:t>
      </w:r>
    </w:p>
    <w:sectPr w:rsidR="00715DAC" w:rsidRPr="00DD6634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9311079">
    <w:abstractNumId w:val="8"/>
  </w:num>
  <w:num w:numId="2" w16cid:durableId="1916352178">
    <w:abstractNumId w:val="6"/>
  </w:num>
  <w:num w:numId="3" w16cid:durableId="954598788">
    <w:abstractNumId w:val="5"/>
  </w:num>
  <w:num w:numId="4" w16cid:durableId="1752115750">
    <w:abstractNumId w:val="4"/>
  </w:num>
  <w:num w:numId="5" w16cid:durableId="1947077514">
    <w:abstractNumId w:val="7"/>
  </w:num>
  <w:num w:numId="6" w16cid:durableId="390543473">
    <w:abstractNumId w:val="3"/>
  </w:num>
  <w:num w:numId="7" w16cid:durableId="917515618">
    <w:abstractNumId w:val="2"/>
  </w:num>
  <w:num w:numId="8" w16cid:durableId="287709349">
    <w:abstractNumId w:val="1"/>
  </w:num>
  <w:num w:numId="9" w16cid:durableId="1347823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13B4"/>
    <w:rsid w:val="0029639D"/>
    <w:rsid w:val="00326F90"/>
    <w:rsid w:val="003959FE"/>
    <w:rsid w:val="004256F6"/>
    <w:rsid w:val="006806B0"/>
    <w:rsid w:val="00715DAC"/>
    <w:rsid w:val="00977BAD"/>
    <w:rsid w:val="00AA1D8D"/>
    <w:rsid w:val="00B47730"/>
    <w:rsid w:val="00CB0664"/>
    <w:rsid w:val="00DD6634"/>
    <w:rsid w:val="00FA72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ADD752"/>
  <w14:defaultImageDpi w14:val="300"/>
  <w15:docId w15:val="{FE999C4E-2BB1-44EA-A6C4-DF62AFAF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52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cstheme="majorBidi"/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line="240" w:lineRule="auto"/>
      <w:contextualSpacing/>
    </w:pPr>
    <w:rPr>
      <w:rFonts w:cstheme="majorBidi"/>
      <w:spacing w:val="5"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испытание бокса микробиологической безопасности</dc:title>
  <dc:subject/>
  <dc:creator>Алла Атанова-Вильковиская</dc:creator>
  <cp:keywords/>
  <dc:description>generated by python-docx</dc:description>
  <cp:lastModifiedBy>Алла Атанова-Вильковиская</cp:lastModifiedBy>
  <cp:revision>7</cp:revision>
  <dcterms:created xsi:type="dcterms:W3CDTF">2026-10-23T05:20:00Z</dcterms:created>
  <dcterms:modified xsi:type="dcterms:W3CDTF">2026-10-23T05:29:00Z</dcterms:modified>
  <cp:category/>
</cp:coreProperties>
</file>