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94520">
      <w:pPr>
        <w:spacing w:after="0" w:line="240" w:lineRule="auto"/>
        <w:ind w:left="4111"/>
        <w:rPr>
          <w:rFonts w:ascii="Times New Roman" w:hAnsi="Times New Roman" w:cs="Times New Roman"/>
          <w:b/>
        </w:rPr>
      </w:pPr>
      <w:r>
        <w:rPr>
          <w:rFonts w:ascii="Times New Roman" w:hAnsi="Times New Roman" w:cs="Times New Roman" w:eastAsiaTheme="minorEastAsia"/>
          <w:sz w:val="28"/>
          <w:szCs w:val="28"/>
        </w:rPr>
        <w:t xml:space="preserve"> </w:t>
      </w:r>
    </w:p>
    <w:p w14:paraId="668DB07D">
      <w:pPr>
        <w:jc w:val="center"/>
        <w:rPr>
          <w:rFonts w:ascii="Times New Roman" w:hAnsi="Times New Roman" w:cs="Times New Roman"/>
          <w:b/>
        </w:rPr>
      </w:pPr>
      <w:r>
        <w:rPr>
          <w:rFonts w:ascii="Times New Roman" w:hAnsi="Times New Roman" w:cs="Times New Roman"/>
          <w:b/>
        </w:rPr>
        <w:t xml:space="preserve">Техническая спецификация  </w:t>
      </w:r>
    </w:p>
    <w:p w14:paraId="64B88732">
      <w:pPr>
        <w:jc w:val="center"/>
        <w:rPr>
          <w:rFonts w:ascii="Times New Roman" w:hAnsi="Times New Roman" w:eastAsia="Times New Roman" w:cs="Times New Roman"/>
          <w:b/>
          <w:bCs/>
          <w:kern w:val="0"/>
          <w:lang w:eastAsia="ru-RU"/>
        </w:rPr>
      </w:pPr>
      <w:r>
        <w:rPr>
          <w:rFonts w:ascii="Times New Roman" w:hAnsi="Times New Roman" w:cs="Times New Roman"/>
          <w:b/>
          <w:lang w:val="kk-KZ"/>
        </w:rPr>
        <w:t>Н</w:t>
      </w:r>
      <w:r>
        <w:rPr>
          <w:rFonts w:ascii="Times New Roman" w:hAnsi="Times New Roman" w:cs="Times New Roman"/>
          <w:b/>
        </w:rPr>
        <w:t>а  изготовление  и установку объемного стенда с  государственной символикой Республики Казахстан в</w:t>
      </w:r>
      <w:r>
        <w:rPr>
          <w:rFonts w:ascii="Times New Roman" w:hAnsi="Times New Roman" w:eastAsia="Times New Roman" w:cs="Times New Roman"/>
          <w:b/>
          <w:bCs/>
          <w:kern w:val="0"/>
          <w:lang w:eastAsia="ru-RU"/>
        </w:rPr>
        <w:t xml:space="preserve"> здании Коммунальное государственное учреждение "</w:t>
      </w:r>
      <w:r>
        <w:rPr>
          <w:rFonts w:ascii="Times New Roman" w:hAnsi="Times New Roman" w:eastAsia="Times New Roman" w:cs="Times New Roman"/>
          <w:b/>
          <w:bCs/>
          <w:kern w:val="0"/>
          <w:lang w:val="kk-KZ" w:eastAsia="ru-RU"/>
        </w:rPr>
        <w:t>Средняя общеобразовательная школа №16 имени Толеубая Аманова</w:t>
      </w:r>
      <w:r>
        <w:rPr>
          <w:rFonts w:ascii="Times New Roman" w:hAnsi="Times New Roman" w:eastAsia="Times New Roman" w:cs="Times New Roman"/>
          <w:b/>
          <w:bCs/>
          <w:kern w:val="0"/>
          <w:lang w:eastAsia="ru-RU"/>
        </w:rPr>
        <w:t xml:space="preserve">" отдела образования города Семей </w:t>
      </w:r>
      <w:r>
        <w:rPr>
          <w:rFonts w:ascii="Times New Roman" w:hAnsi="Times New Roman" w:eastAsia="Times New Roman" w:cs="Times New Roman"/>
          <w:b/>
          <w:bCs/>
          <w:kern w:val="0"/>
          <w:lang w:val="kk-KZ" w:eastAsia="ru-RU"/>
        </w:rPr>
        <w:t>у</w:t>
      </w:r>
      <w:r>
        <w:rPr>
          <w:rFonts w:ascii="Times New Roman" w:hAnsi="Times New Roman" w:eastAsia="Times New Roman" w:cs="Times New Roman"/>
          <w:b/>
          <w:bCs/>
          <w:kern w:val="0"/>
          <w:lang w:eastAsia="ru-RU"/>
        </w:rPr>
        <w:t>правления образования области Абай</w:t>
      </w:r>
    </w:p>
    <w:p w14:paraId="16277690">
      <w:pPr>
        <w:jc w:val="center"/>
        <w:rPr>
          <w:rFonts w:ascii="Times New Roman" w:hAnsi="Times New Roman" w:eastAsia="Times New Roman" w:cs="Times New Roman"/>
          <w:b/>
          <w:bCs/>
          <w:kern w:val="0"/>
          <w:lang w:val="kk-KZ" w:eastAsia="ru-RU"/>
        </w:rPr>
      </w:pPr>
      <w:r>
        <w:rPr>
          <w:rFonts w:ascii="Times New Roman" w:hAnsi="Times New Roman" w:eastAsia="Times New Roman" w:cs="Times New Roman"/>
          <w:b/>
          <w:bCs/>
          <w:kern w:val="0"/>
          <w:lang w:val="kk-KZ" w:eastAsia="ru-RU"/>
        </w:rPr>
        <w:t xml:space="preserve">Количество стенда – 1 </w:t>
      </w:r>
    </w:p>
    <w:p w14:paraId="02FC2D49">
      <w:pPr>
        <w:spacing w:after="200"/>
        <w:ind w:firstLine="708"/>
        <w:jc w:val="both"/>
        <w:rPr>
          <w:rFonts w:ascii="Times New Roman" w:hAnsi="Times New Roman" w:cs="Times New Roman"/>
          <w:b/>
        </w:rPr>
      </w:pPr>
      <w:r>
        <w:rPr>
          <w:rFonts w:ascii="Times New Roman" w:hAnsi="Times New Roman" w:cs="Times New Roman"/>
          <w:b/>
          <w:lang w:val="kk-KZ"/>
        </w:rPr>
        <w:t>Объязательный предварительный выезд представителя Исполнителя (дизайнера) и руководителя проекта  для обсуждения макетов эскизов, выбора места и контрольных замеров! Предварительный выезд обязателен, для исключения передачи неточных данных в следствии неверного понимания и восприятия заказа.</w:t>
      </w:r>
      <w:r>
        <w:rPr>
          <w:rFonts w:ascii="Times New Roman" w:hAnsi="Times New Roman" w:cs="Times New Roman"/>
          <w:b/>
        </w:rPr>
        <w:t xml:space="preserve"> Далее вторым этапом представитель также должен прибыть на место Заказчика для утверждения эскиза, подтверждающей подписи от заказчика, демонстрации и утверждения материалов, которые будут описаны в технической спецификации, которые будут использоваться в дальнейшем изготовлении работы.</w:t>
      </w:r>
    </w:p>
    <w:p w14:paraId="1F61FB20">
      <w:pPr>
        <w:spacing w:after="200"/>
        <w:ind w:firstLine="708"/>
        <w:jc w:val="both"/>
        <w:rPr>
          <w:rFonts w:ascii="Times New Roman" w:hAnsi="Times New Roman" w:cs="Times New Roman"/>
        </w:rPr>
      </w:pPr>
      <w:r>
        <w:rPr>
          <w:rFonts w:ascii="Times New Roman" w:hAnsi="Times New Roman" w:cs="Times New Roman"/>
        </w:rPr>
        <w:t xml:space="preserve">Работа должна быть выполнена в течение </w:t>
      </w:r>
      <w:r>
        <w:rPr>
          <w:rFonts w:hint="default" w:ascii="Times New Roman" w:hAnsi="Times New Roman" w:cs="Times New Roman"/>
          <w:lang w:val="en-US"/>
        </w:rPr>
        <w:t>15</w:t>
      </w:r>
      <w:r>
        <w:rPr>
          <w:rFonts w:ascii="Times New Roman" w:hAnsi="Times New Roman" w:cs="Times New Roman"/>
        </w:rPr>
        <w:t xml:space="preserve"> календарных дней после подписания договора в соответствии с технической спецификацией</w:t>
      </w:r>
    </w:p>
    <w:p w14:paraId="0CEBB78C">
      <w:pPr>
        <w:ind w:firstLine="708"/>
        <w:rPr>
          <w:rFonts w:ascii="Times New Roman" w:hAnsi="Times New Roman" w:cs="Times New Roman"/>
          <w:b/>
          <w:color w:val="000000"/>
          <w:shd w:val="clear" w:color="auto" w:fill="FFFFFF"/>
        </w:rPr>
      </w:pPr>
      <w:r>
        <w:rPr>
          <w:rFonts w:ascii="Times New Roman" w:hAnsi="Times New Roman" w:cs="Times New Roman"/>
          <w:b/>
          <w:color w:val="000000"/>
          <w:lang w:val="kk-KZ"/>
        </w:rPr>
        <w:t>Требования к Исполнителю:</w:t>
      </w:r>
      <w:r>
        <w:rPr>
          <w:rFonts w:ascii="Times New Roman" w:hAnsi="Times New Roman" w:cs="Times New Roman"/>
          <w:b/>
          <w:color w:val="000000"/>
          <w:shd w:val="clear" w:color="auto" w:fill="FFFFFF"/>
          <w:lang w:val="kk-KZ"/>
        </w:rPr>
        <w:t xml:space="preserve"> </w:t>
      </w:r>
      <w:r>
        <w:rPr>
          <w:rFonts w:ascii="Times New Roman" w:hAnsi="Times New Roman"/>
          <w:b/>
          <w:bCs/>
          <w:i/>
        </w:rPr>
        <w:t>Исполнитель должен иметь государственную лицензию на изготовление Государственного Флага РК и Государственного Герба РК.</w:t>
      </w:r>
      <w:r>
        <w:rPr>
          <w:rFonts w:ascii="Courier New" w:hAnsi="Courier New" w:cs="Courier New"/>
          <w:color w:val="000000"/>
          <w:spacing w:val="2"/>
          <w:sz w:val="20"/>
          <w:szCs w:val="20"/>
          <w:shd w:val="clear" w:color="auto" w:fill="FFFFFF"/>
        </w:rPr>
        <w:t xml:space="preserve"> </w:t>
      </w:r>
      <w:r>
        <w:rPr>
          <w:rFonts w:ascii="Times New Roman" w:hAnsi="Times New Roman" w:cs="Times New Roman"/>
          <w:color w:val="000000"/>
          <w:spacing w:val="2"/>
          <w:shd w:val="clear" w:color="auto" w:fill="FFFFFF"/>
        </w:rPr>
        <w:t>Наличие сертификата о происхождении товара формы CT-KZ на изготавливаемую продукцию Государственного Флага Республики Казахстан и Государственного Герба Республики Казахстан требованиям СТ РК 989 "Государственный Герб Республики Казахстан. Технические условия" и (или) СТ РК 988 "Государственный Флаг Республики Казахстан. Общие технические условия"</w:t>
      </w:r>
      <w:r>
        <w:rPr>
          <w:rFonts w:ascii="Times New Roman" w:hAnsi="Times New Roman" w:cs="Times New Roman"/>
          <w:b/>
          <w:color w:val="000000"/>
          <w:shd w:val="clear" w:color="auto" w:fill="FFFFFF"/>
        </w:rPr>
        <w:t>.</w:t>
      </w:r>
    </w:p>
    <w:p w14:paraId="49ED33D3">
      <w:pPr>
        <w:ind w:firstLine="708"/>
        <w:rPr>
          <w:rFonts w:ascii="Times New Roman" w:hAnsi="Times New Roman" w:cs="Times New Roman"/>
          <w:b/>
          <w:color w:val="000000"/>
          <w:shd w:val="clear" w:color="auto" w:fill="FFFFFF"/>
        </w:rPr>
      </w:pPr>
      <w:r>
        <w:rPr>
          <w:rFonts w:ascii="Times New Roman" w:hAnsi="Times New Roman" w:cs="Times New Roman"/>
          <w:b/>
          <w:bCs/>
        </w:rPr>
        <w:t xml:space="preserve">Цвет, размер, расположение государственных символов, материал для изготовления стенда, шрифт и текст, а также расположение текста (наименование стенда, </w:t>
      </w:r>
      <w:r>
        <w:rPr>
          <w:rFonts w:ascii="Times New Roman" w:hAnsi="Times New Roman" w:cs="Times New Roman"/>
          <w:b/>
          <w:bCs/>
          <w:lang w:val="kk-KZ"/>
        </w:rPr>
        <w:t xml:space="preserve">әнұран </w:t>
      </w:r>
      <w:r>
        <w:rPr>
          <w:rFonts w:ascii="Times New Roman" w:hAnsi="Times New Roman" w:cs="Times New Roman"/>
          <w:b/>
          <w:bCs/>
        </w:rPr>
        <w:t xml:space="preserve">РК), размер флага РК и герба РК по стандартам РК. </w:t>
      </w:r>
      <w:r>
        <w:rPr>
          <w:rFonts w:ascii="Times New Roman" w:hAnsi="Times New Roman" w:cs="Times New Roman"/>
          <w:b/>
        </w:rPr>
        <w:t xml:space="preserve">Поставщик должен предоставить не менее 3 (три) эскиза работ для согласования с Заказчиком. </w:t>
      </w:r>
    </w:p>
    <w:p w14:paraId="2BEA07CF">
      <w:pPr>
        <w:tabs>
          <w:tab w:val="left" w:pos="284"/>
        </w:tabs>
        <w:spacing w:after="0"/>
        <w:rPr>
          <w:rFonts w:ascii="Times New Roman" w:hAnsi="Times New Roman"/>
          <w:bCs/>
        </w:rPr>
      </w:pPr>
      <w:r>
        <w:rPr>
          <w:rFonts w:ascii="Times New Roman" w:hAnsi="Times New Roman"/>
          <w:bCs/>
        </w:rPr>
        <w:t xml:space="preserve">Снятие замеров, монтаж, доставка и установка, а так же все сопутствующие услуги и материалы для изготовления стенда, </w:t>
      </w:r>
      <w:r>
        <w:rPr>
          <w:rFonts w:ascii="Times New Roman" w:hAnsi="Times New Roman"/>
          <w:b/>
          <w:bCs/>
        </w:rPr>
        <w:t>государственные символы (флаг, герб)</w:t>
      </w:r>
      <w:r>
        <w:rPr>
          <w:rFonts w:ascii="Times New Roman" w:hAnsi="Times New Roman"/>
          <w:bCs/>
        </w:rPr>
        <w:t xml:space="preserve"> производится за счет Поставщика, без каких либо дополнительных затрат со стороны Заказчика.</w:t>
      </w:r>
    </w:p>
    <w:p w14:paraId="4C3A6817">
      <w:pPr>
        <w:ind w:firstLine="708"/>
        <w:rPr>
          <w:rFonts w:ascii="Times New Roman" w:hAnsi="Times New Roman" w:cs="Times New Roman"/>
        </w:rPr>
      </w:pPr>
      <w:r>
        <w:rPr>
          <w:rFonts w:ascii="Times New Roman" w:hAnsi="Times New Roman" w:cs="Times New Roman"/>
          <w:b/>
          <w:color w:val="000000"/>
          <w:shd w:val="clear" w:color="auto" w:fill="FFFFFF"/>
        </w:rPr>
        <w:t>Требование к персоналу</w:t>
      </w:r>
      <w:r>
        <w:rPr>
          <w:rFonts w:ascii="Times New Roman" w:hAnsi="Times New Roman" w:eastAsia="Times New Roman" w:cs="Times New Roman"/>
          <w:color w:val="1A1A1A"/>
          <w:kern w:val="0"/>
          <w:lang w:eastAsia="ru-RU"/>
        </w:rPr>
        <w:t>: Специалисты Исполнителя, выполняющие работы по изготовлению и установке уголка государственных символов Республики Казахстан должны иметь соответствующую квалификацию и подтверждающие документы</w:t>
      </w:r>
    </w:p>
    <w:p w14:paraId="77B816AA">
      <w:pPr>
        <w:shd w:val="clear" w:color="auto" w:fill="FFFFFF"/>
        <w:spacing w:after="0" w:line="240" w:lineRule="auto"/>
        <w:ind w:firstLine="708"/>
        <w:rPr>
          <w:rFonts w:ascii="Times New Roman" w:hAnsi="Times New Roman" w:cs="Times New Roman"/>
          <w:b/>
          <w:color w:val="000000"/>
          <w:lang w:val="kk-KZ"/>
        </w:rPr>
      </w:pPr>
      <w:r>
        <w:rPr>
          <w:rFonts w:ascii="Times New Roman" w:hAnsi="Times New Roman" w:cs="Times New Roman"/>
          <w:b/>
          <w:color w:val="000000"/>
          <w:lang w:val="kk-KZ"/>
        </w:rPr>
        <w:t>Исполнителю необходимо выполнить  следующие виды работ:</w:t>
      </w:r>
    </w:p>
    <w:p w14:paraId="6C4A6F91">
      <w:pPr>
        <w:shd w:val="clear" w:color="auto" w:fill="FFFFFF"/>
        <w:spacing w:after="0" w:line="240" w:lineRule="auto"/>
        <w:ind w:firstLine="708"/>
        <w:rPr>
          <w:rFonts w:ascii="Times New Roman" w:hAnsi="Times New Roman" w:cs="Times New Roman"/>
        </w:rPr>
      </w:pPr>
      <w:r>
        <w:rPr>
          <w:rFonts w:ascii="Times New Roman" w:hAnsi="Times New Roman" w:eastAsia="Calibri" w:cs="Times New Roman"/>
          <w:b/>
          <w:lang w:val="kk-KZ"/>
        </w:rPr>
        <w:t xml:space="preserve"> </w:t>
      </w:r>
      <w:r>
        <w:rPr>
          <w:sz w:val="20"/>
          <w:szCs w:val="20"/>
          <w:lang w:val="kk-KZ"/>
        </w:rPr>
        <w:t xml:space="preserve"> </w:t>
      </w:r>
      <w:r>
        <w:rPr>
          <w:rFonts w:ascii="Times New Roman" w:hAnsi="Times New Roman" w:cs="Times New Roman"/>
        </w:rPr>
        <w:t xml:space="preserve">Конструкция объемного стенда состоит из семи частей: </w:t>
      </w:r>
    </w:p>
    <w:p w14:paraId="7EA6F898">
      <w:pPr>
        <w:shd w:val="clear" w:color="auto" w:fill="FFFFFF"/>
        <w:spacing w:after="0" w:line="240" w:lineRule="auto"/>
        <w:ind w:firstLine="708"/>
        <w:rPr>
          <w:rFonts w:ascii="Times New Roman" w:hAnsi="Times New Roman" w:cs="Times New Roman"/>
          <w:lang w:val="kk-KZ"/>
        </w:rPr>
      </w:pPr>
      <w:r>
        <w:rPr>
          <w:rFonts w:ascii="Times New Roman" w:hAnsi="Times New Roman" w:cs="Times New Roman"/>
        </w:rPr>
        <w:t xml:space="preserve">1. В центральной части размещается объемный Герб (диаметр 500мм) и макет конституции. </w:t>
      </w:r>
      <w:r>
        <w:rPr>
          <w:rFonts w:ascii="Times New Roman" w:hAnsi="Times New Roman" w:cs="Times New Roman"/>
          <w:lang w:val="kk-KZ"/>
        </w:rPr>
        <w:t xml:space="preserve"> Макет  конституции должен быть размещен  на тумбе под стеклом. </w:t>
      </w:r>
    </w:p>
    <w:p w14:paraId="669BE736">
      <w:pPr>
        <w:shd w:val="clear" w:color="auto" w:fill="FFFFFF"/>
        <w:spacing w:after="0" w:line="240" w:lineRule="auto"/>
        <w:ind w:firstLine="708"/>
        <w:rPr>
          <w:rFonts w:ascii="Times New Roman" w:hAnsi="Times New Roman" w:eastAsia="Times New Roman" w:cs="Times New Roman"/>
        </w:rPr>
      </w:pPr>
      <w:r>
        <w:rPr>
          <w:rFonts w:ascii="Times New Roman" w:hAnsi="Times New Roman" w:cs="Times New Roman"/>
        </w:rPr>
        <w:t>2. В левой части помещается объемный макет карты Казахстана</w:t>
      </w:r>
      <w:r>
        <w:rPr>
          <w:rFonts w:ascii="Times New Roman" w:hAnsi="Times New Roman" w:eastAsia="Times New Roman" w:cs="Times New Roman"/>
        </w:rPr>
        <w:t xml:space="preserve"> на стабилизаторах, выполненной из прозрачного материала с нанесением названий областных центров;</w:t>
      </w:r>
    </w:p>
    <w:p w14:paraId="0601F68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3. В правой части размещается текст </w:t>
      </w:r>
      <w:r>
        <w:rPr>
          <w:rFonts w:ascii="Times New Roman" w:hAnsi="Times New Roman" w:cs="Times New Roman"/>
          <w:lang w:val="kk-KZ"/>
        </w:rPr>
        <w:t>әнұран</w:t>
      </w:r>
      <w:r>
        <w:rPr>
          <w:rFonts w:ascii="Times New Roman" w:hAnsi="Times New Roman" w:cs="Times New Roman"/>
        </w:rPr>
        <w:t>;</w:t>
      </w:r>
    </w:p>
    <w:p w14:paraId="145B992C">
      <w:pPr>
        <w:ind w:firstLine="708"/>
        <w:rPr>
          <w:rFonts w:ascii="Times New Roman" w:hAnsi="Times New Roman" w:cs="Times New Roman"/>
        </w:rPr>
      </w:pPr>
      <w:r>
        <w:rPr>
          <w:rFonts w:ascii="Times New Roman" w:hAnsi="Times New Roman" w:cs="Times New Roman"/>
        </w:rPr>
        <w:t xml:space="preserve"> 4. На верхней части нанесено наименование стенда; </w:t>
      </w:r>
    </w:p>
    <w:p w14:paraId="190FF7B1">
      <w:pPr>
        <w:ind w:firstLine="708"/>
        <w:rPr>
          <w:rFonts w:ascii="Times New Roman" w:hAnsi="Times New Roman" w:cs="Times New Roman"/>
        </w:rPr>
      </w:pPr>
      <w:r>
        <w:rPr>
          <w:rFonts w:ascii="Times New Roman" w:hAnsi="Times New Roman" w:cs="Times New Roman"/>
        </w:rPr>
        <w:t xml:space="preserve">5. Верхняя часть конструкции поддерживается колоннами -4 шт на которых располагаются орнаменты; </w:t>
      </w:r>
    </w:p>
    <w:p w14:paraId="149DF873">
      <w:pPr>
        <w:ind w:firstLine="708"/>
        <w:rPr>
          <w:rFonts w:ascii="Times New Roman" w:hAnsi="Times New Roman" w:cs="Times New Roman"/>
        </w:rPr>
      </w:pPr>
      <w:r>
        <w:rPr>
          <w:rFonts w:ascii="Times New Roman" w:hAnsi="Times New Roman" w:cs="Times New Roman"/>
        </w:rPr>
        <w:t xml:space="preserve">6. Нижняя часть (подиум), с левой стороны которой размещено Знамя РК, на металлической подставке с наконечником; </w:t>
      </w:r>
    </w:p>
    <w:p w14:paraId="0B5121A2">
      <w:pPr>
        <w:ind w:firstLine="708"/>
        <w:rPr>
          <w:rFonts w:ascii="Times New Roman" w:hAnsi="Times New Roman" w:eastAsia="Calibri" w:cs="Times New Roman"/>
          <w:b/>
        </w:rPr>
      </w:pPr>
      <w:r>
        <w:rPr>
          <w:rFonts w:ascii="Times New Roman" w:hAnsi="Times New Roman" w:cs="Times New Roman"/>
        </w:rPr>
        <w:t xml:space="preserve">7. По периметру размещено </w:t>
      </w:r>
      <w:r>
        <w:rPr>
          <w:rFonts w:ascii="Times New Roman" w:hAnsi="Times New Roman" w:cs="Times New Roman"/>
          <w:lang w:val="kk-KZ"/>
        </w:rPr>
        <w:t>металлическое</w:t>
      </w:r>
      <w:r>
        <w:rPr>
          <w:rFonts w:ascii="Times New Roman" w:hAnsi="Times New Roman" w:cs="Times New Roman"/>
        </w:rPr>
        <w:t xml:space="preserve"> ограждение, подсветка с верху не менее </w:t>
      </w:r>
      <w:r>
        <w:rPr>
          <w:rFonts w:hint="default" w:ascii="Times New Roman" w:hAnsi="Times New Roman" w:cs="Times New Roman"/>
          <w:lang w:val="ru-RU"/>
        </w:rPr>
        <w:t>6</w:t>
      </w:r>
      <w:r>
        <w:rPr>
          <w:rFonts w:ascii="Times New Roman" w:hAnsi="Times New Roman" w:cs="Times New Roman"/>
        </w:rPr>
        <w:t xml:space="preserve"> светильников с подключением кабеля к розетке.</w:t>
      </w:r>
      <w:r>
        <w:rPr>
          <w:rFonts w:ascii="Times New Roman" w:hAnsi="Times New Roman" w:cs="Times New Roman"/>
          <w:lang w:val="kk-KZ"/>
        </w:rPr>
        <w:t xml:space="preserve"> </w:t>
      </w:r>
      <w:r>
        <w:rPr>
          <w:rFonts w:ascii="Times New Roman" w:hAnsi="Times New Roman" w:cs="Times New Roman"/>
        </w:rPr>
        <w:t>Стенд оформлен орнаментами и подсветкой.  Декоративное ограждение состоит из металлической стойки высота по согласованию с заказчиком- золотого цвета, с декоративным наконечником «Шар», установлен на напольную подставку, декоративный карабин золотого цвета, Декоративный толстый шнур/цепи -9 шт (в зависимости от выбранного цвета и дизайна стенда).</w:t>
      </w:r>
      <w:r>
        <w:rPr>
          <w:rFonts w:ascii="Times New Roman" w:hAnsi="Times New Roman" w:cs="Times New Roman"/>
          <w:color w:val="555555"/>
          <w:shd w:val="clear" w:color="auto" w:fill="FFFFFF"/>
        </w:rPr>
        <w:t xml:space="preserve"> </w:t>
      </w:r>
      <w:r>
        <w:rPr>
          <w:rFonts w:ascii="Times New Roman" w:hAnsi="Times New Roman" w:cs="Times New Roman"/>
          <w:color w:val="000000" w:themeColor="text1"/>
          <w:shd w:val="clear" w:color="auto" w:fill="FFFFFF"/>
        </w:rPr>
        <w:t>Диаметр подставки 31,5 см золотого цвета, диаметр турникета 8,5 см- золотого цвета. У</w:t>
      </w:r>
      <w:r>
        <w:rPr>
          <w:rFonts w:ascii="Times New Roman" w:hAnsi="Times New Roman" w:cs="Times New Roman"/>
          <w:lang w:val="kk-KZ"/>
        </w:rPr>
        <w:t>становка декоративного ограждения в количестве 10 шт цветом золота с применением полимерного покрытия глянцевый и опорой из прорезиненовых блинов для лучшей устойчивости. На задней части с правой и левой стороны возможны изображения Байтерека и Резиденции Президента Казахстана.</w:t>
      </w:r>
    </w:p>
    <w:p w14:paraId="4283ECC3">
      <w:pPr>
        <w:ind w:firstLine="708"/>
        <w:rPr>
          <w:rFonts w:ascii="Times New Roman" w:hAnsi="Times New Roman"/>
        </w:rPr>
      </w:pPr>
      <w:r>
        <w:rPr>
          <w:rFonts w:ascii="Times New Roman" w:hAnsi="Times New Roman"/>
          <w:b/>
          <w:bCs/>
        </w:rPr>
        <w:t>Размер государственных символов:</w:t>
      </w:r>
      <w:r>
        <w:rPr>
          <w:rFonts w:ascii="Times New Roman" w:hAnsi="Times New Roman"/>
          <w:bCs/>
        </w:rPr>
        <w:t xml:space="preserve"> </w:t>
      </w:r>
      <w:r>
        <w:rPr>
          <w:rFonts w:ascii="Times New Roman" w:hAnsi="Times New Roman"/>
          <w:highlight w:val="yellow"/>
          <w:lang w:val="kk-KZ"/>
        </w:rPr>
        <w:t>Флаг размер не менее 1*2 с б</w:t>
      </w:r>
      <w:r>
        <w:rPr>
          <w:rFonts w:ascii="Times New Roman" w:hAnsi="Times New Roman"/>
          <w:lang w:val="kk-KZ"/>
        </w:rPr>
        <w:t xml:space="preserve">ахрамой на флагштоке с кистями, флагшток с наконечником трезубец, </w:t>
      </w:r>
      <w:r>
        <w:rPr>
          <w:rFonts w:ascii="Times New Roman" w:hAnsi="Times New Roman"/>
        </w:rPr>
        <w:t xml:space="preserve">герб </w:t>
      </w:r>
      <w:r>
        <w:rPr>
          <w:rFonts w:ascii="Times New Roman" w:hAnsi="Times New Roman"/>
          <w:lang w:val="kk-KZ"/>
        </w:rPr>
        <w:t>о</w:t>
      </w:r>
      <w:r>
        <w:rPr>
          <w:rFonts w:ascii="Times New Roman" w:hAnsi="Times New Roman"/>
        </w:rPr>
        <w:t xml:space="preserve">бъёмный диаметром не менее </w:t>
      </w:r>
      <w:r>
        <w:rPr>
          <w:rFonts w:ascii="Times New Roman" w:hAnsi="Times New Roman"/>
          <w:lang w:val="kk-KZ"/>
        </w:rPr>
        <w:t>5</w:t>
      </w:r>
      <w:r>
        <w:rPr>
          <w:rFonts w:ascii="Times New Roman" w:hAnsi="Times New Roman"/>
        </w:rPr>
        <w:t>00</w:t>
      </w:r>
      <w:r>
        <w:rPr>
          <w:rFonts w:ascii="Times New Roman" w:hAnsi="Times New Roman"/>
          <w:lang w:val="kk-KZ"/>
        </w:rPr>
        <w:t xml:space="preserve">мм, </w:t>
      </w:r>
      <w:r>
        <w:rPr>
          <w:rFonts w:ascii="Times New Roman" w:hAnsi="Times New Roman"/>
        </w:rPr>
        <w:t xml:space="preserve">нового образца. </w:t>
      </w:r>
    </w:p>
    <w:p w14:paraId="5A1ED56C">
      <w:pPr>
        <w:ind w:left="708" w:firstLine="708"/>
        <w:rPr>
          <w:rFonts w:ascii="Times New Roman" w:hAnsi="Times New Roman"/>
        </w:rPr>
      </w:pPr>
      <w:r>
        <w:rPr>
          <w:rFonts w:ascii="Times New Roman" w:hAnsi="Times New Roman"/>
          <w:b/>
        </w:rPr>
        <w:t>Размер уголка:</w:t>
      </w:r>
      <w:r>
        <w:rPr>
          <w:rFonts w:ascii="Times New Roman" w:hAnsi="Times New Roman"/>
        </w:rPr>
        <w:t xml:space="preserve"> Длина – </w:t>
      </w:r>
      <w:r>
        <w:rPr>
          <w:rFonts w:ascii="Times New Roman" w:hAnsi="Times New Roman"/>
          <w:lang w:val="kk-KZ"/>
        </w:rPr>
        <w:t>36</w:t>
      </w:r>
      <w:r>
        <w:rPr>
          <w:rFonts w:ascii="Times New Roman" w:hAnsi="Times New Roman"/>
        </w:rPr>
        <w:t>00мм, Высота – 2500мм.</w:t>
      </w:r>
    </w:p>
    <w:p w14:paraId="6BEE6F3E">
      <w:pPr>
        <w:rPr>
          <w:rFonts w:ascii="Times New Roman" w:hAnsi="Times New Roman" w:cs="Times New Roman"/>
        </w:rPr>
      </w:pPr>
      <w:r>
        <w:rPr>
          <w:rFonts w:ascii="Times New Roman" w:hAnsi="Times New Roman" w:cs="Times New Roman"/>
        </w:rPr>
        <w:t>Все материалы, дизайн, цвет только по согласованию с заказчиком</w:t>
      </w:r>
    </w:p>
    <w:p w14:paraId="352E83A7">
      <w:pPr>
        <w:spacing w:after="200"/>
        <w:jc w:val="both"/>
        <w:rPr>
          <w:rFonts w:ascii="Times New Roman" w:hAnsi="Times New Roman" w:cs="Times New Roman"/>
          <w:lang w:val="kk-KZ"/>
        </w:rPr>
      </w:pPr>
      <w:r>
        <w:rPr>
          <w:rFonts w:ascii="Times New Roman" w:hAnsi="Times New Roman" w:cs="Times New Roman"/>
          <w:lang w:val="kk-KZ"/>
        </w:rPr>
        <w:t xml:space="preserve">Данная тех спецификация является обязательным условием для исполнения договора и должна полностью сответствовать при изготовлении данной работы. </w:t>
      </w:r>
    </w:p>
    <w:p w14:paraId="547D6752">
      <w:pPr>
        <w:jc w:val="both"/>
        <w:rPr>
          <w:rFonts w:ascii="Times New Roman" w:hAnsi="Times New Roman" w:cs="Times New Roman"/>
          <w:lang w:val="kk-KZ"/>
        </w:rPr>
      </w:pPr>
      <w:r>
        <w:rPr>
          <w:rFonts w:ascii="Times New Roman" w:hAnsi="Times New Roman" w:cs="Times New Roman"/>
          <w:lang w:val="kk-KZ"/>
        </w:rPr>
        <w:t>Обязательная упаковка всех деталей для транспортировки, чтобы не повредить целостность изделий. Гарантия на обслуживание 2 года. Поставщик, в период всего гарантийного срока, при обнаружении дефектов</w:t>
      </w:r>
      <w:r>
        <w:rPr>
          <w:rFonts w:ascii="Times New Roman" w:hAnsi="Times New Roman" w:cs="Times New Roman"/>
          <w:b/>
          <w:lang w:val="kk-KZ"/>
        </w:rPr>
        <w:t xml:space="preserve"> в течении трех дней,</w:t>
      </w:r>
      <w:r>
        <w:rPr>
          <w:rFonts w:ascii="Times New Roman" w:hAnsi="Times New Roman" w:cs="Times New Roman"/>
          <w:lang w:val="kk-KZ"/>
        </w:rPr>
        <w:t xml:space="preserve"> обязан выехать на место Заказчика, сделать осмотр инсталляции и составить акт дефектовки, после чего должен исправить или заменить детали </w:t>
      </w:r>
      <w:r>
        <w:rPr>
          <w:rFonts w:ascii="Times New Roman" w:hAnsi="Times New Roman" w:cs="Times New Roman"/>
          <w:b/>
          <w:lang w:val="kk-KZ"/>
        </w:rPr>
        <w:t>в течении 5 дней.</w:t>
      </w:r>
      <w:r>
        <w:rPr>
          <w:rFonts w:ascii="Times New Roman" w:hAnsi="Times New Roman" w:cs="Times New Roman"/>
          <w:lang w:val="kk-KZ"/>
        </w:rPr>
        <w:t xml:space="preserve"> </w:t>
      </w:r>
    </w:p>
    <w:p w14:paraId="69F1A3D5">
      <w:pPr>
        <w:rPr>
          <w:rFonts w:ascii="Times New Roman" w:hAnsi="Times New Roman" w:eastAsia="Calibri" w:cs="Times New Roman"/>
          <w:b/>
        </w:rPr>
      </w:pPr>
      <w:r>
        <w:rPr>
          <w:rFonts w:ascii="Times New Roman" w:hAnsi="Times New Roman" w:cs="Times New Roman"/>
          <w:b/>
          <w:bCs/>
          <w:lang w:val="kk-KZ"/>
        </w:rPr>
        <w:t xml:space="preserve">Все затраты связанные с транспортировкой всех позиций, установкой и проживанием специалистов </w:t>
      </w:r>
      <w:r>
        <w:rPr>
          <w:rFonts w:ascii="Times New Roman" w:hAnsi="Times New Roman" w:cs="Times New Roman"/>
          <w:b/>
          <w:bCs/>
        </w:rPr>
        <w:t>(подрядчика)</w:t>
      </w:r>
      <w:r>
        <w:rPr>
          <w:rFonts w:ascii="Times New Roman" w:hAnsi="Times New Roman" w:cs="Times New Roman"/>
          <w:b/>
          <w:bCs/>
          <w:lang w:val="kk-KZ"/>
        </w:rPr>
        <w:t xml:space="preserve"> должен осуществляться за счет средств представителя Исполнителя Данная техническая  спецификация является </w:t>
      </w:r>
    </w:p>
    <w:p w14:paraId="7627038F">
      <w:pPr>
        <w:jc w:val="both"/>
        <w:rPr>
          <w:rFonts w:ascii="Times New Roman" w:hAnsi="Times New Roman" w:cs="Times New Roman"/>
          <w:b/>
          <w:bCs/>
          <w:lang w:val="kk-KZ"/>
        </w:rPr>
      </w:pPr>
      <w:r>
        <w:rPr>
          <w:rFonts w:ascii="Times New Roman" w:hAnsi="Times New Roman" w:cs="Times New Roman"/>
          <w:b/>
          <w:bCs/>
          <w:lang w:val="kk-KZ"/>
        </w:rPr>
        <w:t>обязательным условием для исполнения договора и должна полностью сответствовать при изготовлении данной работы.</w:t>
      </w:r>
    </w:p>
    <w:p w14:paraId="51C07557">
      <w:pPr>
        <w:jc w:val="both"/>
        <w:rPr>
          <w:rFonts w:ascii="Times New Roman" w:hAnsi="Times New Roman" w:cs="Times New Roman"/>
          <w:b/>
          <w:bCs/>
        </w:rPr>
      </w:pPr>
      <w:r>
        <w:rPr>
          <w:rFonts w:ascii="Times New Roman" w:hAnsi="Times New Roman" w:cs="Times New Roman"/>
          <w:b/>
          <w:bCs/>
        </w:rPr>
        <w:t>Представитель Заказчика имеет право производить технический надзор и контроль за выполнением качеством работ, осуществляет прием выполненных работ, вносить изменения, характер выполняемых работ и номенклатуру материалов.</w:t>
      </w:r>
    </w:p>
    <w:p w14:paraId="5F627620">
      <w:pPr>
        <w:tabs>
          <w:tab w:val="left" w:pos="284"/>
        </w:tabs>
        <w:spacing w:after="0"/>
        <w:rPr>
          <w:rFonts w:ascii="Times New Roman" w:hAnsi="Times New Roman" w:cs="Times New Roman"/>
          <w:bCs/>
          <w:lang w:val="kk-KZ"/>
        </w:rPr>
      </w:pPr>
      <w:r>
        <w:rPr>
          <w:rFonts w:ascii="Times New Roman" w:hAnsi="Times New Roman" w:cs="Times New Roman"/>
          <w:b/>
          <w:bCs/>
          <w:lang w:val="kk-KZ"/>
        </w:rPr>
        <w:t>Важно!</w:t>
      </w:r>
      <w:r>
        <w:rPr>
          <w:rFonts w:ascii="Times New Roman" w:hAnsi="Times New Roman" w:cs="Times New Roman"/>
          <w:bCs/>
          <w:lang w:val="kk-KZ"/>
        </w:rPr>
        <w:t xml:space="preserve"> Все требования Заказчика должны быть выполнены на 100 процентов, замена на другие материалы недопустима, в следствии нарушения использования материалов, которые описаны в техническом задании, будет считаться не исполнением договорных обязательств, которые могут привести к рассторжению договора с потенциальным Поставщиком. Материалы и производство должно быть качественным и иметь эстетичный вид. Обязательная упаковка всех деталей для транспортировки, чтобы не повредить целостность изделий</w:t>
      </w:r>
    </w:p>
    <w:p w14:paraId="5F5A9C90">
      <w:pPr>
        <w:tabs>
          <w:tab w:val="left" w:pos="284"/>
        </w:tabs>
        <w:spacing w:after="0"/>
        <w:rPr>
          <w:rFonts w:ascii="Times New Roman" w:hAnsi="Times New Roman" w:cs="Times New Roman"/>
          <w:bCs/>
          <w:lang w:val="kk-KZ"/>
        </w:rPr>
      </w:pPr>
      <w:r>
        <w:rPr>
          <w:rFonts w:ascii="Times New Roman" w:hAnsi="Times New Roman" w:cs="Times New Roman"/>
          <w:b/>
          <w:bCs/>
          <w:lang w:val="kk-KZ"/>
        </w:rPr>
        <w:t>Примечания:</w:t>
      </w:r>
      <w:r>
        <w:rPr>
          <w:rFonts w:ascii="Times New Roman" w:hAnsi="Times New Roman" w:cs="Times New Roman"/>
          <w:bCs/>
          <w:lang w:val="kk-KZ"/>
        </w:rPr>
        <w:t xml:space="preserve"> В связи со вступлением в силу с 1 июля 2026 года новый Конституции Республики Казахстан обеспечить актуализацию информационных стендов и материалов о государственных символах Республики Казахстан,предусмотрев замену наименования </w:t>
      </w:r>
      <w:r>
        <w:rPr>
          <w:rFonts w:ascii="Times New Roman" w:hAnsi="Times New Roman" w:cs="Times New Roman"/>
          <w:bCs/>
        </w:rPr>
        <w:t>«</w:t>
      </w:r>
      <w:r>
        <w:rPr>
          <w:rFonts w:ascii="Times New Roman" w:hAnsi="Times New Roman" w:cs="Times New Roman"/>
          <w:bCs/>
          <w:lang w:val="kk-KZ"/>
        </w:rPr>
        <w:t>Әнұран</w:t>
      </w:r>
      <w:r>
        <w:rPr>
          <w:rFonts w:ascii="Times New Roman" w:hAnsi="Times New Roman" w:cs="Times New Roman"/>
          <w:bCs/>
        </w:rPr>
        <w:t>» на «</w:t>
      </w:r>
      <w:r>
        <w:rPr>
          <w:rFonts w:ascii="Times New Roman" w:hAnsi="Times New Roman" w:cs="Times New Roman"/>
          <w:bCs/>
          <w:lang w:val="kk-KZ"/>
        </w:rPr>
        <w:t>Әнұран</w:t>
      </w:r>
      <w:r>
        <w:rPr>
          <w:rFonts w:ascii="Times New Roman" w:hAnsi="Times New Roman" w:cs="Times New Roman"/>
          <w:bCs/>
        </w:rPr>
        <w:t>»</w:t>
      </w:r>
      <w:r>
        <w:rPr>
          <w:rFonts w:ascii="Times New Roman" w:hAnsi="Times New Roman" w:cs="Times New Roman"/>
          <w:bCs/>
          <w:lang w:val="kk-KZ"/>
        </w:rPr>
        <w:t>.</w:t>
      </w:r>
    </w:p>
    <w:p w14:paraId="32353294">
      <w:pPr>
        <w:tabs>
          <w:tab w:val="left" w:pos="284"/>
        </w:tabs>
        <w:spacing w:after="0"/>
        <w:rPr>
          <w:rFonts w:ascii="Times New Roman" w:hAnsi="Times New Roman" w:cs="Times New Roman"/>
          <w:bCs/>
          <w:lang w:val="kk-KZ"/>
        </w:rPr>
      </w:pPr>
      <w:r>
        <w:rPr>
          <w:rFonts w:ascii="Times New Roman" w:hAnsi="Times New Roman" w:cs="Times New Roman"/>
          <w:bCs/>
          <w:lang w:val="kk-KZ"/>
        </w:rPr>
        <w:tab/>
      </w:r>
      <w:r>
        <w:t xml:space="preserve">Материал приятный на ощупь и эстетичный на вид. Нестойкий к воздействию влаги и высоких температур, требует бережного обращения. Установка входит в стоимость товара. Доставка и разгрузка товаров осуществляется силами поставщика, расходы, связанные с данными услугами, входит в стоимость </w:t>
      </w:r>
      <w:r>
        <w:rPr>
          <w:lang w:val="kk-KZ"/>
        </w:rPr>
        <w:t>работы</w:t>
      </w:r>
    </w:p>
    <w:p w14:paraId="3DE231AE">
      <w:pPr>
        <w:pStyle w:val="7"/>
        <w:spacing w:after="0"/>
        <w:ind w:left="567"/>
        <w:jc w:val="center"/>
        <w:rPr>
          <w:rFonts w:ascii="Times New Roman" w:hAnsi="Times New Roman"/>
          <w:b/>
          <w:sz w:val="28"/>
          <w:szCs w:val="28"/>
          <w:lang w:val="kk-KZ"/>
        </w:rPr>
      </w:pPr>
    </w:p>
    <w:p w14:paraId="2998B8DA">
      <w:pPr>
        <w:pStyle w:val="7"/>
        <w:spacing w:after="0"/>
        <w:ind w:left="567"/>
        <w:jc w:val="center"/>
        <w:rPr>
          <w:rFonts w:ascii="Times New Roman" w:hAnsi="Times New Roman"/>
          <w:b/>
          <w:sz w:val="28"/>
          <w:szCs w:val="28"/>
          <w:lang w:val="kk-KZ"/>
        </w:rPr>
      </w:pPr>
      <w:r>
        <w:rPr>
          <w:rFonts w:ascii="Times New Roman" w:hAnsi="Times New Roman"/>
          <w:b/>
          <w:sz w:val="28"/>
          <w:szCs w:val="28"/>
          <w:lang w:val="kk-KZ"/>
        </w:rPr>
        <w:t xml:space="preserve">Примерный дизайн уголка </w:t>
      </w:r>
      <w:r>
        <w:rPr>
          <w:rFonts w:ascii="Times New Roman" w:hAnsi="Times New Roman" w:cs="Times New Roman"/>
          <w:b/>
          <w:bCs/>
          <w:sz w:val="28"/>
          <w:szCs w:val="28"/>
          <w:lang w:val="kk-KZ"/>
        </w:rPr>
        <w:t>государственных символов</w:t>
      </w:r>
    </w:p>
    <w:p w14:paraId="62F85876">
      <w:pPr>
        <w:pStyle w:val="7"/>
        <w:spacing w:after="0"/>
        <w:ind w:left="567"/>
        <w:jc w:val="center"/>
        <w:rPr>
          <w:rFonts w:ascii="Times New Roman" w:hAnsi="Times New Roman"/>
          <w:b/>
          <w:sz w:val="28"/>
          <w:szCs w:val="28"/>
          <w:lang w:val="kk-KZ"/>
        </w:rPr>
      </w:pPr>
      <w:r>
        <w:rPr>
          <w:rFonts w:ascii="Times New Roman" w:hAnsi="Times New Roman"/>
          <w:b/>
          <w:sz w:val="28"/>
          <w:szCs w:val="28"/>
          <w:lang w:val="kk-KZ"/>
        </w:rPr>
        <w:t>расположение государственных символов РК</w:t>
      </w:r>
    </w:p>
    <w:p w14:paraId="6C669BD4">
      <w:pPr>
        <w:pStyle w:val="7"/>
        <w:spacing w:after="0"/>
        <w:ind w:left="567"/>
        <w:jc w:val="center"/>
        <w:rPr>
          <w:rFonts w:ascii="Times New Roman" w:hAnsi="Times New Roman"/>
          <w:b/>
          <w:sz w:val="28"/>
          <w:szCs w:val="28"/>
          <w:lang w:val="kk-KZ"/>
        </w:rPr>
      </w:pPr>
      <w:r>
        <w:rPr>
          <w:rFonts w:ascii="Times New Roman" w:hAnsi="Times New Roman"/>
          <w:b/>
          <w:sz w:val="28"/>
          <w:szCs w:val="28"/>
          <w:lang w:val="kk-KZ"/>
        </w:rPr>
        <w:t>Мемлекеттік рәміздер бұрышының шамамен дизайны</w:t>
      </w:r>
    </w:p>
    <w:p w14:paraId="3775029C">
      <w:pPr>
        <w:pStyle w:val="7"/>
        <w:spacing w:after="0"/>
        <w:ind w:left="567"/>
        <w:jc w:val="center"/>
        <w:rPr>
          <w:rFonts w:ascii="Times New Roman" w:hAnsi="Times New Roman"/>
          <w:b/>
          <w:sz w:val="28"/>
          <w:szCs w:val="28"/>
          <w:lang w:val="kk-KZ"/>
        </w:rPr>
      </w:pPr>
      <w:r>
        <w:rPr>
          <w:rFonts w:ascii="Times New Roman" w:hAnsi="Times New Roman"/>
          <w:b/>
          <w:sz w:val="28"/>
          <w:szCs w:val="28"/>
          <w:lang w:val="kk-KZ"/>
        </w:rPr>
        <w:t>ҚР Мемлекеттік рәміздерінің орналасуы</w:t>
      </w:r>
    </w:p>
    <w:p w14:paraId="2FC961D6">
      <w:pPr>
        <w:spacing w:after="0"/>
        <w:rPr>
          <w:rFonts w:ascii="Times New Roman" w:hAnsi="Times New Roman"/>
          <w:b/>
          <w:sz w:val="28"/>
          <w:szCs w:val="28"/>
          <w:lang w:val="kk-KZ"/>
        </w:rPr>
      </w:pPr>
    </w:p>
    <w:p w14:paraId="5BBB1D6A">
      <w:pPr>
        <w:pStyle w:val="7"/>
        <w:spacing w:after="0"/>
        <w:ind w:left="567"/>
        <w:jc w:val="center"/>
        <w:rPr>
          <w:rFonts w:ascii="Times New Roman" w:hAnsi="Times New Roman"/>
          <w:b/>
          <w:sz w:val="28"/>
          <w:szCs w:val="28"/>
          <w:lang w:val="kk-KZ"/>
        </w:rPr>
      </w:pPr>
    </w:p>
    <w:p w14:paraId="34646112">
      <w:pPr>
        <w:pStyle w:val="7"/>
        <w:spacing w:after="0"/>
        <w:ind w:left="567"/>
        <w:jc w:val="center"/>
        <w:rPr>
          <w:rFonts w:ascii="Times New Roman" w:hAnsi="Times New Roman"/>
          <w:b/>
          <w:sz w:val="28"/>
          <w:szCs w:val="28"/>
          <w:lang w:val="kk-KZ"/>
        </w:rPr>
      </w:pPr>
    </w:p>
    <w:p w14:paraId="09ECC928">
      <w:pPr>
        <w:pStyle w:val="7"/>
        <w:spacing w:after="0"/>
        <w:ind w:left="567"/>
        <w:jc w:val="center"/>
        <w:rPr>
          <w:rFonts w:ascii="Times New Roman" w:hAnsi="Times New Roman"/>
          <w:b/>
          <w:sz w:val="28"/>
          <w:szCs w:val="28"/>
          <w:lang w:val="kk-KZ"/>
        </w:rPr>
      </w:pPr>
      <w:r>
        <w:rPr>
          <w:rFonts w:ascii="Times New Roman" w:hAnsi="Times New Roman"/>
          <w:b/>
          <w:sz w:val="28"/>
          <w:szCs w:val="28"/>
          <w:lang w:eastAsia="ru-RU"/>
        </w:rPr>
        <w:drawing>
          <wp:inline distT="0" distB="0" distL="0" distR="0">
            <wp:extent cx="5448935" cy="3098800"/>
            <wp:effectExtent l="19050" t="0" r="0" b="0"/>
            <wp:docPr id="1" name="Рисунок 1" descr="d:\Users\Asel\Downloads\WhatsApp Image 2026-08-04 at 01.13.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d:\Users\Asel\Downloads\WhatsApp Image 2026-08-04 at 01.13.43.jpeg"/>
                    <pic:cNvPicPr>
                      <a:picLocks noChangeAspect="1" noChangeArrowheads="1"/>
                    </pic:cNvPicPr>
                  </pic:nvPicPr>
                  <pic:blipFill>
                    <a:blip r:embed="rId6" cstate="print"/>
                    <a:srcRect/>
                    <a:stretch>
                      <a:fillRect/>
                    </a:stretch>
                  </pic:blipFill>
                  <pic:spPr>
                    <a:xfrm>
                      <a:off x="0" y="0"/>
                      <a:ext cx="5452370" cy="3100995"/>
                    </a:xfrm>
                    <a:prstGeom prst="rect">
                      <a:avLst/>
                    </a:prstGeom>
                    <a:noFill/>
                    <a:ln w="9525">
                      <a:noFill/>
                      <a:miter lim="800000"/>
                      <a:headEnd/>
                      <a:tailEnd/>
                    </a:ln>
                  </pic:spPr>
                </pic:pic>
              </a:graphicData>
            </a:graphic>
          </wp:inline>
        </w:drawing>
      </w:r>
      <w:r>
        <w:rPr>
          <w:rFonts w:ascii="Times New Roman" w:hAnsi="Times New Roman"/>
          <w:b/>
          <w:sz w:val="28"/>
          <w:szCs w:val="28"/>
          <w:lang w:eastAsia="ru-RU"/>
        </w:rPr>
        <w:drawing>
          <wp:inline distT="0" distB="0" distL="0" distR="0">
            <wp:extent cx="6484620" cy="3718560"/>
            <wp:effectExtent l="19050" t="0" r="0" b="0"/>
            <wp:docPr id="2" name="Рисунок 2" descr="d:\Users\Asel\Downloads\WhatsApp Image 2026-08-18 at 00.1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d:\Users\Asel\Downloads\WhatsApp Image 2026-08-18 at 00.12.00.jpeg"/>
                    <pic:cNvPicPr>
                      <a:picLocks noChangeAspect="1" noChangeArrowheads="1"/>
                    </pic:cNvPicPr>
                  </pic:nvPicPr>
                  <pic:blipFill>
                    <a:blip r:embed="rId7" cstate="print"/>
                    <a:srcRect/>
                    <a:stretch>
                      <a:fillRect/>
                    </a:stretch>
                  </pic:blipFill>
                  <pic:spPr>
                    <a:xfrm>
                      <a:off x="0" y="0"/>
                      <a:ext cx="6484620" cy="3718560"/>
                    </a:xfrm>
                    <a:prstGeom prst="rect">
                      <a:avLst/>
                    </a:prstGeom>
                    <a:noFill/>
                    <a:ln w="9525">
                      <a:noFill/>
                      <a:miter lim="800000"/>
                      <a:headEnd/>
                      <a:tailEnd/>
                    </a:ln>
                  </pic:spPr>
                </pic:pic>
              </a:graphicData>
            </a:graphic>
          </wp:inline>
        </w:drawing>
      </w:r>
    </w:p>
    <w:p w14:paraId="5BEDC04C">
      <w:pPr>
        <w:pStyle w:val="7"/>
        <w:spacing w:after="0"/>
        <w:ind w:left="567"/>
        <w:jc w:val="center"/>
        <w:rPr>
          <w:rFonts w:ascii="Times New Roman" w:hAnsi="Times New Roman"/>
          <w:b/>
          <w:sz w:val="28"/>
          <w:szCs w:val="28"/>
          <w:lang w:val="kk-KZ"/>
        </w:rPr>
      </w:pPr>
    </w:p>
    <w:p w14:paraId="4AF7095D">
      <w:pPr>
        <w:pStyle w:val="7"/>
        <w:spacing w:after="0"/>
        <w:ind w:left="567"/>
        <w:jc w:val="center"/>
        <w:rPr>
          <w:rFonts w:ascii="Times New Roman" w:hAnsi="Times New Roman"/>
          <w:b/>
          <w:sz w:val="28"/>
          <w:szCs w:val="28"/>
          <w:lang w:val="kk-KZ"/>
        </w:rPr>
      </w:pPr>
    </w:p>
    <w:p w14:paraId="022F01E4">
      <w:pPr>
        <w:pStyle w:val="7"/>
        <w:spacing w:after="0"/>
        <w:ind w:left="567"/>
        <w:jc w:val="center"/>
        <w:rPr>
          <w:rFonts w:ascii="Times New Roman" w:hAnsi="Times New Roman"/>
          <w:b/>
          <w:sz w:val="32"/>
          <w:szCs w:val="32"/>
          <w:lang w:val="kk-KZ" w:eastAsia="ru-RU"/>
        </w:rPr>
      </w:pPr>
      <w:r>
        <w:rPr>
          <w:rFonts w:ascii="Times New Roman" w:hAnsi="Times New Roman"/>
          <w:b/>
          <w:sz w:val="32"/>
          <w:szCs w:val="32"/>
          <w:lang w:val="kk-KZ" w:eastAsia="ru-RU"/>
        </w:rPr>
        <w:t>Сопутствующие вопросы и дизайн-макеты  обязательно согласовать с Заказчиком 87474284569</w:t>
      </w:r>
    </w:p>
    <w:p w14:paraId="606837C8">
      <w:pPr>
        <w:pStyle w:val="7"/>
        <w:spacing w:after="0"/>
        <w:ind w:left="567"/>
        <w:jc w:val="center"/>
        <w:rPr>
          <w:rFonts w:ascii="Times New Roman" w:hAnsi="Times New Roman"/>
          <w:b/>
          <w:sz w:val="28"/>
          <w:szCs w:val="28"/>
          <w:lang w:val="kk-KZ" w:eastAsia="ru-RU"/>
        </w:rPr>
      </w:pPr>
    </w:p>
    <w:p w14:paraId="15889101">
      <w:pPr>
        <w:rPr>
          <w:rFonts w:ascii="Times New Roman" w:hAnsi="Times New Roman" w:cs="Times New Roman"/>
          <w:b/>
          <w:lang w:val="kk-KZ"/>
        </w:rPr>
      </w:pPr>
    </w:p>
    <w:p w14:paraId="4206EFC2">
      <w:pPr>
        <w:jc w:val="center"/>
        <w:rPr>
          <w:rFonts w:ascii="Times New Roman" w:hAnsi="Times New Roman" w:cs="Times New Roman"/>
          <w:b/>
          <w:lang w:val="kk-KZ"/>
        </w:rPr>
      </w:pPr>
    </w:p>
    <w:p w14:paraId="5FD61AE0">
      <w:pPr>
        <w:jc w:val="center"/>
        <w:rPr>
          <w:rFonts w:ascii="Times New Roman" w:hAnsi="Times New Roman" w:cs="Times New Roman"/>
          <w:b/>
          <w:lang w:val="kk-KZ"/>
        </w:rPr>
      </w:pPr>
      <w:r>
        <w:rPr>
          <w:rFonts w:ascii="Times New Roman" w:hAnsi="Times New Roman" w:cs="Times New Roman"/>
          <w:b/>
          <w:lang w:val="kk-KZ"/>
        </w:rPr>
        <w:t xml:space="preserve">Техникалық сипаттама  </w:t>
      </w:r>
    </w:p>
    <w:p w14:paraId="33D1DA71">
      <w:pPr>
        <w:jc w:val="center"/>
        <w:rPr>
          <w:rFonts w:ascii="Times New Roman" w:hAnsi="Times New Roman" w:cs="Times New Roman"/>
          <w:b/>
          <w:lang w:val="kk-KZ"/>
        </w:rPr>
      </w:pPr>
      <w:r>
        <w:rPr>
          <w:rFonts w:ascii="Times New Roman" w:hAnsi="Times New Roman" w:cs="Times New Roman"/>
          <w:b/>
          <w:lang w:val="kk-KZ"/>
        </w:rPr>
        <w:t xml:space="preserve">Абай облысы білім басқармасының Семей қаласының білім бөлімінің    </w:t>
      </w:r>
    </w:p>
    <w:p w14:paraId="14B5FD71">
      <w:pPr>
        <w:jc w:val="center"/>
        <w:rPr>
          <w:rFonts w:ascii="Times New Roman" w:hAnsi="Times New Roman" w:cs="Times New Roman"/>
          <w:b/>
          <w:lang w:val="kk-KZ"/>
        </w:rPr>
      </w:pPr>
      <w:r>
        <w:rPr>
          <w:rFonts w:ascii="Times New Roman" w:hAnsi="Times New Roman" w:cs="Times New Roman"/>
          <w:b/>
          <w:lang w:val="kk-KZ"/>
        </w:rPr>
        <w:t xml:space="preserve">    " №16 Төлеубай Аманов атындағы жалпы орта білім беретін мектебі"коммуналдық мемлекеттік мекемесінің ғимаратында Қазақстан Республикасының Мемлекеттік рәміздері бар көлемді стенд дайындауға және орнатуға</w:t>
      </w:r>
    </w:p>
    <w:p w14:paraId="24C88A1B">
      <w:pPr>
        <w:rPr>
          <w:rFonts w:ascii="Times New Roman" w:hAnsi="Times New Roman" w:cs="Times New Roman"/>
          <w:b/>
          <w:sz w:val="28"/>
          <w:szCs w:val="28"/>
          <w:lang w:val="kk-KZ"/>
        </w:rPr>
      </w:pPr>
      <w:r>
        <w:rPr>
          <w:rFonts w:ascii="Times New Roman" w:hAnsi="Times New Roman" w:cs="Times New Roman"/>
          <w:b/>
          <w:lang w:val="kk-KZ"/>
        </w:rPr>
        <w:t xml:space="preserve">     </w:t>
      </w:r>
      <w:r>
        <w:rPr>
          <w:rFonts w:ascii="Times New Roman" w:hAnsi="Times New Roman" w:cs="Times New Roman"/>
          <w:b/>
          <w:sz w:val="28"/>
          <w:szCs w:val="28"/>
          <w:lang w:val="kk-KZ"/>
        </w:rPr>
        <w:t>Стенд саны - 1</w:t>
      </w:r>
    </w:p>
    <w:p w14:paraId="3C66EE2C">
      <w:pPr>
        <w:ind w:firstLine="708"/>
        <w:jc w:val="both"/>
        <w:rPr>
          <w:rFonts w:ascii="Times New Roman" w:hAnsi="Times New Roman" w:cs="Times New Roman"/>
          <w:b/>
          <w:lang w:val="kk-KZ"/>
        </w:rPr>
      </w:pPr>
      <w:r>
        <w:rPr>
          <w:rFonts w:ascii="Times New Roman" w:hAnsi="Times New Roman" w:cs="Times New Roman"/>
          <w:b/>
          <w:lang w:val="kk-KZ"/>
        </w:rPr>
        <w:t xml:space="preserve">Жұмысты техникалық ерекшелікке сәйкес шартқа қол қойылғаннан кейін күнтізбелік </w:t>
      </w:r>
      <w:r>
        <w:rPr>
          <w:rFonts w:hint="default" w:ascii="Times New Roman" w:hAnsi="Times New Roman" w:cs="Times New Roman"/>
          <w:b/>
          <w:lang w:val="en-US"/>
        </w:rPr>
        <w:t>15</w:t>
      </w:r>
      <w:bookmarkStart w:id="0" w:name="_GoBack"/>
      <w:bookmarkEnd w:id="0"/>
      <w:r>
        <w:rPr>
          <w:rFonts w:ascii="Times New Roman" w:hAnsi="Times New Roman" w:cs="Times New Roman"/>
          <w:b/>
          <w:lang w:val="kk-KZ"/>
        </w:rPr>
        <w:t xml:space="preserve"> күн ішінде орындау керек.</w:t>
      </w:r>
    </w:p>
    <w:p w14:paraId="53CBE8F2">
      <w:pPr>
        <w:ind w:firstLine="708"/>
        <w:jc w:val="both"/>
        <w:rPr>
          <w:rFonts w:ascii="Times New Roman" w:hAnsi="Times New Roman" w:cs="Times New Roman"/>
          <w:b/>
          <w:lang w:val="kk-KZ"/>
        </w:rPr>
      </w:pPr>
      <w:r>
        <w:rPr>
          <w:rFonts w:ascii="Times New Roman" w:hAnsi="Times New Roman" w:cs="Times New Roman"/>
          <w:b/>
          <w:lang w:val="kk-KZ"/>
        </w:rPr>
        <w:t>Эскиз макеттерін талқылау, орынды таңдау және бақылау өлшемдерін талқылау үшін Орындаушы өкілінің (дизайнердің) және жоба жетекшісінің міндетті түрде алдын ала шығуы! Тапсырысты дұрыс түсінбеу және қабылдау салдарынан дұрыс емес деректердің берілуін болдырмау үшін алдын-ала шығу міндетті болып табылады. Әрі қарай, екінші кезеңде өкіл Тапсырыс берушінің орнына Тапсырыс берушінің қолтаңбасын растайтын эскизді бекіту, жұмысты одан әрі дайындауда қолданылатын техникалық сипаттамада сипатталатын материалдарды көрсету және бекіту үшін келуі керек.</w:t>
      </w:r>
    </w:p>
    <w:p w14:paraId="50B47962">
      <w:pPr>
        <w:ind w:firstLine="708"/>
        <w:jc w:val="both"/>
        <w:rPr>
          <w:rFonts w:ascii="Times New Roman" w:hAnsi="Times New Roman" w:cs="Times New Roman"/>
          <w:b/>
          <w:lang w:val="kk-KZ"/>
        </w:rPr>
      </w:pPr>
      <w:r>
        <w:rPr>
          <w:rFonts w:ascii="Times New Roman" w:hAnsi="Times New Roman" w:cs="Times New Roman"/>
          <w:b/>
          <w:lang w:val="kk-KZ"/>
        </w:rPr>
        <w:t>Орындаушыға қойылатын талаптар: Орындаушының ҚР Мемлекеттік Туын және ҚР Мемлекеттік Елтаңбасын дайындауға мемлекеттік лицензиясы болуы тиіс. "Қазақстан Республикасының Мемлекеттік Елтаңбасы" ҚР СТ 989 талаптарына сәйкес Қазақстан Республикасының Мемлекеттік Туының және Қазақстан Республикасының Мемлекеттік Елтаңбасының дайындалатын өніміне CT-KZ нысанындағы тауардың шығу тегі туралы сертификаттың болуы. Техникалық шарттар "және (немесе) ҚР СТ 988" Қазақстан Республикасының Мемлекеттік Туы. Жалпы техникалық шарттар".</w:t>
      </w:r>
    </w:p>
    <w:p w14:paraId="36A18CE7">
      <w:pPr>
        <w:ind w:firstLine="708"/>
        <w:jc w:val="both"/>
        <w:rPr>
          <w:rFonts w:ascii="Times New Roman" w:hAnsi="Times New Roman" w:cs="Times New Roman"/>
          <w:b/>
          <w:lang w:val="kk-KZ"/>
        </w:rPr>
      </w:pPr>
      <w:r>
        <w:rPr>
          <w:rFonts w:ascii="Times New Roman" w:hAnsi="Times New Roman" w:cs="Times New Roman"/>
          <w:b/>
          <w:lang w:val="kk-KZ"/>
        </w:rPr>
        <w:t xml:space="preserve">Мемлекеттік рәміздердің түсі, мөлшері, орналасуы , стенд жасауға арналған материал, қаріп пен мәтін , сондай-ақ мәтіннің орналасуы (стенд атауы, ҚР әнұраны), ҚР туы мен ҚР Елтаңбасының ҚР стандарттары бойынша мөлшері. Жеткізуші Тапсырыс берушімен келісу үшін кемінде 3 (үш) жұмыс эскизін ұсынуы керек. </w:t>
      </w:r>
    </w:p>
    <w:p w14:paraId="6EA74DC3">
      <w:pPr>
        <w:ind w:firstLine="708"/>
        <w:jc w:val="both"/>
        <w:rPr>
          <w:rFonts w:ascii="Times New Roman" w:hAnsi="Times New Roman" w:cs="Times New Roman"/>
          <w:b/>
          <w:lang w:val="kk-KZ"/>
        </w:rPr>
      </w:pPr>
      <w:r>
        <w:rPr>
          <w:rFonts w:ascii="Times New Roman" w:hAnsi="Times New Roman" w:cs="Times New Roman"/>
          <w:b/>
          <w:lang w:val="kk-KZ"/>
        </w:rPr>
        <w:t>Өлшеулерді алу, монтаждау, жеткізу және орнату, сондай-ақ стендті дайындауға арналған барлық ілеспе қызметтер мен материалдар, Мемлекеттік рәміздер (Ту, Елтаңба) Тапсырыс беруші тарапынан қандай да бір қосымша шығындарсыз өнім берушінің есебінен жүргізіледі.</w:t>
      </w:r>
    </w:p>
    <w:p w14:paraId="235F157F">
      <w:pPr>
        <w:ind w:firstLine="708"/>
        <w:jc w:val="both"/>
        <w:rPr>
          <w:rFonts w:ascii="Times New Roman" w:hAnsi="Times New Roman" w:cs="Times New Roman"/>
          <w:b/>
          <w:lang w:val="kk-KZ"/>
        </w:rPr>
      </w:pPr>
      <w:r>
        <w:rPr>
          <w:rFonts w:ascii="Times New Roman" w:hAnsi="Times New Roman" w:cs="Times New Roman"/>
          <w:b/>
          <w:lang w:val="kk-KZ"/>
        </w:rPr>
        <w:t>Персоналға қойылатын талап: Қазақстан Республикасының Мемлекеттік рәміздерінің бұрышын дайындау және орнату жөніндегі жұмыстарды орындайтын Орындаушы мамандардың тиісті біліктілігі және растайтын құжаттары болуға тиіс</w:t>
      </w:r>
    </w:p>
    <w:p w14:paraId="11C87318">
      <w:pPr>
        <w:ind w:firstLine="708"/>
        <w:jc w:val="both"/>
        <w:rPr>
          <w:rFonts w:ascii="Times New Roman" w:hAnsi="Times New Roman" w:cs="Times New Roman"/>
          <w:b/>
          <w:lang w:val="kk-KZ"/>
        </w:rPr>
      </w:pPr>
      <w:r>
        <w:rPr>
          <w:rFonts w:ascii="Times New Roman" w:hAnsi="Times New Roman" w:cs="Times New Roman"/>
          <w:b/>
          <w:lang w:val="kk-KZ"/>
        </w:rPr>
        <w:t xml:space="preserve">Орындаушы келесі жұмыс түрлерін орындауы керек: көлемді стендтің дизайны жеті бөліктен тұрады: </w:t>
      </w:r>
    </w:p>
    <w:p w14:paraId="51F41DE9">
      <w:pPr>
        <w:ind w:firstLine="708"/>
        <w:jc w:val="both"/>
        <w:rPr>
          <w:rFonts w:ascii="Times New Roman" w:hAnsi="Times New Roman" w:cs="Times New Roman"/>
          <w:b/>
          <w:lang w:val="kk-KZ"/>
        </w:rPr>
      </w:pPr>
      <w:r>
        <w:rPr>
          <w:rFonts w:ascii="Times New Roman" w:hAnsi="Times New Roman" w:cs="Times New Roman"/>
          <w:b/>
          <w:lang w:val="kk-KZ"/>
        </w:rPr>
        <w:t xml:space="preserve">1. Орталық бөлігінде көлемді Елтаңба (диаметрі 500 мм) және Конституцияның макеті орналастырылады.  Конституцияның макеті әйнектің астындағы шкафқа орналастырылуы керек. </w:t>
      </w:r>
    </w:p>
    <w:p w14:paraId="1D2C4458">
      <w:pPr>
        <w:ind w:firstLine="708"/>
        <w:jc w:val="both"/>
        <w:rPr>
          <w:rFonts w:ascii="Times New Roman" w:hAnsi="Times New Roman" w:cs="Times New Roman"/>
          <w:b/>
          <w:lang w:val="kk-KZ"/>
        </w:rPr>
      </w:pPr>
      <w:r>
        <w:rPr>
          <w:rFonts w:ascii="Times New Roman" w:hAnsi="Times New Roman" w:cs="Times New Roman"/>
          <w:b/>
          <w:lang w:val="kk-KZ"/>
        </w:rPr>
        <w:t>2. Сол жақ бөлігінде облыс орталықтарының атауларын жаза отырып, мөлдір материалдан жасалған тұрақтандырғыштардағы Қазақстан картасының көлемді макеті орналастырылады;</w:t>
      </w:r>
    </w:p>
    <w:p w14:paraId="4646AF7F">
      <w:pPr>
        <w:ind w:firstLine="708"/>
        <w:jc w:val="both"/>
        <w:rPr>
          <w:rFonts w:ascii="Times New Roman" w:hAnsi="Times New Roman" w:cs="Times New Roman"/>
          <w:b/>
          <w:lang w:val="kk-KZ"/>
        </w:rPr>
      </w:pPr>
      <w:r>
        <w:rPr>
          <w:rFonts w:ascii="Times New Roman" w:hAnsi="Times New Roman" w:cs="Times New Roman"/>
          <w:b/>
          <w:lang w:val="kk-KZ"/>
        </w:rPr>
        <w:t xml:space="preserve"> 3. Оң жағында әнұран мәтіні орналастырылады; </w:t>
      </w:r>
    </w:p>
    <w:p w14:paraId="20C77893">
      <w:pPr>
        <w:ind w:firstLine="708"/>
        <w:jc w:val="both"/>
        <w:rPr>
          <w:rFonts w:ascii="Times New Roman" w:hAnsi="Times New Roman" w:cs="Times New Roman"/>
          <w:b/>
          <w:lang w:val="kk-KZ"/>
        </w:rPr>
      </w:pPr>
      <w:r>
        <w:rPr>
          <w:rFonts w:ascii="Times New Roman" w:hAnsi="Times New Roman" w:cs="Times New Roman"/>
          <w:b/>
          <w:lang w:val="kk-KZ"/>
        </w:rPr>
        <w:t xml:space="preserve">4. Жоғарғы бөлігінде стенд атауы жазылған; </w:t>
      </w:r>
    </w:p>
    <w:p w14:paraId="1F696649">
      <w:pPr>
        <w:ind w:firstLine="708"/>
        <w:jc w:val="both"/>
        <w:rPr>
          <w:rFonts w:ascii="Times New Roman" w:hAnsi="Times New Roman" w:cs="Times New Roman"/>
          <w:b/>
          <w:lang w:val="kk-KZ"/>
        </w:rPr>
      </w:pPr>
      <w:r>
        <w:rPr>
          <w:rFonts w:ascii="Times New Roman" w:hAnsi="Times New Roman" w:cs="Times New Roman"/>
          <w:b/>
          <w:lang w:val="kk-KZ"/>
        </w:rPr>
        <w:t xml:space="preserve">5. Құрылымның жоғарғы бөлігі-ою-өрнектер орналасқан 4 дана бағандармен тіреледі; </w:t>
      </w:r>
    </w:p>
    <w:p w14:paraId="2985D1EB">
      <w:pPr>
        <w:ind w:firstLine="708"/>
        <w:jc w:val="both"/>
        <w:rPr>
          <w:rFonts w:ascii="Times New Roman" w:hAnsi="Times New Roman" w:cs="Times New Roman"/>
          <w:b/>
          <w:lang w:val="kk-KZ"/>
        </w:rPr>
      </w:pPr>
      <w:r>
        <w:rPr>
          <w:rFonts w:ascii="Times New Roman" w:hAnsi="Times New Roman" w:cs="Times New Roman"/>
          <w:b/>
          <w:lang w:val="kk-KZ"/>
        </w:rPr>
        <w:t xml:space="preserve">6. Төменгі бөлігі (подиум), сол жағында ҚР Туы орналасқан, ұшы бар металл тұғырға; </w:t>
      </w:r>
    </w:p>
    <w:p w14:paraId="0DD2DE38">
      <w:pPr>
        <w:ind w:firstLine="708"/>
        <w:jc w:val="both"/>
        <w:rPr>
          <w:rFonts w:ascii="Times New Roman" w:hAnsi="Times New Roman" w:cs="Times New Roman"/>
          <w:b/>
          <w:lang w:val="kk-KZ"/>
        </w:rPr>
      </w:pPr>
      <w:r>
        <w:rPr>
          <w:rFonts w:ascii="Times New Roman" w:hAnsi="Times New Roman" w:cs="Times New Roman"/>
          <w:b/>
          <w:lang w:val="kk-KZ"/>
        </w:rPr>
        <w:t xml:space="preserve">7. Периметрі бойынша металл қоршау, кабельді розеткаға қосып, жоғарғы жағынан кемінде </w:t>
      </w:r>
      <w:r>
        <w:rPr>
          <w:rFonts w:hint="default" w:ascii="Times New Roman" w:hAnsi="Times New Roman" w:cs="Times New Roman"/>
          <w:b/>
          <w:lang w:val="ru-RU"/>
        </w:rPr>
        <w:t>6</w:t>
      </w:r>
      <w:r>
        <w:rPr>
          <w:rFonts w:ascii="Times New Roman" w:hAnsi="Times New Roman" w:cs="Times New Roman"/>
          <w:b/>
          <w:lang w:val="kk-KZ"/>
        </w:rPr>
        <w:t xml:space="preserve"> шамның тірегі орналастырылған. Стенд ою-өрнектермен және жарықтандырумен безендірілген.  Сәндік қоршау металл тіректен тұрады биіктігі Тапсырыс берушінің келісімі бойынша - алтын түсті, "шар" сәндік ұшы бар, еден тұғырына орнатылған, алтын түсті сәндік карабин, Сәндік қалың сым/шынжыр -9 дана (таңдалған түс пен стенд дизайнына байланысты). Стендтің диаметрі 31,5 см алтын, турникеттің диаметрі 8,5 см-алтын. Жақсы тұрақтылық үшін жылтыр полимерлі жабынды және резеңкеленген құймақ тірегін қолдана отырып, алтын түсті 10 дана мөлшерінде сәндік қоршау орнату. </w:t>
      </w:r>
    </w:p>
    <w:p w14:paraId="6DA3C682">
      <w:pPr>
        <w:ind w:firstLine="708"/>
        <w:jc w:val="both"/>
        <w:rPr>
          <w:rFonts w:ascii="Times New Roman" w:hAnsi="Times New Roman" w:cs="Times New Roman"/>
          <w:b/>
          <w:lang w:val="kk-KZ"/>
        </w:rPr>
      </w:pPr>
      <w:r>
        <w:rPr>
          <w:rFonts w:ascii="Times New Roman" w:hAnsi="Times New Roman" w:cs="Times New Roman"/>
          <w:b/>
          <w:lang w:val="kk-KZ"/>
        </w:rPr>
        <w:t xml:space="preserve">Мемлекеттік рәміздердің мөлшері: </w:t>
      </w:r>
      <w:r>
        <w:rPr>
          <w:rFonts w:ascii="Times New Roman" w:hAnsi="Times New Roman" w:cs="Times New Roman"/>
          <w:b/>
          <w:highlight w:val="yellow"/>
          <w:lang w:val="kk-KZ"/>
        </w:rPr>
        <w:t>Ту өлшемі 1*2-ден</w:t>
      </w:r>
      <w:r>
        <w:rPr>
          <w:rFonts w:ascii="Times New Roman" w:hAnsi="Times New Roman" w:cs="Times New Roman"/>
          <w:b/>
          <w:lang w:val="kk-KZ"/>
        </w:rPr>
        <w:t xml:space="preserve"> кем емес, қылқаламдары бар флагштокта жиегі бар, үшбұрыш ұшы бар флагшток, диаметрі 500 мм-ден кем емес көлемді Елтаңба, жаңа үлгі. </w:t>
      </w:r>
    </w:p>
    <w:p w14:paraId="3F0363F6">
      <w:pPr>
        <w:ind w:firstLine="708"/>
        <w:jc w:val="both"/>
        <w:rPr>
          <w:rFonts w:ascii="Times New Roman" w:hAnsi="Times New Roman" w:cs="Times New Roman"/>
          <w:b/>
          <w:lang w:val="kk-KZ"/>
        </w:rPr>
      </w:pPr>
      <w:r>
        <w:rPr>
          <w:rFonts w:ascii="Times New Roman" w:hAnsi="Times New Roman" w:cs="Times New Roman"/>
          <w:b/>
          <w:lang w:val="kk-KZ"/>
        </w:rPr>
        <w:t>Бұрыштың өлшемі: ұзындығы-3600 мм, биіктігі-2500 мм.</w:t>
      </w:r>
    </w:p>
    <w:p w14:paraId="001E9C3A">
      <w:pPr>
        <w:jc w:val="both"/>
        <w:rPr>
          <w:rFonts w:ascii="Times New Roman" w:hAnsi="Times New Roman" w:cs="Times New Roman"/>
          <w:b/>
          <w:lang w:val="kk-KZ"/>
        </w:rPr>
      </w:pPr>
      <w:r>
        <w:rPr>
          <w:rFonts w:ascii="Times New Roman" w:hAnsi="Times New Roman" w:cs="Times New Roman"/>
          <w:b/>
          <w:lang w:val="kk-KZ"/>
        </w:rPr>
        <w:t>Барлық материалдар, дизайн, түс тек Тапсырыс берушінің келісімі бойынша</w:t>
      </w:r>
    </w:p>
    <w:p w14:paraId="315C17F7">
      <w:pPr>
        <w:jc w:val="both"/>
        <w:rPr>
          <w:rFonts w:ascii="Times New Roman" w:hAnsi="Times New Roman" w:cs="Times New Roman"/>
          <w:b/>
          <w:lang w:val="kk-KZ"/>
        </w:rPr>
      </w:pPr>
    </w:p>
    <w:p w14:paraId="35102FBB">
      <w:pPr>
        <w:ind w:firstLine="708"/>
        <w:jc w:val="both"/>
        <w:rPr>
          <w:rFonts w:ascii="Times New Roman" w:hAnsi="Times New Roman" w:cs="Times New Roman"/>
          <w:b/>
          <w:lang w:val="kk-KZ"/>
        </w:rPr>
      </w:pPr>
      <w:r>
        <w:rPr>
          <w:rFonts w:ascii="Times New Roman" w:hAnsi="Times New Roman" w:cs="Times New Roman"/>
          <w:b/>
          <w:lang w:val="kk-KZ"/>
        </w:rPr>
        <w:t xml:space="preserve">Бұл техникалық сипаттама шартты орындаудың міндетті шарты болып табылады және осы жұмысты дайындау кезінде толық сәйкес келуі керек. </w:t>
      </w:r>
    </w:p>
    <w:p w14:paraId="4903E85B">
      <w:pPr>
        <w:ind w:firstLine="708"/>
        <w:jc w:val="both"/>
        <w:rPr>
          <w:rFonts w:ascii="Times New Roman" w:hAnsi="Times New Roman" w:cs="Times New Roman"/>
          <w:b/>
          <w:lang w:val="kk-KZ"/>
        </w:rPr>
      </w:pPr>
      <w:r>
        <w:rPr>
          <w:rFonts w:ascii="Times New Roman" w:hAnsi="Times New Roman" w:cs="Times New Roman"/>
          <w:b/>
          <w:lang w:val="kk-KZ"/>
        </w:rPr>
        <w:t xml:space="preserve">Өнімнің тұтастығына нұқсан келтірмеу үшін тасымалдауға арналған барлық бөлшектерді міндетті түрде орау. Қызмет көрсету кепілдігі 2 жыл. </w:t>
      </w:r>
    </w:p>
    <w:p w14:paraId="35F5D994">
      <w:pPr>
        <w:ind w:firstLine="708"/>
        <w:jc w:val="both"/>
        <w:rPr>
          <w:rFonts w:ascii="Times New Roman" w:hAnsi="Times New Roman" w:cs="Times New Roman"/>
          <w:b/>
          <w:lang w:val="kk-KZ"/>
        </w:rPr>
      </w:pPr>
      <w:r>
        <w:rPr>
          <w:rFonts w:ascii="Times New Roman" w:hAnsi="Times New Roman" w:cs="Times New Roman"/>
          <w:b/>
          <w:lang w:val="kk-KZ"/>
        </w:rPr>
        <w:t xml:space="preserve">Өнім беруші барлық кепілдік мерзімі кезеңінде, үш күн ішінде ақаулар анықталған жағдайда, Тапсырыс берушінің орнына баруға, инсталляцияны тексеруге және ақау актісін жасауға міндетті, содан кейін 5 күн ішінде бөлшектерді түзетуге немесе ауыстыруға тиіс. </w:t>
      </w:r>
    </w:p>
    <w:p w14:paraId="33A8D989">
      <w:pPr>
        <w:ind w:firstLine="708"/>
        <w:jc w:val="both"/>
        <w:rPr>
          <w:rFonts w:ascii="Times New Roman" w:hAnsi="Times New Roman" w:cs="Times New Roman"/>
          <w:b/>
          <w:lang w:val="kk-KZ"/>
        </w:rPr>
      </w:pPr>
      <w:r>
        <w:rPr>
          <w:rFonts w:ascii="Times New Roman" w:hAnsi="Times New Roman" w:cs="Times New Roman"/>
          <w:b/>
          <w:lang w:val="kk-KZ"/>
        </w:rPr>
        <w:t>Барлық позицияларды тасымалдауға, мамандарды (мердігерді) орнатуға және тұруға байланысты барлық шығындар Орындаушы өкілінің қаражаты есебінен жүзеге асырылуы тиіс бұл техникалық ерекшелік шартты орындаудың міндетті шарты және осы жұмысты дайындау кезінде толық сәйкес келуі керек.</w:t>
      </w:r>
    </w:p>
    <w:p w14:paraId="6FAE1D48">
      <w:pPr>
        <w:ind w:firstLine="708"/>
        <w:jc w:val="both"/>
        <w:rPr>
          <w:rFonts w:ascii="Times New Roman" w:hAnsi="Times New Roman" w:cs="Times New Roman"/>
          <w:b/>
          <w:lang w:val="kk-KZ"/>
        </w:rPr>
      </w:pPr>
      <w:r>
        <w:rPr>
          <w:rFonts w:ascii="Times New Roman" w:hAnsi="Times New Roman" w:cs="Times New Roman"/>
          <w:b/>
          <w:lang w:val="kk-KZ"/>
        </w:rPr>
        <w:t>Тапсырыс берушінің өкілі жұмыстардың сапасына техникалық қадағалау мен бақылау жүргізуге, орындалған жұмыстарды қабылдауды жүзеге асыруға,    Орындалатын жұмыстардың сипатына және материалдар номенклатурасына өзгерістер енгізуге құқылы.</w:t>
      </w:r>
    </w:p>
    <w:p w14:paraId="05A63C0F">
      <w:pPr>
        <w:ind w:firstLine="708"/>
        <w:jc w:val="both"/>
        <w:rPr>
          <w:rFonts w:ascii="Times New Roman" w:hAnsi="Times New Roman" w:cs="Times New Roman"/>
          <w:b/>
          <w:lang w:val="kk-KZ"/>
        </w:rPr>
      </w:pPr>
      <w:r>
        <w:rPr>
          <w:rFonts w:ascii="Times New Roman" w:hAnsi="Times New Roman" w:cs="Times New Roman"/>
          <w:b/>
          <w:lang w:val="kk-KZ"/>
        </w:rPr>
        <w:t xml:space="preserve">Маңызды! </w:t>
      </w:r>
    </w:p>
    <w:p w14:paraId="555ACA50">
      <w:pPr>
        <w:ind w:firstLine="708"/>
        <w:jc w:val="both"/>
        <w:rPr>
          <w:rFonts w:ascii="Times New Roman" w:hAnsi="Times New Roman" w:cs="Times New Roman"/>
          <w:b/>
          <w:lang w:val="kk-KZ"/>
        </w:rPr>
      </w:pPr>
      <w:r>
        <w:rPr>
          <w:rFonts w:ascii="Times New Roman" w:hAnsi="Times New Roman" w:cs="Times New Roman"/>
          <w:b/>
          <w:lang w:val="kk-KZ"/>
        </w:rPr>
        <w:t>Тапсырыс берушінің барлық талаптары 100 пайызға орындалуы тиіс, басқа материалдарға ауыстыруға жол берілмейді, техникалық тапсырмада сипатталған материалдарды пайдалануды бұзу салдарынан әлеуетті өнім берушімен Шартты бұзуға әкеп соғуы мүмкін шарттық міндеттемелерді орындамау болып есептеледі. Материалдар мен өндіріс сапалы және эстетикалық келбетке ие болуы керек. Бұйымдардың тұтастығына нұқсан келтірмеу үшін тасымалдауға арналған барлық бөлшектерді міндетті түрде орау</w:t>
      </w:r>
    </w:p>
    <w:p w14:paraId="1710481D">
      <w:pPr>
        <w:ind w:firstLine="708"/>
        <w:jc w:val="both"/>
        <w:rPr>
          <w:rFonts w:ascii="Times New Roman" w:hAnsi="Times New Roman" w:cs="Times New Roman"/>
          <w:b/>
          <w:lang w:val="kk-KZ"/>
        </w:rPr>
      </w:pPr>
      <w:r>
        <w:rPr>
          <w:rFonts w:ascii="Times New Roman" w:hAnsi="Times New Roman" w:cs="Times New Roman"/>
          <w:b/>
          <w:lang w:val="kk-KZ"/>
        </w:rPr>
        <w:t>Ескертпелер: 2026 жылғы 1 шілдеден бастап күшіне енуіне байланысты Қазақстан Республикасының жаңа Конституциясы "Әнұран" атауын "Әнұран"деп ауыстыруды көздей отырып,Қазақстан Республикасының Мемлекеттік рәміздері туралы ақпараттық стендтер мен материалдарды өзектендіруді қамтамасыз етсін.</w:t>
      </w:r>
    </w:p>
    <w:p w14:paraId="66AB4D56">
      <w:pPr>
        <w:jc w:val="both"/>
        <w:rPr>
          <w:rFonts w:ascii="Times New Roman" w:hAnsi="Times New Roman" w:cs="Times New Roman"/>
          <w:b/>
          <w:lang w:val="kk-KZ"/>
        </w:rPr>
      </w:pPr>
      <w:r>
        <w:rPr>
          <w:rFonts w:ascii="Times New Roman" w:hAnsi="Times New Roman" w:cs="Times New Roman"/>
          <w:b/>
          <w:lang w:val="kk-KZ"/>
        </w:rPr>
        <w:t>Мемлекеттік рәміздер бұрышының шамамен дизайны</w:t>
      </w:r>
    </w:p>
    <w:p w14:paraId="54C2BD0C">
      <w:pPr>
        <w:jc w:val="both"/>
        <w:rPr>
          <w:rFonts w:ascii="Times New Roman" w:hAnsi="Times New Roman" w:cs="Times New Roman"/>
          <w:b/>
          <w:lang w:val="kk-KZ"/>
        </w:rPr>
      </w:pPr>
      <w:r>
        <w:rPr>
          <w:rFonts w:ascii="Times New Roman" w:hAnsi="Times New Roman" w:cs="Times New Roman"/>
          <w:b/>
          <w:lang w:val="kk-KZ"/>
        </w:rPr>
        <w:t>ҚР Мемлекеттік рәміздерінің орналасуы</w:t>
      </w:r>
    </w:p>
    <w:p w14:paraId="4DDB6946">
      <w:pPr>
        <w:jc w:val="both"/>
        <w:rPr>
          <w:rFonts w:ascii="Times New Roman" w:hAnsi="Times New Roman" w:cs="Times New Roman"/>
          <w:b/>
          <w:lang w:val="kk-KZ"/>
        </w:rPr>
      </w:pPr>
      <w:r>
        <w:rPr>
          <w:rFonts w:ascii="Times New Roman" w:hAnsi="Times New Roman" w:cs="Times New Roman"/>
          <w:b/>
          <w:lang w:val="kk-KZ"/>
        </w:rPr>
        <w:t>Материал жақсы және эстетикалық көрініс. Ылғал мен жоғары температураның әсеріне төзімсіз, ұқыпты қарауды талап етеді. Қондырғы тауардың құнына кіреді. Тауарларды жеткізу және түсіру жеткізушінің күшімен жүзеге асырылады, осы қызметтерге байланысты шығыстар жұмыс құнына кіреді</w:t>
      </w:r>
    </w:p>
    <w:p w14:paraId="75627C31">
      <w:pPr>
        <w:jc w:val="both"/>
        <w:rPr>
          <w:rFonts w:ascii="Times New Roman" w:hAnsi="Times New Roman" w:cs="Times New Roman"/>
          <w:b/>
          <w:lang w:val="kk-KZ"/>
        </w:rPr>
      </w:pPr>
    </w:p>
    <w:p w14:paraId="5E4354DE">
      <w:pPr>
        <w:jc w:val="both"/>
        <w:rPr>
          <w:b/>
          <w:sz w:val="32"/>
          <w:szCs w:val="32"/>
          <w:lang w:val="kk-KZ"/>
        </w:rPr>
      </w:pPr>
      <w:r>
        <w:rPr>
          <w:b/>
          <w:sz w:val="32"/>
          <w:szCs w:val="32"/>
          <w:lang w:val="kk-KZ"/>
        </w:rPr>
        <w:t xml:space="preserve">Ілеспе мәселелер мен дизайн-макеттер міндетті түрде Тапсырыс берушімен келісіледі </w:t>
      </w:r>
      <w:r>
        <w:rPr>
          <w:rFonts w:ascii="Times New Roman" w:hAnsi="Times New Roman"/>
          <w:b/>
          <w:sz w:val="32"/>
          <w:szCs w:val="32"/>
          <w:lang w:val="kk-KZ" w:eastAsia="ru-RU"/>
        </w:rPr>
        <w:t>87474284569</w:t>
      </w:r>
    </w:p>
    <w:sectPr>
      <w:pgSz w:w="11906" w:h="16838"/>
      <w:pgMar w:top="567" w:right="566" w:bottom="426"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073D84"/>
    <w:rsid w:val="00002506"/>
    <w:rsid w:val="00056319"/>
    <w:rsid w:val="00073D84"/>
    <w:rsid w:val="000779C1"/>
    <w:rsid w:val="000B4A5D"/>
    <w:rsid w:val="000D4802"/>
    <w:rsid w:val="0013030B"/>
    <w:rsid w:val="001456FB"/>
    <w:rsid w:val="00204265"/>
    <w:rsid w:val="00210AB3"/>
    <w:rsid w:val="0028754F"/>
    <w:rsid w:val="002B2861"/>
    <w:rsid w:val="003840DA"/>
    <w:rsid w:val="00430BA3"/>
    <w:rsid w:val="0043247C"/>
    <w:rsid w:val="004473BB"/>
    <w:rsid w:val="004537C3"/>
    <w:rsid w:val="0048071E"/>
    <w:rsid w:val="004A3069"/>
    <w:rsid w:val="004B18E4"/>
    <w:rsid w:val="00615DE0"/>
    <w:rsid w:val="00747A42"/>
    <w:rsid w:val="007A5ED1"/>
    <w:rsid w:val="00874822"/>
    <w:rsid w:val="00886D23"/>
    <w:rsid w:val="0089437C"/>
    <w:rsid w:val="00952E01"/>
    <w:rsid w:val="009548F3"/>
    <w:rsid w:val="00982FC0"/>
    <w:rsid w:val="00986BD7"/>
    <w:rsid w:val="009B6A8D"/>
    <w:rsid w:val="00A55B52"/>
    <w:rsid w:val="00AA5869"/>
    <w:rsid w:val="00AC68A8"/>
    <w:rsid w:val="00AE2133"/>
    <w:rsid w:val="00B1769F"/>
    <w:rsid w:val="00B40B7C"/>
    <w:rsid w:val="00B7382D"/>
    <w:rsid w:val="00BC73E1"/>
    <w:rsid w:val="00BF63BD"/>
    <w:rsid w:val="00C73E88"/>
    <w:rsid w:val="00C8390F"/>
    <w:rsid w:val="00C846B7"/>
    <w:rsid w:val="00CE40D9"/>
    <w:rsid w:val="00CE43C4"/>
    <w:rsid w:val="00D23469"/>
    <w:rsid w:val="00DA7D13"/>
    <w:rsid w:val="00DC0F24"/>
    <w:rsid w:val="00ED374D"/>
    <w:rsid w:val="00F04564"/>
    <w:rsid w:val="00F2651F"/>
    <w:rsid w:val="00F60BC3"/>
    <w:rsid w:val="00FA7BDE"/>
    <w:rsid w:val="38F47016"/>
    <w:rsid w:val="5F780A7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76" w:lineRule="auto"/>
    </w:pPr>
    <w:rPr>
      <w:rFonts w:asciiTheme="minorHAnsi" w:hAnsiTheme="minorHAnsi" w:eastAsiaTheme="minorHAnsi" w:cstheme="minorBidi"/>
      <w:kern w:val="2"/>
      <w:sz w:val="24"/>
      <w:szCs w:val="24"/>
      <w:lang w:val="ru-RU" w:eastAsia="en-US" w:bidi="ar-SA"/>
    </w:rPr>
  </w:style>
  <w:style w:type="paragraph" w:styleId="2">
    <w:name w:val="heading 3"/>
    <w:basedOn w:val="1"/>
    <w:link w:val="6"/>
    <w:semiHidden/>
    <w:unhideWhenUsed/>
    <w:qFormat/>
    <w:uiPriority w:val="9"/>
    <w:pPr>
      <w:spacing w:before="100" w:beforeAutospacing="1" w:after="100" w:afterAutospacing="1" w:line="240" w:lineRule="auto"/>
      <w:outlineLvl w:val="2"/>
    </w:pPr>
    <w:rPr>
      <w:rFonts w:ascii="Times New Roman" w:hAnsi="Times New Roman" w:eastAsia="Times New Roman" w:cs="Times New Roman"/>
      <w:b/>
      <w:bCs/>
      <w:kern w:val="0"/>
      <w:sz w:val="27"/>
      <w:szCs w:val="27"/>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8"/>
    <w:semiHidden/>
    <w:unhideWhenUsed/>
    <w:qFormat/>
    <w:uiPriority w:val="99"/>
    <w:pPr>
      <w:spacing w:after="0" w:line="240" w:lineRule="auto"/>
    </w:pPr>
    <w:rPr>
      <w:rFonts w:ascii="Segoe UI" w:hAnsi="Segoe UI" w:cs="Segoe UI"/>
      <w:sz w:val="18"/>
      <w:szCs w:val="18"/>
    </w:rPr>
  </w:style>
  <w:style w:type="character" w:customStyle="1" w:styleId="6">
    <w:name w:val="Заголовок 3 Знак"/>
    <w:basedOn w:val="3"/>
    <w:link w:val="2"/>
    <w:semiHidden/>
    <w:qFormat/>
    <w:uiPriority w:val="9"/>
    <w:rPr>
      <w:rFonts w:ascii="Times New Roman" w:hAnsi="Times New Roman" w:eastAsia="Times New Roman" w:cs="Times New Roman"/>
      <w:b/>
      <w:bCs/>
      <w:sz w:val="27"/>
      <w:szCs w:val="27"/>
      <w:lang w:eastAsia="ru-RU"/>
    </w:rPr>
  </w:style>
  <w:style w:type="paragraph" w:styleId="7">
    <w:name w:val="List Paragraph"/>
    <w:basedOn w:val="1"/>
    <w:qFormat/>
    <w:uiPriority w:val="34"/>
    <w:pPr>
      <w:ind w:left="720"/>
      <w:contextualSpacing/>
    </w:pPr>
  </w:style>
  <w:style w:type="character" w:customStyle="1" w:styleId="8">
    <w:name w:val="Текст выноски Знак"/>
    <w:basedOn w:val="3"/>
    <w:link w:val="5"/>
    <w:semiHidden/>
    <w:qFormat/>
    <w:uiPriority w:val="99"/>
    <w:rPr>
      <w:rFonts w:ascii="Segoe UI" w:hAnsi="Segoe UI" w:cs="Segoe UI"/>
      <w:kern w:val="2"/>
      <w:sz w:val="18"/>
      <w:szCs w:val="18"/>
    </w:rPr>
  </w:style>
  <w:style w:type="paragraph" w:styleId="9">
    <w:name w:val="No Spacing"/>
    <w:qFormat/>
    <w:uiPriority w:val="1"/>
    <w:pPr>
      <w:spacing w:after="0" w:line="240" w:lineRule="auto"/>
    </w:pPr>
    <w:rPr>
      <w:rFonts w:asciiTheme="minorHAnsi" w:hAnsiTheme="minorHAnsi" w:eastAsiaTheme="minorHAnsi" w:cstheme="minorBidi"/>
      <w:kern w:val="2"/>
      <w:sz w:val="24"/>
      <w:szCs w:val="24"/>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E83B2-DFCB-4338-83C7-C194CF474526}">
  <ds:schemaRefs/>
</ds:datastoreItem>
</file>

<file path=docProps/app.xml><?xml version="1.0" encoding="utf-8"?>
<Properties xmlns="http://schemas.openxmlformats.org/officeDocument/2006/extended-properties" xmlns:vt="http://schemas.openxmlformats.org/officeDocument/2006/docPropsVTypes">
  <Template>Normal</Template>
  <Pages>6</Pages>
  <Words>1560</Words>
  <Characters>11135</Characters>
  <Lines>90</Lines>
  <Paragraphs>25</Paragraphs>
  <TotalTime>133</TotalTime>
  <ScaleCrop>false</ScaleCrop>
  <LinksUpToDate>false</LinksUpToDate>
  <CharactersWithSpaces>12693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2026-08-05T16:16:00Z</dcterms:created>
  <dc:creator>пк14</dc:creator>
  <cp:lastModifiedBy>Lenovo</cp:lastModifiedBy>
  <cp:lastPrinted>2026-07-10T04:54:00Z</cp:lastPrinted>
  <dcterms:modified xsi:type="dcterms:W3CDTF">2026-10-16T17:20:42Z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eyJoZGlkIjoiZDI0NTBiY2YwYjcwN2YwNGVlMGVhMWY4ODA2YzExMTYifQ==</vt:lpwstr>
  </property>
  <property fmtid="{D5CDD505-2E9C-101B-9397-08002B2CF9AE}" pid="3" name="KSOProductBuildVer">
    <vt:lpwstr>1049-12.1.0.29162</vt:lpwstr>
  </property>
  <property fmtid="{D5CDD505-2E9C-101B-9397-08002B2CF9AE}" pid="4" name="ICV">
    <vt:lpwstr>358B5DD3BFAF4E80B50702E81B62E801_12</vt:lpwstr>
  </property>
</Properties>
</file>