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732" w:rsidRPr="001C5D68" w:rsidRDefault="00190732" w:rsidP="00190732">
      <w:pPr>
        <w:tabs>
          <w:tab w:val="left" w:pos="5415"/>
        </w:tabs>
        <w:jc w:val="right"/>
        <w:rPr>
          <w:bCs/>
          <w:i/>
          <w:sz w:val="20"/>
          <w:szCs w:val="20"/>
          <w:lang w:val="kk-KZ"/>
        </w:rPr>
      </w:pPr>
      <w:r w:rsidRPr="001C5D68">
        <w:rPr>
          <w:bCs/>
          <w:i/>
          <w:sz w:val="20"/>
          <w:szCs w:val="20"/>
          <w:lang w:val="kk-KZ"/>
        </w:rPr>
        <w:t>2 Қосымша</w:t>
      </w:r>
    </w:p>
    <w:p w:rsidR="00E6772D" w:rsidRPr="001C5D68" w:rsidRDefault="00E6772D" w:rsidP="00E6772D">
      <w:pPr>
        <w:pStyle w:val="Default"/>
        <w:jc w:val="center"/>
        <w:rPr>
          <w:b/>
          <w:color w:val="auto"/>
          <w:sz w:val="20"/>
          <w:szCs w:val="20"/>
          <w:lang w:val="kk-KZ"/>
        </w:rPr>
      </w:pPr>
      <w:r w:rsidRPr="001C5D68">
        <w:rPr>
          <w:b/>
          <w:color w:val="auto"/>
          <w:sz w:val="20"/>
          <w:szCs w:val="20"/>
          <w:lang w:val="kk-KZ"/>
        </w:rPr>
        <w:t xml:space="preserve">Сатып алынатын тауарлардың (жұмыстардың, көрсетілетін қызметтердің) </w:t>
      </w:r>
    </w:p>
    <w:p w:rsidR="00E6772D" w:rsidRPr="001C5D68" w:rsidRDefault="00E6772D" w:rsidP="00E6772D">
      <w:pPr>
        <w:pStyle w:val="Default"/>
        <w:jc w:val="center"/>
        <w:rPr>
          <w:b/>
          <w:color w:val="auto"/>
          <w:sz w:val="20"/>
          <w:szCs w:val="20"/>
          <w:lang w:val="kk-KZ"/>
        </w:rPr>
      </w:pPr>
      <w:r w:rsidRPr="001C5D68">
        <w:rPr>
          <w:b/>
          <w:color w:val="auto"/>
          <w:sz w:val="20"/>
          <w:szCs w:val="20"/>
          <w:lang w:val="kk-KZ"/>
        </w:rPr>
        <w:t>техникалық ерекшелігі</w:t>
      </w:r>
    </w:p>
    <w:p w:rsidR="00E6772D" w:rsidRPr="001C5D68" w:rsidRDefault="00E6772D" w:rsidP="00E6772D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  <w:r w:rsidRPr="001C5D68">
        <w:rPr>
          <w:b/>
          <w:bCs/>
          <w:sz w:val="20"/>
          <w:szCs w:val="20"/>
          <w:lang w:val="kk-KZ"/>
        </w:rPr>
        <w:t>«Чиппен және лентамен бейдж жасау»</w:t>
      </w:r>
    </w:p>
    <w:p w:rsidR="00190732" w:rsidRPr="001C5D68" w:rsidRDefault="00E6772D" w:rsidP="00190732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  <w:r w:rsidRPr="001C5D68">
        <w:rPr>
          <w:b/>
          <w:bCs/>
          <w:sz w:val="20"/>
          <w:szCs w:val="20"/>
          <w:lang w:val="kk-KZ"/>
        </w:rPr>
        <w:t>(</w:t>
      </w:r>
      <w:r w:rsidR="000C5371" w:rsidRPr="001C5D68">
        <w:rPr>
          <w:b/>
          <w:bCs/>
          <w:sz w:val="20"/>
          <w:szCs w:val="20"/>
          <w:lang w:val="kk-KZ"/>
        </w:rPr>
        <w:t>Әкімшілік мемлекеттік қызметшілердің с</w:t>
      </w:r>
      <w:r w:rsidR="00190732" w:rsidRPr="001C5D68">
        <w:rPr>
          <w:b/>
          <w:bCs/>
          <w:sz w:val="20"/>
          <w:szCs w:val="20"/>
          <w:lang w:val="kk-KZ"/>
        </w:rPr>
        <w:t>әйкестендіру карталарының</w:t>
      </w:r>
      <w:r w:rsidRPr="001C5D68">
        <w:rPr>
          <w:b/>
          <w:bCs/>
          <w:sz w:val="20"/>
          <w:szCs w:val="20"/>
          <w:lang w:val="kk-KZ"/>
        </w:rPr>
        <w:t>)</w:t>
      </w:r>
    </w:p>
    <w:p w:rsidR="00190732" w:rsidRPr="001C5D68" w:rsidRDefault="00190732" w:rsidP="00190732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</w:p>
    <w:p w:rsidR="0054431E" w:rsidRPr="001C5D68" w:rsidRDefault="0054431E" w:rsidP="00190732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</w:p>
    <w:p w:rsidR="00190732" w:rsidRPr="001C5D68" w:rsidRDefault="00190732" w:rsidP="00190732">
      <w:pPr>
        <w:tabs>
          <w:tab w:val="left" w:pos="5415"/>
        </w:tabs>
        <w:ind w:firstLine="567"/>
        <w:rPr>
          <w:b/>
          <w:bCs/>
          <w:sz w:val="20"/>
          <w:szCs w:val="20"/>
          <w:lang w:val="kk-KZ"/>
        </w:rPr>
      </w:pPr>
      <w:r w:rsidRPr="001C5D68">
        <w:rPr>
          <w:b/>
          <w:bCs/>
          <w:sz w:val="20"/>
          <w:szCs w:val="20"/>
          <w:lang w:val="kk-KZ"/>
        </w:rPr>
        <w:t>Сәйкестендіру картасының сипаттамасы:</w:t>
      </w:r>
    </w:p>
    <w:p w:rsidR="00190732" w:rsidRPr="001C5D68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1. Сәйкестендіру картасы Қазақстан Республикасы Мемлекеттік қызмет істері агенттігі төрағасының 2020 жылғы 21 сәуірдегі № 69 бұйрығымен бекітілген</w:t>
      </w:r>
      <w:r w:rsidRPr="001C5D68">
        <w:rPr>
          <w:b/>
          <w:bCs/>
          <w:sz w:val="20"/>
          <w:szCs w:val="20"/>
          <w:lang w:val="kk-KZ"/>
        </w:rPr>
        <w:t xml:space="preserve"> "Турникетке арналған чипі бар байланыс </w:t>
      </w:r>
      <w:r w:rsidRPr="001C5D68">
        <w:rPr>
          <w:b/>
          <w:sz w:val="20"/>
          <w:szCs w:val="20"/>
          <w:lang w:val="kk-KZ"/>
        </w:rPr>
        <w:t xml:space="preserve">rfid </w:t>
      </w:r>
      <w:r w:rsidRPr="001C5D68">
        <w:rPr>
          <w:b/>
          <w:bCs/>
          <w:sz w:val="20"/>
          <w:szCs w:val="20"/>
          <w:lang w:val="kk-KZ"/>
        </w:rPr>
        <w:t xml:space="preserve">карталарын сипаттауға, оларды беру және пайдалану қағидаларына" </w:t>
      </w:r>
      <w:r w:rsidRPr="001C5D68">
        <w:rPr>
          <w:bCs/>
          <w:sz w:val="20"/>
          <w:szCs w:val="20"/>
          <w:lang w:val="kk-KZ"/>
        </w:rPr>
        <w:t>1-қосымшаға сәйкес нысан бойынша тозуға төзімді көп қабатты материалдан жасалуы тиіс.</w:t>
      </w:r>
    </w:p>
    <w:p w:rsidR="00190732" w:rsidRPr="001C5D68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2. Сәйкестендіру картасының мөлшері дөңгелектелген бұрыштары бар 85,72x54,03 миллиметр</w:t>
      </w:r>
      <w:r w:rsidR="00E7570D" w:rsidRPr="001C5D68">
        <w:rPr>
          <w:bCs/>
          <w:sz w:val="20"/>
          <w:szCs w:val="20"/>
          <w:lang w:val="kk-KZ"/>
        </w:rPr>
        <w:t xml:space="preserve">, </w:t>
      </w:r>
    </w:p>
    <w:p w:rsidR="00190732" w:rsidRPr="001C5D68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3. Сәйкестендіру картасының бет жағы УК технологиясын қолдана отырып, тангир торының аясында Қазақстан Республикасының Мемлекеттік стандартына сәйкес Қазақстан Республикасының Мемлекеттік Елтаңбасы бейнеленген көгілдір түсті болуы тиіс.</w:t>
      </w:r>
    </w:p>
    <w:p w:rsidR="00190732" w:rsidRPr="001C5D68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4. Сәйкестендіру картасының беткі жағында орналасқан:</w:t>
      </w:r>
    </w:p>
    <w:p w:rsidR="00190732" w:rsidRPr="001C5D68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 xml:space="preserve">1) жоғарғы бөлігінде Қазақстан Республикасының Мемлекеттік стандартына сәйкес орындалған Қазақстан Республикасы Мемлекеттік Елтаңбасының қара көк түсте бейнесі, төменгі бөлігінде мемлекеттік органның атауы мемлекеттік тілде </w:t>
      </w:r>
      <w:r w:rsidRPr="001C5D68">
        <w:rPr>
          <w:b/>
          <w:bCs/>
          <w:sz w:val="20"/>
          <w:szCs w:val="20"/>
          <w:lang w:val="kk-KZ"/>
        </w:rPr>
        <w:t>("</w:t>
      </w:r>
      <w:r w:rsidR="00F54720" w:rsidRPr="00324F2C">
        <w:rPr>
          <w:b/>
          <w:bCs/>
          <w:sz w:val="20"/>
          <w:szCs w:val="20"/>
          <w:lang w:val="kk-KZ"/>
        </w:rPr>
        <w:t xml:space="preserve">Қобда аудандық жұмыспен қамту және әлеуметтік бағдарламалар бөлімі" </w:t>
      </w:r>
      <w:r w:rsidR="00F54720" w:rsidRPr="003E05AB">
        <w:rPr>
          <w:b/>
          <w:bCs/>
          <w:sz w:val="20"/>
          <w:szCs w:val="20"/>
          <w:lang w:val="kk-KZ"/>
        </w:rPr>
        <w:t xml:space="preserve"> </w:t>
      </w:r>
      <w:r w:rsidRPr="001C5D68">
        <w:rPr>
          <w:b/>
          <w:bCs/>
          <w:sz w:val="20"/>
          <w:szCs w:val="20"/>
          <w:lang w:val="kk-KZ"/>
        </w:rPr>
        <w:t xml:space="preserve"> ММ)</w:t>
      </w:r>
      <w:r w:rsidRPr="001C5D68">
        <w:rPr>
          <w:bCs/>
          <w:sz w:val="20"/>
          <w:szCs w:val="20"/>
          <w:lang w:val="kk-KZ"/>
        </w:rPr>
        <w:t>, көк түсте орындалған;</w:t>
      </w:r>
    </w:p>
    <w:p w:rsidR="00190732" w:rsidRPr="001C5D68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2) ортасында қара көк түспен қызметкердің тегі, аты, әкесінің аты (ол болған кезде) және мемлекеттік тілде атқаратын лауазымы (</w:t>
      </w:r>
      <w:r w:rsidRPr="001C5D68">
        <w:rPr>
          <w:bCs/>
          <w:i/>
          <w:sz w:val="20"/>
          <w:szCs w:val="20"/>
          <w:lang w:val="kk-KZ"/>
        </w:rPr>
        <w:t>Тапсырыс берушімен келісім бойынша</w:t>
      </w:r>
      <w:r w:rsidRPr="001C5D68">
        <w:rPr>
          <w:bCs/>
          <w:sz w:val="20"/>
          <w:szCs w:val="20"/>
          <w:lang w:val="kk-KZ"/>
        </w:rPr>
        <w:t>) көрсетіледі;</w:t>
      </w:r>
    </w:p>
    <w:p w:rsidR="00190732" w:rsidRPr="001C5D68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3) сол жақта қызметкердің 3х4 сантиметр көлеміндегі түрлі-түсті фотосуреті (анфас) орналастырылады;</w:t>
      </w:r>
    </w:p>
    <w:p w:rsidR="00190732" w:rsidRPr="001C5D68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4) оң жақта сәйкестендіру картасының сериялық нөмірі орналастырылады;</w:t>
      </w:r>
    </w:p>
    <w:p w:rsidR="00190732" w:rsidRPr="001C5D68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5) төменгі бөлігінде сәйкестендіру картасының қолданылу мерзімі, мемлекеттік қызметшінің электрондық поштасының мекенжайы және мемлекеттік органның интернет-ресурсының мекенжайы (</w:t>
      </w:r>
      <w:r w:rsidRPr="001C5D68">
        <w:rPr>
          <w:bCs/>
          <w:i/>
          <w:sz w:val="20"/>
          <w:szCs w:val="20"/>
          <w:lang w:val="kk-KZ"/>
        </w:rPr>
        <w:t>Тапсырыс берушінің келісімімен</w:t>
      </w:r>
      <w:r w:rsidRPr="001C5D68">
        <w:rPr>
          <w:bCs/>
          <w:sz w:val="20"/>
          <w:szCs w:val="20"/>
          <w:lang w:val="kk-KZ"/>
        </w:rPr>
        <w:t>) көрсетіледі.</w:t>
      </w:r>
    </w:p>
    <w:p w:rsidR="00190732" w:rsidRPr="001C5D68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5. Сәйкестендіру картасының артқы жағы белгіленген үлгідегі тангир торының аясында күн астында қалықтап ұшқан қыран бейнеленген көгілдір түсті.</w:t>
      </w:r>
    </w:p>
    <w:p w:rsidR="00190732" w:rsidRPr="001C5D68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6. Сәйкестендіру картасының сыртқы жағында орналасқан:</w:t>
      </w:r>
    </w:p>
    <w:p w:rsidR="00190732" w:rsidRPr="001C5D68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 xml:space="preserve">1) жоғарғы бөлігінде ортасында көк түспен орындалған мемлекеттік органның орыс тіліндегі атауы </w:t>
      </w:r>
      <w:r w:rsidR="00F54720" w:rsidRPr="00F54720">
        <w:rPr>
          <w:bCs/>
          <w:sz w:val="20"/>
          <w:szCs w:val="20"/>
          <w:lang w:val="kk-KZ"/>
        </w:rPr>
        <w:t>(</w:t>
      </w:r>
      <w:r w:rsidR="00F54720">
        <w:rPr>
          <w:b/>
          <w:sz w:val="20"/>
          <w:szCs w:val="20"/>
          <w:lang w:val="kk-KZ"/>
        </w:rPr>
        <w:t xml:space="preserve">ГУ </w:t>
      </w:r>
      <w:r w:rsidR="00F54720" w:rsidRPr="00324F2C">
        <w:rPr>
          <w:b/>
          <w:sz w:val="20"/>
          <w:szCs w:val="20"/>
          <w:lang w:val="kk-KZ"/>
        </w:rPr>
        <w:t>"Кобдинский районный отдел занятости и социальных программ"</w:t>
      </w:r>
      <w:r w:rsidRPr="001C5D68">
        <w:rPr>
          <w:bCs/>
          <w:sz w:val="20"/>
          <w:szCs w:val="20"/>
          <w:lang w:val="kk-KZ"/>
        </w:rPr>
        <w:t>);</w:t>
      </w:r>
    </w:p>
    <w:p w:rsidR="00190732" w:rsidRPr="001C5D68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2) сол жақта қара көк түспен қызметкердің орыс тіліндегі тегі, аты және атқаратын лауазымы көрсетіледі (</w:t>
      </w:r>
      <w:r w:rsidRPr="001C5D68">
        <w:rPr>
          <w:bCs/>
          <w:i/>
          <w:sz w:val="20"/>
          <w:szCs w:val="20"/>
          <w:lang w:val="kk-KZ"/>
        </w:rPr>
        <w:t>қызметкерлер тізімі Тапсырыс берушімен келісіледі</w:t>
      </w:r>
      <w:r w:rsidRPr="001C5D68">
        <w:rPr>
          <w:bCs/>
          <w:sz w:val="20"/>
          <w:szCs w:val="20"/>
          <w:lang w:val="kk-KZ"/>
        </w:rPr>
        <w:t>);</w:t>
      </w:r>
    </w:p>
    <w:p w:rsidR="00190732" w:rsidRPr="001C5D68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3) төменгі бөлігі - "Е-қызмет" интеграцияланған ақпараттық жүйесінде не өзге ведомстволық ақпараттық жүйеде (тегі, аты, әкесінің аты (бар болса), лауазымы, байланыс деректері) (</w:t>
      </w:r>
      <w:r w:rsidRPr="001C5D68">
        <w:rPr>
          <w:bCs/>
          <w:i/>
          <w:sz w:val="20"/>
          <w:szCs w:val="20"/>
          <w:lang w:val="kk-KZ"/>
        </w:rPr>
        <w:t>Тапсырыс берушінің келісуімен</w:t>
      </w:r>
      <w:r w:rsidRPr="001C5D68">
        <w:rPr>
          <w:bCs/>
          <w:sz w:val="20"/>
          <w:szCs w:val="20"/>
          <w:lang w:val="kk-KZ"/>
        </w:rPr>
        <w:t>) бар негізгі ақпаратты қамтитын QR-код орналасатын машинамен оқылатын аймақ.</w:t>
      </w:r>
    </w:p>
    <w:p w:rsidR="00190732" w:rsidRPr="001C5D68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7. Чип сипаттамасы: Жұмыс жиілігі: 13,56±0,007 МГц. Қолдау көрсетілетін стандарттар-ISO/IEC 18000-1, 3, ГОСТ Р ИСО / МЭК 15693, ГОСТ Р ИСО 28560-3-2016. Жеке сәйкестендіру нөмірінің (UID) болуы. Түрі: пассивті. Антенна материалы: алюминий. Оқу циклдарының саны: шексіз. Жазу циклдарының саны: 100000 жазу циклдары. Жад көлемі - 2560 бит. Деректерді сақтау мерзімі: 50 жыл. Қорғау әдісі – деректерді шифрлау. Қорғау механизмі - EAS және AFI жұмыс жасау паролі (32-bit). Оқу диапазоны: 0 мм-ден 300 мм-ге дейін. Жұмыс температурасының диапазоны: – 15°C бастап + 70°C дейін. Сақтау температурасының диапазоны: +15°C-ден 25°C-ге дейін. Ылғалдылық диапазоны: 40%-дан 60%-ға дейін. Ақпараттық сыйымдылығы: 1024 бит. Жөнелту кезінде смарт-карталарды тексеру: жұмыста. Деректерді беру жылдамдығы: 106 Кбит/с. ГОСТ Р ИСО 28560-3-2016 бойынша стандартты деректер моделін қолдау. Смарт-карта чипінің жад блогында сақталған міндетті деректер элементтері: негізгі сәйкестендіргіш, құжат иесі-ұйымның коды, құжат иесі–ұйым елінің коды.</w:t>
      </w:r>
    </w:p>
    <w:p w:rsidR="00190732" w:rsidRPr="00785EA7" w:rsidRDefault="00190732" w:rsidP="00190732">
      <w:pPr>
        <w:tabs>
          <w:tab w:val="left" w:pos="5415"/>
        </w:tabs>
        <w:ind w:firstLine="567"/>
        <w:jc w:val="both"/>
        <w:rPr>
          <w:bCs/>
          <w:sz w:val="28"/>
          <w:szCs w:val="28"/>
          <w:lang w:val="kk-KZ"/>
        </w:rPr>
      </w:pPr>
      <w:r w:rsidRPr="001C5D68">
        <w:rPr>
          <w:bCs/>
          <w:sz w:val="20"/>
          <w:szCs w:val="20"/>
          <w:lang w:val="kk-KZ"/>
        </w:rPr>
        <w:t>8. Ретракторды жасауы: Тапсырыс берушінің логотипі басылған карабин және прищепкамен ретракторды жасау, ленталар</w:t>
      </w:r>
      <w:r w:rsidR="00BC0AB4">
        <w:rPr>
          <w:bCs/>
          <w:sz w:val="20"/>
          <w:szCs w:val="20"/>
          <w:lang w:val="kk-KZ"/>
        </w:rPr>
        <w:t xml:space="preserve"> ММ атауымен</w:t>
      </w:r>
      <w:r w:rsidRPr="001C5D68">
        <w:rPr>
          <w:bCs/>
          <w:sz w:val="20"/>
          <w:szCs w:val="20"/>
          <w:lang w:val="kk-KZ"/>
        </w:rPr>
        <w:t xml:space="preserve"> (ланьярд) ені 20 мм, ұзындығы 470 мм (4+4 сублимациялық мөрмен бекітуді есепке алмағанда, дәнекер, эпоксидті шайыр, құрастыру әдісі - тігу, түсі – CMYK. Стандарт: МЕМСТ 58230-2018 Ақпараттық технологиялар. Сәйкестендіру карталары. Идентификациялық картадағы биометриялық салыстыру. Стандарт: МЕМСТ 10581 Тігін бұйымдары. Таңбалау, орау, тасымалдау және сақтау. </w:t>
      </w:r>
      <w:r w:rsidRPr="00785EA7">
        <w:rPr>
          <w:b/>
          <w:bCs/>
          <w:sz w:val="28"/>
          <w:szCs w:val="28"/>
          <w:lang w:val="kk-KZ"/>
        </w:rPr>
        <w:t>Саны</w:t>
      </w:r>
      <w:r w:rsidR="00CC0103">
        <w:rPr>
          <w:b/>
          <w:bCs/>
          <w:sz w:val="28"/>
          <w:szCs w:val="28"/>
          <w:lang w:val="en-US"/>
        </w:rPr>
        <w:t>1</w:t>
      </w:r>
      <w:r w:rsidRPr="00785EA7">
        <w:rPr>
          <w:b/>
          <w:bCs/>
          <w:sz w:val="28"/>
          <w:szCs w:val="28"/>
          <w:lang w:val="kk-KZ"/>
        </w:rPr>
        <w:t>дана</w:t>
      </w:r>
      <w:r w:rsidRPr="00785EA7">
        <w:rPr>
          <w:bCs/>
          <w:sz w:val="28"/>
          <w:szCs w:val="28"/>
          <w:lang w:val="kk-KZ"/>
        </w:rPr>
        <w:t>.</w:t>
      </w:r>
    </w:p>
    <w:p w:rsidR="00190732" w:rsidRPr="001C5D68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C5D68">
        <w:rPr>
          <w:bCs/>
          <w:sz w:val="20"/>
          <w:szCs w:val="20"/>
          <w:lang w:val="kk-KZ"/>
        </w:rPr>
        <w:t>9. Ақпаратты криптографиялық қорғау құралдарын өткізуге (оның ішінде өзге де беруге) екінші санаттағы рұқсаттың болуы.</w:t>
      </w:r>
    </w:p>
    <w:p w:rsidR="00307193" w:rsidRPr="00785EA7" w:rsidRDefault="00190732" w:rsidP="00190732">
      <w:pPr>
        <w:tabs>
          <w:tab w:val="left" w:pos="5415"/>
        </w:tabs>
        <w:ind w:firstLine="567"/>
        <w:jc w:val="both"/>
        <w:rPr>
          <w:b/>
          <w:bCs/>
          <w:sz w:val="28"/>
          <w:szCs w:val="28"/>
          <w:lang w:val="kk-KZ"/>
        </w:rPr>
      </w:pPr>
      <w:r w:rsidRPr="001C5D68">
        <w:rPr>
          <w:bCs/>
          <w:sz w:val="20"/>
          <w:szCs w:val="20"/>
          <w:lang w:val="kk-KZ"/>
        </w:rPr>
        <w:t xml:space="preserve">10. </w:t>
      </w:r>
      <w:r w:rsidR="00D14F87" w:rsidRPr="001C5D68">
        <w:rPr>
          <w:bCs/>
          <w:sz w:val="20"/>
          <w:szCs w:val="20"/>
          <w:lang w:val="kk-KZ"/>
        </w:rPr>
        <w:t xml:space="preserve">Мемлекеттік әкімшілік қызметшілердің сәйкестендіру карталарын жеткізу мерзімі және </w:t>
      </w:r>
      <w:r w:rsidR="00307193" w:rsidRPr="001C5D68">
        <w:rPr>
          <w:bCs/>
          <w:sz w:val="20"/>
          <w:szCs w:val="20"/>
          <w:lang w:val="kk-KZ"/>
        </w:rPr>
        <w:t>с</w:t>
      </w:r>
      <w:r w:rsidR="00D14F87" w:rsidRPr="001C5D68">
        <w:rPr>
          <w:bCs/>
          <w:sz w:val="20"/>
          <w:szCs w:val="20"/>
          <w:lang w:val="kk-KZ"/>
        </w:rPr>
        <w:t xml:space="preserve">аны: Тапсырыс берушіден белгіленген нысан бойынша деректерді алғаннан кейін </w:t>
      </w:r>
      <w:r w:rsidR="00F54720">
        <w:rPr>
          <w:bCs/>
          <w:sz w:val="20"/>
          <w:szCs w:val="20"/>
          <w:lang w:val="kk-KZ"/>
        </w:rPr>
        <w:t>15</w:t>
      </w:r>
      <w:r w:rsidR="00D14F87" w:rsidRPr="001C5D68">
        <w:rPr>
          <w:bCs/>
          <w:sz w:val="20"/>
          <w:szCs w:val="20"/>
          <w:lang w:val="kk-KZ"/>
        </w:rPr>
        <w:t xml:space="preserve"> күнтізбелік</w:t>
      </w:r>
      <w:r w:rsidR="00F54720">
        <w:rPr>
          <w:bCs/>
          <w:sz w:val="20"/>
          <w:szCs w:val="20"/>
          <w:lang w:val="kk-KZ"/>
        </w:rPr>
        <w:t xml:space="preserve"> күн ішінде.</w:t>
      </w:r>
      <w:r w:rsidR="00307193" w:rsidRPr="001C5D68">
        <w:rPr>
          <w:bCs/>
          <w:sz w:val="20"/>
          <w:szCs w:val="20"/>
          <w:lang w:val="kk-KZ"/>
        </w:rPr>
        <w:t>.</w:t>
      </w:r>
      <w:r w:rsidR="00307193" w:rsidRPr="00785EA7">
        <w:rPr>
          <w:b/>
          <w:bCs/>
          <w:sz w:val="28"/>
          <w:szCs w:val="28"/>
          <w:lang w:val="kk-KZ"/>
        </w:rPr>
        <w:t>С</w:t>
      </w:r>
      <w:r w:rsidR="00D14F87" w:rsidRPr="00785EA7">
        <w:rPr>
          <w:b/>
          <w:bCs/>
          <w:sz w:val="28"/>
          <w:szCs w:val="28"/>
          <w:lang w:val="kk-KZ"/>
        </w:rPr>
        <w:t>аны</w:t>
      </w:r>
      <w:r w:rsidR="00F54720" w:rsidRPr="00785EA7">
        <w:rPr>
          <w:b/>
          <w:bCs/>
          <w:sz w:val="28"/>
          <w:szCs w:val="28"/>
          <w:lang w:val="kk-KZ"/>
        </w:rPr>
        <w:t xml:space="preserve"> </w:t>
      </w:r>
      <w:r w:rsidR="00CC0103" w:rsidRPr="00CC0103">
        <w:rPr>
          <w:b/>
          <w:bCs/>
          <w:sz w:val="28"/>
          <w:szCs w:val="28"/>
          <w:lang w:val="kk-KZ"/>
        </w:rPr>
        <w:t>1</w:t>
      </w:r>
      <w:r w:rsidR="00D14F87" w:rsidRPr="00785EA7">
        <w:rPr>
          <w:b/>
          <w:bCs/>
          <w:sz w:val="28"/>
          <w:szCs w:val="28"/>
          <w:lang w:val="kk-KZ"/>
        </w:rPr>
        <w:t xml:space="preserve"> дана. Эскизді Тапсырыс берушімен келісу қажет.</w:t>
      </w:r>
    </w:p>
    <w:p w:rsidR="00F54720" w:rsidRPr="003E05AB" w:rsidRDefault="00F54720" w:rsidP="00F54720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190732">
        <w:rPr>
          <w:bCs/>
          <w:sz w:val="20"/>
          <w:szCs w:val="20"/>
          <w:lang w:val="kk-KZ"/>
        </w:rPr>
        <w:lastRenderedPageBreak/>
        <w:t xml:space="preserve">Жеткізу орны: </w:t>
      </w:r>
      <w:r w:rsidRPr="003E05AB">
        <w:rPr>
          <w:b/>
          <w:bCs/>
          <w:sz w:val="20"/>
          <w:szCs w:val="20"/>
          <w:lang w:val="kk-KZ"/>
        </w:rPr>
        <w:t>"</w:t>
      </w:r>
      <w:r>
        <w:rPr>
          <w:b/>
          <w:bCs/>
          <w:sz w:val="20"/>
          <w:szCs w:val="20"/>
          <w:lang w:val="kk-KZ"/>
        </w:rPr>
        <w:t xml:space="preserve">Ақтөбе облысы </w:t>
      </w:r>
      <w:r w:rsidRPr="003E05AB">
        <w:rPr>
          <w:b/>
          <w:bCs/>
          <w:sz w:val="20"/>
          <w:szCs w:val="20"/>
          <w:lang w:val="kk-KZ"/>
        </w:rPr>
        <w:t>Қобда ауданы "</w:t>
      </w:r>
      <w:r w:rsidRPr="00324F2C">
        <w:rPr>
          <w:b/>
          <w:bCs/>
          <w:sz w:val="20"/>
          <w:szCs w:val="20"/>
          <w:lang w:val="kk-KZ"/>
        </w:rPr>
        <w:t xml:space="preserve"> Қобда аудандық жұмыспен қамту және әлеуметтік бағдарламалар бөлімі</w:t>
      </w:r>
      <w:r w:rsidRPr="003E05AB">
        <w:rPr>
          <w:b/>
          <w:bCs/>
          <w:sz w:val="20"/>
          <w:szCs w:val="20"/>
          <w:lang w:val="kk-KZ"/>
        </w:rPr>
        <w:t xml:space="preserve"> ММ</w:t>
      </w:r>
      <w:r>
        <w:rPr>
          <w:b/>
          <w:bCs/>
          <w:sz w:val="20"/>
          <w:szCs w:val="20"/>
          <w:lang w:val="kk-KZ"/>
        </w:rPr>
        <w:t xml:space="preserve">, </w:t>
      </w:r>
      <w:r w:rsidRPr="003E05AB">
        <w:rPr>
          <w:bCs/>
          <w:sz w:val="20"/>
          <w:szCs w:val="20"/>
          <w:lang w:val="kk-KZ"/>
        </w:rPr>
        <w:t xml:space="preserve">Ақтөбе облысы Қобда ауданы </w:t>
      </w:r>
      <w:r>
        <w:rPr>
          <w:bCs/>
          <w:sz w:val="20"/>
          <w:szCs w:val="20"/>
          <w:lang w:val="kk-KZ"/>
        </w:rPr>
        <w:t xml:space="preserve">Қобда </w:t>
      </w:r>
      <w:r w:rsidRPr="003E05AB">
        <w:rPr>
          <w:bCs/>
          <w:sz w:val="20"/>
          <w:szCs w:val="20"/>
          <w:lang w:val="kk-KZ"/>
        </w:rPr>
        <w:t xml:space="preserve"> ауылы  </w:t>
      </w:r>
      <w:r>
        <w:rPr>
          <w:bCs/>
          <w:sz w:val="20"/>
          <w:szCs w:val="20"/>
          <w:lang w:val="kk-KZ"/>
        </w:rPr>
        <w:t>Копжасаров</w:t>
      </w:r>
      <w:r w:rsidRPr="003E05AB">
        <w:rPr>
          <w:bCs/>
          <w:sz w:val="20"/>
          <w:szCs w:val="20"/>
          <w:lang w:val="kk-KZ"/>
        </w:rPr>
        <w:t xml:space="preserve"> көшесі, </w:t>
      </w:r>
      <w:r>
        <w:rPr>
          <w:bCs/>
          <w:sz w:val="20"/>
          <w:szCs w:val="20"/>
          <w:lang w:val="kk-KZ"/>
        </w:rPr>
        <w:t>33</w:t>
      </w:r>
      <w:r w:rsidRPr="003E05AB">
        <w:rPr>
          <w:bCs/>
          <w:sz w:val="20"/>
          <w:szCs w:val="20"/>
          <w:lang w:val="kk-KZ"/>
        </w:rPr>
        <w:t>.</w:t>
      </w:r>
    </w:p>
    <w:p w:rsidR="00190732" w:rsidRPr="001C5D68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</w:p>
    <w:p w:rsidR="00F6028C" w:rsidRPr="001C5D68" w:rsidRDefault="00F6028C" w:rsidP="00F6028C">
      <w:pPr>
        <w:tabs>
          <w:tab w:val="left" w:pos="1080"/>
        </w:tabs>
        <w:ind w:left="5670"/>
        <w:jc w:val="both"/>
        <w:rPr>
          <w:b/>
          <w:bCs/>
          <w:sz w:val="20"/>
          <w:szCs w:val="20"/>
          <w:lang w:val="kk-KZ"/>
        </w:rPr>
      </w:pPr>
      <w:r w:rsidRPr="001C5D68">
        <w:rPr>
          <w:b/>
          <w:bCs/>
          <w:sz w:val="20"/>
          <w:szCs w:val="20"/>
          <w:lang w:val="kk-KZ"/>
        </w:rPr>
        <w:tab/>
      </w:r>
      <w:r w:rsidRPr="001C5D68">
        <w:rPr>
          <w:b/>
          <w:bCs/>
          <w:sz w:val="20"/>
          <w:szCs w:val="20"/>
          <w:lang w:val="kk-KZ"/>
        </w:rPr>
        <w:tab/>
      </w:r>
    </w:p>
    <w:p w:rsidR="00F6028C" w:rsidRPr="001C5D68" w:rsidRDefault="00F6028C" w:rsidP="00F6028C">
      <w:pPr>
        <w:rPr>
          <w:b/>
          <w:bCs/>
          <w:sz w:val="20"/>
          <w:szCs w:val="20"/>
          <w:lang w:val="kk-KZ"/>
        </w:rPr>
      </w:pPr>
    </w:p>
    <w:p w:rsidR="00190732" w:rsidRPr="001C5D68" w:rsidRDefault="00190732" w:rsidP="00190732">
      <w:pPr>
        <w:jc w:val="right"/>
        <w:rPr>
          <w:bCs/>
          <w:i/>
          <w:sz w:val="20"/>
          <w:szCs w:val="20"/>
          <w:lang w:val="kk-KZ"/>
        </w:rPr>
      </w:pPr>
      <w:r w:rsidRPr="001C5D68">
        <w:rPr>
          <w:bCs/>
          <w:i/>
          <w:sz w:val="20"/>
          <w:szCs w:val="20"/>
          <w:lang w:val="kk-KZ"/>
        </w:rPr>
        <w:t>Приложение 2</w:t>
      </w:r>
    </w:p>
    <w:p w:rsidR="00190732" w:rsidRPr="001C5D68" w:rsidRDefault="00190732" w:rsidP="00190732">
      <w:pPr>
        <w:jc w:val="right"/>
        <w:rPr>
          <w:b/>
          <w:sz w:val="20"/>
          <w:szCs w:val="20"/>
          <w:lang w:val="kk-KZ"/>
        </w:rPr>
      </w:pPr>
    </w:p>
    <w:p w:rsidR="00E6772D" w:rsidRPr="001C5D68" w:rsidRDefault="00E6772D" w:rsidP="00E6772D">
      <w:pPr>
        <w:pStyle w:val="Default"/>
        <w:jc w:val="center"/>
        <w:rPr>
          <w:b/>
          <w:color w:val="auto"/>
          <w:sz w:val="20"/>
          <w:szCs w:val="20"/>
          <w:lang w:val="kk-KZ"/>
        </w:rPr>
      </w:pPr>
      <w:r w:rsidRPr="001C5D68">
        <w:rPr>
          <w:b/>
          <w:color w:val="auto"/>
          <w:sz w:val="20"/>
          <w:szCs w:val="20"/>
          <w:lang w:val="kk-KZ"/>
        </w:rPr>
        <w:t>Техническая спецификация закупаемых товаров (работ, услуг)</w:t>
      </w:r>
    </w:p>
    <w:p w:rsidR="000C5371" w:rsidRPr="001C5D68" w:rsidRDefault="000C5371" w:rsidP="00E6772D">
      <w:pPr>
        <w:jc w:val="center"/>
        <w:rPr>
          <w:b/>
          <w:sz w:val="20"/>
          <w:szCs w:val="20"/>
          <w:lang w:val="kk-KZ"/>
        </w:rPr>
      </w:pPr>
      <w:r w:rsidRPr="001C5D68">
        <w:rPr>
          <w:b/>
          <w:sz w:val="20"/>
          <w:szCs w:val="20"/>
          <w:lang w:val="kk-KZ"/>
        </w:rPr>
        <w:t>«Изготовление бейджей с чипом и лентой»</w:t>
      </w:r>
    </w:p>
    <w:p w:rsidR="00F6028C" w:rsidRPr="001C5D68" w:rsidRDefault="000C5371" w:rsidP="00F6028C">
      <w:pPr>
        <w:jc w:val="center"/>
        <w:rPr>
          <w:b/>
          <w:sz w:val="20"/>
          <w:szCs w:val="20"/>
          <w:lang w:val="kk-KZ"/>
        </w:rPr>
      </w:pPr>
      <w:r w:rsidRPr="001C5D68">
        <w:rPr>
          <w:b/>
          <w:sz w:val="20"/>
          <w:szCs w:val="20"/>
          <w:lang w:val="kk-KZ"/>
        </w:rPr>
        <w:t>(</w:t>
      </w:r>
      <w:r w:rsidR="00F6028C" w:rsidRPr="001C5D68">
        <w:rPr>
          <w:b/>
          <w:sz w:val="20"/>
          <w:szCs w:val="20"/>
        </w:rPr>
        <w:t>идентификационных карт административных государственных служащих</w:t>
      </w:r>
      <w:r w:rsidRPr="001C5D68">
        <w:rPr>
          <w:b/>
          <w:sz w:val="20"/>
          <w:szCs w:val="20"/>
          <w:lang w:val="kk-KZ"/>
        </w:rPr>
        <w:t>)</w:t>
      </w:r>
    </w:p>
    <w:p w:rsidR="00F6028C" w:rsidRPr="001C5D68" w:rsidRDefault="00F6028C" w:rsidP="00F6028C">
      <w:pPr>
        <w:rPr>
          <w:sz w:val="20"/>
          <w:szCs w:val="20"/>
          <w:lang w:val="kk-KZ"/>
        </w:rPr>
      </w:pPr>
    </w:p>
    <w:p w:rsidR="00F6028C" w:rsidRPr="001C5D68" w:rsidRDefault="00F6028C" w:rsidP="00336940">
      <w:pPr>
        <w:tabs>
          <w:tab w:val="left" w:pos="993"/>
        </w:tabs>
        <w:ind w:firstLine="567"/>
        <w:rPr>
          <w:b/>
          <w:sz w:val="20"/>
          <w:szCs w:val="20"/>
          <w:lang w:val="kk-KZ"/>
        </w:rPr>
      </w:pPr>
      <w:r w:rsidRPr="001C5D68">
        <w:rPr>
          <w:b/>
          <w:sz w:val="20"/>
          <w:szCs w:val="20"/>
        </w:rPr>
        <w:t>Описание идентификационной карты</w:t>
      </w:r>
      <w:r w:rsidRPr="001C5D68">
        <w:rPr>
          <w:b/>
          <w:sz w:val="20"/>
          <w:szCs w:val="20"/>
          <w:lang w:val="kk-KZ"/>
        </w:rPr>
        <w:t>:</w:t>
      </w:r>
    </w:p>
    <w:p w:rsidR="00F6028C" w:rsidRPr="001C5D68" w:rsidRDefault="00F6028C" w:rsidP="00336940">
      <w:pPr>
        <w:ind w:firstLine="567"/>
        <w:jc w:val="both"/>
        <w:rPr>
          <w:b/>
          <w:sz w:val="20"/>
          <w:szCs w:val="20"/>
          <w:lang w:val="kk-KZ"/>
        </w:rPr>
      </w:pPr>
      <w:bookmarkStart w:id="0" w:name="z11"/>
      <w:r w:rsidRPr="001C5D68">
        <w:rPr>
          <w:sz w:val="20"/>
          <w:szCs w:val="20"/>
          <w:lang w:val="kk-KZ"/>
        </w:rPr>
        <w:t>1</w:t>
      </w:r>
      <w:r w:rsidRPr="001C5D68">
        <w:rPr>
          <w:sz w:val="20"/>
          <w:szCs w:val="20"/>
        </w:rPr>
        <w:t xml:space="preserve">. Идентификационная карта </w:t>
      </w:r>
      <w:r w:rsidRPr="001C5D68">
        <w:rPr>
          <w:sz w:val="20"/>
          <w:szCs w:val="20"/>
          <w:lang w:val="kk-KZ"/>
        </w:rPr>
        <w:t xml:space="preserve">должна быть </w:t>
      </w:r>
      <w:r w:rsidRPr="001C5D68">
        <w:rPr>
          <w:sz w:val="20"/>
          <w:szCs w:val="20"/>
        </w:rPr>
        <w:t>изго</w:t>
      </w:r>
      <w:r w:rsidRPr="001C5D68">
        <w:rPr>
          <w:sz w:val="20"/>
          <w:szCs w:val="20"/>
          <w:lang w:val="kk-KZ"/>
        </w:rPr>
        <w:t>товлена</w:t>
      </w:r>
      <w:r w:rsidRPr="001C5D68">
        <w:rPr>
          <w:sz w:val="20"/>
          <w:szCs w:val="20"/>
        </w:rPr>
        <w:t xml:space="preserve"> из износостойкого многослойного материала, по форме согласно </w:t>
      </w:r>
      <w:hyperlink r:id="rId8" w:anchor="z14" w:history="1">
        <w:r w:rsidRPr="001C5D68">
          <w:rPr>
            <w:rStyle w:val="a9"/>
            <w:sz w:val="20"/>
            <w:szCs w:val="20"/>
          </w:rPr>
          <w:t>приложению</w:t>
        </w:r>
      </w:hyperlink>
      <w:r w:rsidRPr="001C5D68">
        <w:rPr>
          <w:sz w:val="20"/>
          <w:szCs w:val="20"/>
        </w:rPr>
        <w:t xml:space="preserve"> 1 к </w:t>
      </w:r>
      <w:r w:rsidRPr="001C5D68">
        <w:rPr>
          <w:sz w:val="20"/>
          <w:szCs w:val="20"/>
          <w:lang w:val="kk-KZ"/>
        </w:rPr>
        <w:t>«</w:t>
      </w:r>
      <w:r w:rsidRPr="001C5D68">
        <w:rPr>
          <w:b/>
          <w:sz w:val="20"/>
          <w:szCs w:val="20"/>
        </w:rPr>
        <w:t>Описани</w:t>
      </w:r>
      <w:r w:rsidRPr="001C5D68">
        <w:rPr>
          <w:b/>
          <w:sz w:val="20"/>
          <w:szCs w:val="20"/>
          <w:lang w:val="kk-KZ"/>
        </w:rPr>
        <w:t>ю</w:t>
      </w:r>
      <w:r w:rsidRPr="001C5D68">
        <w:rPr>
          <w:b/>
          <w:sz w:val="20"/>
          <w:szCs w:val="20"/>
        </w:rPr>
        <w:t xml:space="preserve"> идентификационных без контактных </w:t>
      </w:r>
      <w:r w:rsidRPr="001C5D68">
        <w:rPr>
          <w:b/>
          <w:sz w:val="20"/>
          <w:szCs w:val="20"/>
          <w:lang w:val="en-US"/>
        </w:rPr>
        <w:t>rfid</w:t>
      </w:r>
      <w:r w:rsidRPr="001C5D68">
        <w:rPr>
          <w:b/>
          <w:sz w:val="20"/>
          <w:szCs w:val="20"/>
        </w:rPr>
        <w:t>карт с чипом для турникета,правил их выдачи и использования</w:t>
      </w:r>
      <w:r w:rsidRPr="001C5D68">
        <w:rPr>
          <w:b/>
          <w:sz w:val="20"/>
          <w:szCs w:val="20"/>
          <w:lang w:val="kk-KZ"/>
        </w:rPr>
        <w:t xml:space="preserve">», </w:t>
      </w:r>
      <w:r w:rsidRPr="001C5D68">
        <w:rPr>
          <w:sz w:val="20"/>
          <w:szCs w:val="20"/>
          <w:lang w:val="kk-KZ"/>
        </w:rPr>
        <w:t xml:space="preserve">утвержденных </w:t>
      </w:r>
      <w:r w:rsidRPr="001C5D68">
        <w:rPr>
          <w:sz w:val="20"/>
          <w:szCs w:val="20"/>
        </w:rPr>
        <w:t xml:space="preserve">приказом Председателя АгентстваРеспублики Казахстанпо делам государственной службыот </w:t>
      </w:r>
      <w:r w:rsidRPr="001C5D68">
        <w:rPr>
          <w:sz w:val="20"/>
          <w:szCs w:val="20"/>
          <w:lang w:val="kk-KZ"/>
        </w:rPr>
        <w:t xml:space="preserve">21 апреля </w:t>
      </w:r>
      <w:r w:rsidRPr="001C5D68">
        <w:rPr>
          <w:sz w:val="20"/>
          <w:szCs w:val="20"/>
        </w:rPr>
        <w:t xml:space="preserve">2020 года № </w:t>
      </w:r>
      <w:r w:rsidRPr="001C5D68">
        <w:rPr>
          <w:sz w:val="20"/>
          <w:szCs w:val="20"/>
          <w:lang w:val="kk-KZ"/>
        </w:rPr>
        <w:t>69.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</w:rPr>
      </w:pPr>
      <w:bookmarkStart w:id="1" w:name="z12"/>
      <w:bookmarkEnd w:id="0"/>
      <w:r w:rsidRPr="001C5D68">
        <w:rPr>
          <w:sz w:val="20"/>
          <w:szCs w:val="20"/>
          <w:lang w:val="kk-KZ"/>
        </w:rPr>
        <w:t>2</w:t>
      </w:r>
      <w:r w:rsidRPr="001C5D68">
        <w:rPr>
          <w:sz w:val="20"/>
          <w:szCs w:val="20"/>
        </w:rPr>
        <w:t>.</w:t>
      </w:r>
      <w:r w:rsidRPr="001C5D68">
        <w:rPr>
          <w:sz w:val="20"/>
          <w:szCs w:val="20"/>
          <w:lang w:val="kk-KZ"/>
        </w:rPr>
        <w:t>Р</w:t>
      </w:r>
      <w:r w:rsidRPr="001C5D68">
        <w:rPr>
          <w:sz w:val="20"/>
          <w:szCs w:val="20"/>
        </w:rPr>
        <w:t>азмер</w:t>
      </w:r>
      <w:r w:rsidRPr="001C5D68">
        <w:rPr>
          <w:sz w:val="20"/>
          <w:szCs w:val="20"/>
          <w:lang w:val="kk-KZ"/>
        </w:rPr>
        <w:t xml:space="preserve"> идентификационной карты</w:t>
      </w:r>
      <w:r w:rsidRPr="001C5D68">
        <w:rPr>
          <w:sz w:val="20"/>
          <w:szCs w:val="20"/>
        </w:rPr>
        <w:t xml:space="preserve"> 85,72x54,03 миллиметров с округленными углами</w:t>
      </w:r>
      <w:r w:rsidR="00AA1B7A" w:rsidRPr="001C5D68">
        <w:rPr>
          <w:sz w:val="20"/>
          <w:szCs w:val="20"/>
        </w:rPr>
        <w:t>, защитное матовое покрытие карты служащие для износоустойчивости.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  <w:lang w:val="kk-KZ"/>
        </w:rPr>
      </w:pPr>
      <w:r w:rsidRPr="001C5D68">
        <w:rPr>
          <w:sz w:val="20"/>
          <w:szCs w:val="20"/>
          <w:lang w:val="kk-KZ"/>
        </w:rPr>
        <w:t>3</w:t>
      </w:r>
      <w:r w:rsidRPr="001C5D68">
        <w:rPr>
          <w:sz w:val="20"/>
          <w:szCs w:val="20"/>
        </w:rPr>
        <w:t xml:space="preserve">. Лицевая сторона идентификационной карты </w:t>
      </w:r>
      <w:r w:rsidRPr="001C5D68">
        <w:rPr>
          <w:sz w:val="20"/>
          <w:szCs w:val="20"/>
          <w:lang w:val="kk-KZ"/>
        </w:rPr>
        <w:t xml:space="preserve">должна быть </w:t>
      </w:r>
      <w:r w:rsidRPr="001C5D68">
        <w:rPr>
          <w:sz w:val="20"/>
          <w:szCs w:val="20"/>
        </w:rPr>
        <w:t>выполнена в голубом цвете с изображением Государственного Герба Республики Казахстан, в соответствии с государственным стандартом Республики Казахстан на фоне тангирной сетки с применением УФ технологии.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  <w:lang w:val="kk-KZ"/>
        </w:rPr>
      </w:pPr>
      <w:r w:rsidRPr="001C5D68">
        <w:rPr>
          <w:sz w:val="20"/>
          <w:szCs w:val="20"/>
          <w:lang w:val="kk-KZ"/>
        </w:rPr>
        <w:t>4</w:t>
      </w:r>
      <w:r w:rsidRPr="001C5D68">
        <w:rPr>
          <w:sz w:val="20"/>
          <w:szCs w:val="20"/>
        </w:rPr>
        <w:t>. На лицевой стороне идентификационной карты размещены: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</w:rPr>
      </w:pPr>
      <w:r w:rsidRPr="001C5D68">
        <w:rPr>
          <w:sz w:val="20"/>
          <w:szCs w:val="20"/>
        </w:rPr>
        <w:tab/>
        <w:t>1) в верхней части изображение Государственного Герба Республики Казахстан на темно-синем фоне, выполненного в соответствии с государственным стандартом Республики Казахстан, ниже наименование государственного органа на государственном языке</w:t>
      </w:r>
      <w:r w:rsidR="00F54720" w:rsidRPr="00780908">
        <w:rPr>
          <w:b/>
        </w:rPr>
        <w:t>("Қобда аудандық жұмыспен қамту және әлеуметтік бағдарламалар бөлімі" ММ</w:t>
      </w:r>
      <w:r w:rsidRPr="001C5D68">
        <w:rPr>
          <w:b/>
          <w:sz w:val="20"/>
          <w:szCs w:val="20"/>
          <w:lang w:val="kk-KZ"/>
        </w:rPr>
        <w:t>)</w:t>
      </w:r>
      <w:r w:rsidRPr="001C5D68">
        <w:rPr>
          <w:sz w:val="20"/>
          <w:szCs w:val="20"/>
        </w:rPr>
        <w:t>, выполненное в синем цвете;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</w:rPr>
      </w:pPr>
      <w:r w:rsidRPr="001C5D68">
        <w:rPr>
          <w:sz w:val="20"/>
          <w:szCs w:val="20"/>
        </w:rPr>
        <w:tab/>
        <w:t>2) в центре темно-синим цветом указываются фамилия, имя, отчество (при его наличии) и занимаемая должность работника на государственном языке</w:t>
      </w:r>
      <w:r w:rsidRPr="001C5D68">
        <w:rPr>
          <w:i/>
          <w:sz w:val="20"/>
          <w:szCs w:val="20"/>
          <w:lang w:val="kk-KZ"/>
        </w:rPr>
        <w:t>(по согласованию с Заказчиком)</w:t>
      </w:r>
      <w:r w:rsidRPr="001C5D68">
        <w:rPr>
          <w:sz w:val="20"/>
          <w:szCs w:val="20"/>
        </w:rPr>
        <w:t>;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</w:rPr>
      </w:pPr>
      <w:r w:rsidRPr="001C5D68">
        <w:rPr>
          <w:sz w:val="20"/>
          <w:szCs w:val="20"/>
        </w:rPr>
        <w:tab/>
        <w:t>3) слева размещается цветная фотография (анфас) работника размером 3х4 сантиметра;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</w:rPr>
      </w:pPr>
      <w:r w:rsidRPr="001C5D68">
        <w:rPr>
          <w:sz w:val="20"/>
          <w:szCs w:val="20"/>
        </w:rPr>
        <w:tab/>
        <w:t>4) справа размещается серийный номер идентификационной карты;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</w:rPr>
      </w:pPr>
      <w:r w:rsidRPr="001C5D68">
        <w:rPr>
          <w:sz w:val="20"/>
          <w:szCs w:val="20"/>
        </w:rPr>
        <w:tab/>
        <w:t>5) в нижней части указывается срок действия идентификационной карты, адрес электронной почты государственного служащего и адрес интернет-ресурса государственного органа</w:t>
      </w:r>
      <w:r w:rsidRPr="001C5D68">
        <w:rPr>
          <w:i/>
          <w:sz w:val="20"/>
          <w:szCs w:val="20"/>
          <w:lang w:val="kk-KZ"/>
        </w:rPr>
        <w:t>(с согласования Заказчика)</w:t>
      </w:r>
      <w:r w:rsidRPr="001C5D68">
        <w:rPr>
          <w:sz w:val="20"/>
          <w:szCs w:val="20"/>
        </w:rPr>
        <w:t>.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</w:rPr>
      </w:pPr>
      <w:r w:rsidRPr="001C5D68">
        <w:rPr>
          <w:sz w:val="20"/>
          <w:szCs w:val="20"/>
          <w:lang w:val="kk-KZ"/>
        </w:rPr>
        <w:t>5</w:t>
      </w:r>
      <w:r w:rsidRPr="001C5D68">
        <w:rPr>
          <w:sz w:val="20"/>
          <w:szCs w:val="20"/>
        </w:rPr>
        <w:t xml:space="preserve">. Оборотная сторона идентификационной карты </w:t>
      </w:r>
      <w:r w:rsidRPr="001C5D68">
        <w:rPr>
          <w:sz w:val="20"/>
          <w:szCs w:val="20"/>
          <w:lang w:val="kk-KZ"/>
        </w:rPr>
        <w:t xml:space="preserve">- </w:t>
      </w:r>
      <w:r w:rsidRPr="001C5D68">
        <w:rPr>
          <w:sz w:val="20"/>
          <w:szCs w:val="20"/>
        </w:rPr>
        <w:t>в голубом цвете с изображением парящего орла под солнцем на фоне тангирной сетки установленного образца.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</w:rPr>
      </w:pPr>
      <w:r w:rsidRPr="001C5D68">
        <w:rPr>
          <w:sz w:val="20"/>
          <w:szCs w:val="20"/>
          <w:lang w:val="kk-KZ"/>
        </w:rPr>
        <w:t>6</w:t>
      </w:r>
      <w:r w:rsidRPr="001C5D68">
        <w:rPr>
          <w:sz w:val="20"/>
          <w:szCs w:val="20"/>
        </w:rPr>
        <w:t>. На оборотной стороне идентификационной карты размещены: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</w:rPr>
      </w:pPr>
      <w:r w:rsidRPr="001C5D68">
        <w:rPr>
          <w:sz w:val="20"/>
          <w:szCs w:val="20"/>
        </w:rPr>
        <w:tab/>
        <w:t>1) в верхней части по центру наименование государственного органа на русском языке</w:t>
      </w:r>
      <w:r w:rsidRPr="001C5D68">
        <w:rPr>
          <w:b/>
          <w:sz w:val="20"/>
          <w:szCs w:val="20"/>
          <w:lang w:val="kk-KZ"/>
        </w:rPr>
        <w:t>(</w:t>
      </w:r>
      <w:r w:rsidR="00780908">
        <w:rPr>
          <w:b/>
          <w:sz w:val="20"/>
          <w:szCs w:val="20"/>
          <w:lang w:val="kk-KZ"/>
        </w:rPr>
        <w:t xml:space="preserve">ГУ </w:t>
      </w:r>
      <w:r w:rsidR="00780908" w:rsidRPr="00324F2C">
        <w:rPr>
          <w:b/>
          <w:sz w:val="20"/>
          <w:szCs w:val="20"/>
          <w:lang w:val="kk-KZ"/>
        </w:rPr>
        <w:t>"Кобдинский районный отдел занятости и социальных программ"</w:t>
      </w:r>
      <w:r w:rsidR="00780908" w:rsidRPr="001C5D68">
        <w:rPr>
          <w:bCs/>
          <w:sz w:val="20"/>
          <w:szCs w:val="20"/>
          <w:lang w:val="kk-KZ"/>
        </w:rPr>
        <w:t>);</w:t>
      </w:r>
      <w:r w:rsidRPr="001C5D68">
        <w:rPr>
          <w:b/>
          <w:sz w:val="20"/>
          <w:szCs w:val="20"/>
          <w:lang w:val="kk-KZ"/>
        </w:rPr>
        <w:t>)</w:t>
      </w:r>
      <w:r w:rsidRPr="001C5D68">
        <w:rPr>
          <w:sz w:val="20"/>
          <w:szCs w:val="20"/>
        </w:rPr>
        <w:t>, выполненное в синем цвете;</w:t>
      </w:r>
    </w:p>
    <w:p w:rsidR="00F6028C" w:rsidRPr="001C5D68" w:rsidRDefault="00F6028C" w:rsidP="00336940">
      <w:pPr>
        <w:ind w:firstLine="567"/>
        <w:jc w:val="both"/>
        <w:rPr>
          <w:sz w:val="20"/>
          <w:szCs w:val="20"/>
        </w:rPr>
      </w:pPr>
      <w:r w:rsidRPr="001C5D68">
        <w:rPr>
          <w:sz w:val="20"/>
          <w:szCs w:val="20"/>
        </w:rPr>
        <w:tab/>
        <w:t>2) слева темно-синим цветом указываются фамилия, имя и занимаемая должность работника на русском языке</w:t>
      </w:r>
      <w:r w:rsidRPr="001C5D68">
        <w:rPr>
          <w:i/>
          <w:sz w:val="20"/>
          <w:szCs w:val="20"/>
          <w:lang w:val="kk-KZ"/>
        </w:rPr>
        <w:t>(список сотрудников согласовывается с Заказчиком)</w:t>
      </w:r>
      <w:r w:rsidRPr="001C5D68">
        <w:rPr>
          <w:sz w:val="20"/>
          <w:szCs w:val="20"/>
        </w:rPr>
        <w:t>;</w:t>
      </w:r>
    </w:p>
    <w:p w:rsidR="00F6028C" w:rsidRPr="001C5D68" w:rsidRDefault="00F6028C" w:rsidP="00336940">
      <w:pPr>
        <w:ind w:firstLine="567"/>
        <w:jc w:val="both"/>
        <w:rPr>
          <w:i/>
          <w:sz w:val="20"/>
          <w:szCs w:val="20"/>
        </w:rPr>
      </w:pPr>
      <w:r w:rsidRPr="001C5D68">
        <w:rPr>
          <w:sz w:val="20"/>
          <w:szCs w:val="20"/>
        </w:rPr>
        <w:tab/>
        <w:t>3) нижняя часть – машиночитаемая зона, в которой располагается QR-</w:t>
      </w:r>
      <w:r w:rsidRPr="001C5D68">
        <w:rPr>
          <w:sz w:val="20"/>
          <w:szCs w:val="20"/>
          <w:lang w:val="kk-KZ"/>
        </w:rPr>
        <w:t>код</w:t>
      </w:r>
      <w:r w:rsidRPr="001C5D68">
        <w:rPr>
          <w:sz w:val="20"/>
          <w:szCs w:val="20"/>
        </w:rPr>
        <w:t>, содержащий основную информацию, имеющуюся в интегрированной информационной систем</w:t>
      </w:r>
      <w:r w:rsidRPr="001C5D68">
        <w:rPr>
          <w:sz w:val="20"/>
          <w:szCs w:val="20"/>
          <w:lang w:val="kk-KZ"/>
        </w:rPr>
        <w:t>е</w:t>
      </w:r>
      <w:r w:rsidRPr="001C5D68">
        <w:rPr>
          <w:sz w:val="20"/>
          <w:szCs w:val="20"/>
        </w:rPr>
        <w:t xml:space="preserve"> «Е-қызмет», либо иной ведомственной информационной системе (фамилия, имя, отчество (</w:t>
      </w:r>
      <w:r w:rsidRPr="001C5D68">
        <w:rPr>
          <w:sz w:val="20"/>
          <w:szCs w:val="20"/>
          <w:lang w:val="kk-KZ"/>
        </w:rPr>
        <w:t>при наличии</w:t>
      </w:r>
      <w:r w:rsidRPr="001C5D68">
        <w:rPr>
          <w:sz w:val="20"/>
          <w:szCs w:val="20"/>
        </w:rPr>
        <w:t>), должность, контактные данные)</w:t>
      </w:r>
      <w:r w:rsidRPr="001C5D68">
        <w:rPr>
          <w:i/>
          <w:sz w:val="20"/>
          <w:szCs w:val="20"/>
          <w:lang w:val="kk-KZ"/>
        </w:rPr>
        <w:t>(с согласования Заказчика)</w:t>
      </w:r>
      <w:r w:rsidRPr="001C5D68">
        <w:rPr>
          <w:i/>
          <w:sz w:val="20"/>
          <w:szCs w:val="20"/>
        </w:rPr>
        <w:t>.</w:t>
      </w:r>
    </w:p>
    <w:p w:rsidR="00F6028C" w:rsidRPr="001C5D68" w:rsidRDefault="00F6028C" w:rsidP="00336940">
      <w:pPr>
        <w:ind w:firstLine="567"/>
        <w:jc w:val="both"/>
        <w:rPr>
          <w:b/>
          <w:sz w:val="20"/>
          <w:szCs w:val="20"/>
          <w:lang w:val="kk-KZ"/>
        </w:rPr>
      </w:pPr>
      <w:r w:rsidRPr="001C5D68">
        <w:rPr>
          <w:sz w:val="20"/>
          <w:szCs w:val="20"/>
        </w:rPr>
        <w:t xml:space="preserve">7.Характеристики чипа: Рабочая частота: 13,56±0,007 МГц. Поддерживаемые стандарты – ISO/IEC 18000-1,3, ГОСТ Р ИСО/МЭК 15693, ГОСТ Р ИСО 28560-3-2016. Наличие Индивидуального идентификационного номера (UID) Тип: Пассивные. Материал антенны: алюминий. Количество циклов чтения: неограниченное. Количество циклов записи: 100 000 циклов записи. Объем памяти – 2560 бит. Срок хранения данных: 50 лет. Метод защиты – шифрование данных. Механизм защиты – Пароль (32-bit) функционирования EAS и AFI. Диапазон считывания: от 0 мм до 300 мм. Диапазон рабочих температур: от – 15°C до + 70°C. Диапазон температуры хранения: от +15°C до 25°C. Диапазон влажности: от 40% до 60%. Информационная емкость: 1024 бит. Проверка смарт-карт при отгрузке: рабочие. Скорость передачи данных: 106 Кбит/с. Поддержка стандартной модели данных по ГОСТ Р ИСО 28560-3-2016. Обязательные элементы данных сохраненные в блоке памяти чипа смарт-карты: основной идентификатор, код организации-владельца документа, код страны организации–владельца документа. </w:t>
      </w:r>
    </w:p>
    <w:p w:rsidR="00CB65A1" w:rsidRPr="00F54720" w:rsidRDefault="00F6028C" w:rsidP="00CB65A1">
      <w:pPr>
        <w:pStyle w:val="ab"/>
        <w:ind w:firstLine="567"/>
        <w:jc w:val="both"/>
        <w:rPr>
          <w:b/>
          <w:sz w:val="20"/>
          <w:szCs w:val="20"/>
        </w:rPr>
      </w:pPr>
      <w:r w:rsidRPr="001C5D68">
        <w:rPr>
          <w:sz w:val="20"/>
          <w:szCs w:val="20"/>
        </w:rPr>
        <w:t>8. Изготовление ретрактора: Изготовлению ретрактора с кар</w:t>
      </w:r>
      <w:r w:rsidRPr="001C5D68">
        <w:rPr>
          <w:sz w:val="20"/>
          <w:szCs w:val="20"/>
          <w:lang w:val="kk-KZ"/>
        </w:rPr>
        <w:t>а</w:t>
      </w:r>
      <w:r w:rsidRPr="001C5D68">
        <w:rPr>
          <w:sz w:val="20"/>
          <w:szCs w:val="20"/>
        </w:rPr>
        <w:t xml:space="preserve">бином и прищепкой с нанесением логотипа Заказчика, ленты </w:t>
      </w:r>
      <w:r w:rsidR="00BC0AB4">
        <w:rPr>
          <w:sz w:val="20"/>
          <w:szCs w:val="20"/>
          <w:lang w:val="kk-KZ"/>
        </w:rPr>
        <w:t>с н</w:t>
      </w:r>
      <w:r w:rsidR="00BC0AB4" w:rsidRPr="00BC0AB4">
        <w:rPr>
          <w:sz w:val="20"/>
          <w:szCs w:val="20"/>
        </w:rPr>
        <w:t>анесен</w:t>
      </w:r>
      <w:r w:rsidR="00BC0AB4">
        <w:rPr>
          <w:sz w:val="20"/>
          <w:szCs w:val="20"/>
          <w:lang w:val="kk-KZ"/>
        </w:rPr>
        <w:t>ной</w:t>
      </w:r>
      <w:r w:rsidR="00BC0AB4" w:rsidRPr="00BC0AB4">
        <w:rPr>
          <w:sz w:val="20"/>
          <w:szCs w:val="20"/>
        </w:rPr>
        <w:t xml:space="preserve"> наименовани</w:t>
      </w:r>
      <w:r w:rsidR="00BC0AB4">
        <w:rPr>
          <w:sz w:val="20"/>
          <w:szCs w:val="20"/>
          <w:lang w:val="kk-KZ"/>
        </w:rPr>
        <w:t>й</w:t>
      </w:r>
      <w:r w:rsidR="00BC0AB4" w:rsidRPr="00BC0AB4">
        <w:rPr>
          <w:sz w:val="20"/>
          <w:szCs w:val="20"/>
        </w:rPr>
        <w:t xml:space="preserve"> ГУ </w:t>
      </w:r>
      <w:r w:rsidRPr="001C5D68">
        <w:rPr>
          <w:sz w:val="20"/>
          <w:szCs w:val="20"/>
        </w:rPr>
        <w:t>(ланьярд) шириной 20 мм, длиной 470 мм (без учета крепления с сублимационной печатью 4+4, спайка, эпок</w:t>
      </w:r>
      <w:r w:rsidRPr="001C5D68">
        <w:rPr>
          <w:sz w:val="20"/>
          <w:szCs w:val="20"/>
          <w:lang w:val="kk-KZ"/>
        </w:rPr>
        <w:t>с</w:t>
      </w:r>
      <w:r w:rsidRPr="001C5D68">
        <w:rPr>
          <w:sz w:val="20"/>
          <w:szCs w:val="20"/>
        </w:rPr>
        <w:t xml:space="preserve">идная смола, метод сборки-сшивка, цветность – </w:t>
      </w:r>
      <w:r w:rsidRPr="001C5D68">
        <w:rPr>
          <w:sz w:val="20"/>
          <w:szCs w:val="20"/>
          <w:lang w:val="en-US"/>
        </w:rPr>
        <w:t>CMYK</w:t>
      </w:r>
      <w:r w:rsidR="00CB65A1" w:rsidRPr="001C5D68">
        <w:rPr>
          <w:sz w:val="20"/>
          <w:szCs w:val="20"/>
          <w:lang w:val="kk-KZ"/>
        </w:rPr>
        <w:t xml:space="preserve">. </w:t>
      </w:r>
      <w:r w:rsidRPr="001C5D68">
        <w:rPr>
          <w:sz w:val="20"/>
          <w:szCs w:val="20"/>
          <w:lang w:val="kk-KZ"/>
        </w:rPr>
        <w:t>Стандарт</w:t>
      </w:r>
      <w:r w:rsidRPr="001C5D68">
        <w:rPr>
          <w:sz w:val="20"/>
          <w:szCs w:val="20"/>
        </w:rPr>
        <w:t>: ГОСТ 58230-2018 Информационные технологии. Идентификационные карт. Биометрическое сравнение на идентификационной карте. Стандарт: ГОСТ 10581 Изделия швейные. Маркировка, уп</w:t>
      </w:r>
      <w:r w:rsidR="00CB65A1" w:rsidRPr="001C5D68">
        <w:rPr>
          <w:sz w:val="20"/>
          <w:szCs w:val="20"/>
        </w:rPr>
        <w:t>аковка, транспортные и хранения</w:t>
      </w:r>
      <w:r w:rsidR="00CB65A1" w:rsidRPr="00785EA7">
        <w:rPr>
          <w:sz w:val="28"/>
          <w:szCs w:val="28"/>
        </w:rPr>
        <w:t>.</w:t>
      </w:r>
      <w:r w:rsidRPr="00785EA7">
        <w:rPr>
          <w:sz w:val="28"/>
          <w:szCs w:val="28"/>
        </w:rPr>
        <w:t xml:space="preserve"> </w:t>
      </w:r>
      <w:r w:rsidRPr="00785EA7">
        <w:rPr>
          <w:b/>
          <w:sz w:val="28"/>
          <w:szCs w:val="28"/>
        </w:rPr>
        <w:t>Количество</w:t>
      </w:r>
      <w:r w:rsidR="00CC0103">
        <w:rPr>
          <w:b/>
          <w:sz w:val="28"/>
          <w:szCs w:val="28"/>
        </w:rPr>
        <w:t xml:space="preserve"> </w:t>
      </w:r>
      <w:r w:rsidR="00CC0103">
        <w:rPr>
          <w:b/>
          <w:sz w:val="28"/>
          <w:szCs w:val="28"/>
          <w:lang w:val="en-US"/>
        </w:rPr>
        <w:t>1</w:t>
      </w:r>
      <w:r w:rsidRPr="00785EA7">
        <w:rPr>
          <w:b/>
          <w:sz w:val="28"/>
          <w:szCs w:val="28"/>
        </w:rPr>
        <w:t xml:space="preserve"> штук</w:t>
      </w:r>
      <w:r w:rsidRPr="00F54720">
        <w:rPr>
          <w:b/>
          <w:sz w:val="20"/>
          <w:szCs w:val="20"/>
        </w:rPr>
        <w:t>.</w:t>
      </w:r>
    </w:p>
    <w:p w:rsidR="00CB65A1" w:rsidRPr="001C5D68" w:rsidRDefault="00F6028C" w:rsidP="00CB65A1">
      <w:pPr>
        <w:pStyle w:val="ab"/>
        <w:ind w:firstLine="567"/>
        <w:jc w:val="both"/>
        <w:rPr>
          <w:rFonts w:eastAsiaTheme="minorHAnsi"/>
          <w:bCs/>
          <w:sz w:val="20"/>
          <w:szCs w:val="20"/>
          <w:lang w:val="kk-KZ" w:eastAsia="en-US"/>
        </w:rPr>
      </w:pPr>
      <w:r w:rsidRPr="001C5D68">
        <w:rPr>
          <w:sz w:val="20"/>
          <w:szCs w:val="20"/>
        </w:rPr>
        <w:lastRenderedPageBreak/>
        <w:t xml:space="preserve">9. Наличие </w:t>
      </w:r>
      <w:r w:rsidRPr="001C5D68">
        <w:rPr>
          <w:rFonts w:eastAsiaTheme="minorHAnsi"/>
          <w:bCs/>
          <w:sz w:val="20"/>
          <w:szCs w:val="20"/>
          <w:lang w:eastAsia="en-US"/>
        </w:rPr>
        <w:t>Разрешения второй категории на реализацию (в том числе иную передачу)средств криптографической защиты информации</w:t>
      </w:r>
      <w:r w:rsidR="00CB65A1" w:rsidRPr="001C5D68">
        <w:rPr>
          <w:rFonts w:eastAsiaTheme="minorHAnsi"/>
          <w:bCs/>
          <w:sz w:val="20"/>
          <w:szCs w:val="20"/>
          <w:lang w:val="kk-KZ" w:eastAsia="en-US"/>
        </w:rPr>
        <w:t>.</w:t>
      </w:r>
    </w:p>
    <w:p w:rsidR="00CB65A1" w:rsidRPr="001C5D68" w:rsidRDefault="00F6028C" w:rsidP="00CB65A1">
      <w:pPr>
        <w:pStyle w:val="ab"/>
        <w:ind w:firstLine="567"/>
        <w:jc w:val="both"/>
        <w:rPr>
          <w:sz w:val="20"/>
          <w:szCs w:val="20"/>
          <w:lang w:val="kk-KZ"/>
        </w:rPr>
      </w:pPr>
      <w:r w:rsidRPr="001C5D68">
        <w:rPr>
          <w:sz w:val="20"/>
          <w:szCs w:val="20"/>
          <w:lang w:val="kk-KZ"/>
        </w:rPr>
        <w:t xml:space="preserve">10. Срок поставки и количество </w:t>
      </w:r>
      <w:r w:rsidRPr="001C5D68">
        <w:rPr>
          <w:sz w:val="20"/>
          <w:szCs w:val="20"/>
        </w:rPr>
        <w:t>идентификационных карт административных государственных служащих</w:t>
      </w:r>
      <w:r w:rsidR="00F54720">
        <w:rPr>
          <w:sz w:val="20"/>
          <w:szCs w:val="20"/>
          <w:lang w:val="kk-KZ"/>
        </w:rPr>
        <w:t>: в течение 15</w:t>
      </w:r>
      <w:r w:rsidRPr="001C5D68">
        <w:rPr>
          <w:sz w:val="20"/>
          <w:szCs w:val="20"/>
          <w:lang w:val="kk-KZ"/>
        </w:rPr>
        <w:t xml:space="preserve"> календарных дней</w:t>
      </w:r>
      <w:r w:rsidR="00CB65A1" w:rsidRPr="001C5D68">
        <w:rPr>
          <w:sz w:val="20"/>
          <w:szCs w:val="20"/>
          <w:lang w:val="kk-KZ"/>
        </w:rPr>
        <w:t xml:space="preserve"> после </w:t>
      </w:r>
      <w:r w:rsidR="00D14F87" w:rsidRPr="001C5D68">
        <w:rPr>
          <w:sz w:val="20"/>
          <w:szCs w:val="20"/>
          <w:lang w:val="kk-KZ"/>
        </w:rPr>
        <w:t>получения данных по установленной форме от</w:t>
      </w:r>
      <w:r w:rsidR="00CB65A1" w:rsidRPr="001C5D68">
        <w:rPr>
          <w:sz w:val="20"/>
          <w:szCs w:val="20"/>
          <w:lang w:val="kk-KZ"/>
        </w:rPr>
        <w:t xml:space="preserve"> Заказчика</w:t>
      </w:r>
      <w:r w:rsidRPr="001C5D68">
        <w:rPr>
          <w:sz w:val="20"/>
          <w:szCs w:val="20"/>
          <w:lang w:val="kk-KZ"/>
        </w:rPr>
        <w:t xml:space="preserve">. </w:t>
      </w:r>
      <w:r w:rsidRPr="00785EA7">
        <w:rPr>
          <w:b/>
          <w:lang w:val="kk-KZ"/>
        </w:rPr>
        <w:t>Количество</w:t>
      </w:r>
      <w:r w:rsidR="00E7570D" w:rsidRPr="00785EA7">
        <w:rPr>
          <w:b/>
          <w:lang w:val="kk-KZ"/>
        </w:rPr>
        <w:t xml:space="preserve"> </w:t>
      </w:r>
      <w:r w:rsidR="00CC0103">
        <w:rPr>
          <w:b/>
          <w:lang w:val="en-US"/>
        </w:rPr>
        <w:t>1</w:t>
      </w:r>
      <w:r w:rsidR="00F54720" w:rsidRPr="00785EA7">
        <w:rPr>
          <w:b/>
          <w:lang w:val="kk-KZ"/>
        </w:rPr>
        <w:t xml:space="preserve"> </w:t>
      </w:r>
      <w:r w:rsidRPr="00785EA7">
        <w:rPr>
          <w:b/>
          <w:lang w:val="kk-KZ"/>
        </w:rPr>
        <w:t>штук. Эскиз необходимо согласовать с Заказчиком</w:t>
      </w:r>
      <w:r w:rsidRPr="001C5D68">
        <w:rPr>
          <w:sz w:val="20"/>
          <w:szCs w:val="20"/>
          <w:lang w:val="kk-KZ"/>
        </w:rPr>
        <w:t xml:space="preserve">. </w:t>
      </w:r>
    </w:p>
    <w:p w:rsidR="00F54720" w:rsidRPr="00780908" w:rsidRDefault="00F54720" w:rsidP="00F54720">
      <w:pPr>
        <w:pStyle w:val="a5"/>
        <w:rPr>
          <w:sz w:val="20"/>
          <w:szCs w:val="20"/>
        </w:rPr>
      </w:pPr>
      <w:r>
        <w:rPr>
          <w:sz w:val="20"/>
          <w:szCs w:val="20"/>
          <w:lang w:val="kk-KZ"/>
        </w:rPr>
        <w:t xml:space="preserve">     </w:t>
      </w:r>
      <w:r w:rsidR="00CB65A1" w:rsidRPr="001C5D68">
        <w:rPr>
          <w:sz w:val="20"/>
          <w:szCs w:val="20"/>
          <w:lang w:val="kk-KZ"/>
        </w:rPr>
        <w:t>1</w:t>
      </w:r>
      <w:r w:rsidR="00F6028C" w:rsidRPr="001C5D68">
        <w:rPr>
          <w:sz w:val="20"/>
          <w:szCs w:val="20"/>
        </w:rPr>
        <w:t>1.</w:t>
      </w:r>
      <w:r w:rsidR="00780908">
        <w:rPr>
          <w:sz w:val="20"/>
          <w:szCs w:val="20"/>
        </w:rPr>
        <w:t xml:space="preserve"> Место</w:t>
      </w:r>
      <w:r w:rsidR="00F6028C" w:rsidRPr="001C5D68">
        <w:rPr>
          <w:sz w:val="20"/>
          <w:szCs w:val="20"/>
        </w:rPr>
        <w:t xml:space="preserve"> </w:t>
      </w:r>
      <w:r w:rsidRPr="00780908">
        <w:rPr>
          <w:sz w:val="20"/>
          <w:szCs w:val="20"/>
        </w:rPr>
        <w:t>поставки: ГУ "Отдел занятости и социальных программ Кобдинского района Актюбинской области", Актюбинская область, Кобдинский район, село Кобда, улица Копжасарова, 33.</w:t>
      </w:r>
    </w:p>
    <w:p w:rsidR="00F6028C" w:rsidRPr="001C5D68" w:rsidRDefault="00F6028C" w:rsidP="00F54720">
      <w:pPr>
        <w:pStyle w:val="ab"/>
        <w:ind w:firstLine="567"/>
        <w:jc w:val="both"/>
        <w:rPr>
          <w:sz w:val="20"/>
          <w:szCs w:val="20"/>
        </w:rPr>
      </w:pPr>
    </w:p>
    <w:p w:rsidR="00336940" w:rsidRPr="001C5D68" w:rsidRDefault="00336940" w:rsidP="00336940">
      <w:pPr>
        <w:ind w:left="4956" w:firstLine="567"/>
        <w:jc w:val="center"/>
        <w:rPr>
          <w:sz w:val="20"/>
          <w:szCs w:val="20"/>
        </w:rPr>
      </w:pPr>
      <w:bookmarkStart w:id="2" w:name="z27"/>
      <w:bookmarkEnd w:id="1"/>
    </w:p>
    <w:p w:rsidR="00190732" w:rsidRPr="001C5D68" w:rsidRDefault="00190732" w:rsidP="00336940">
      <w:pPr>
        <w:ind w:left="4956" w:firstLine="567"/>
        <w:jc w:val="center"/>
        <w:rPr>
          <w:sz w:val="20"/>
          <w:szCs w:val="20"/>
        </w:rPr>
      </w:pPr>
    </w:p>
    <w:p w:rsidR="00336940" w:rsidRPr="001C5D68" w:rsidRDefault="00336940" w:rsidP="00F6028C">
      <w:pPr>
        <w:ind w:left="4956"/>
        <w:jc w:val="center"/>
        <w:rPr>
          <w:sz w:val="20"/>
          <w:szCs w:val="20"/>
        </w:rPr>
      </w:pPr>
    </w:p>
    <w:p w:rsidR="00F6028C" w:rsidRPr="001C5D68" w:rsidRDefault="00F6028C" w:rsidP="00F6028C">
      <w:pPr>
        <w:ind w:left="4956"/>
        <w:jc w:val="center"/>
        <w:rPr>
          <w:sz w:val="20"/>
          <w:szCs w:val="20"/>
        </w:rPr>
      </w:pPr>
      <w:r w:rsidRPr="001C5D68">
        <w:rPr>
          <w:sz w:val="20"/>
          <w:szCs w:val="20"/>
        </w:rPr>
        <w:t>Приложение 1</w:t>
      </w:r>
    </w:p>
    <w:p w:rsidR="00F6028C" w:rsidRPr="001C5D68" w:rsidRDefault="00F6028C" w:rsidP="00F6028C">
      <w:pPr>
        <w:ind w:left="4956"/>
        <w:jc w:val="center"/>
        <w:rPr>
          <w:sz w:val="20"/>
          <w:szCs w:val="20"/>
        </w:rPr>
      </w:pPr>
      <w:r w:rsidRPr="001C5D68">
        <w:rPr>
          <w:sz w:val="20"/>
          <w:szCs w:val="20"/>
        </w:rPr>
        <w:t>к Описанию идентификационных</w:t>
      </w:r>
    </w:p>
    <w:p w:rsidR="00F6028C" w:rsidRPr="001C5D68" w:rsidRDefault="00F6028C" w:rsidP="00F6028C">
      <w:pPr>
        <w:ind w:left="4956"/>
        <w:jc w:val="center"/>
        <w:rPr>
          <w:sz w:val="20"/>
          <w:szCs w:val="20"/>
        </w:rPr>
      </w:pPr>
      <w:r w:rsidRPr="001C5D68">
        <w:rPr>
          <w:sz w:val="20"/>
          <w:szCs w:val="20"/>
        </w:rPr>
        <w:t xml:space="preserve">карт административных </w:t>
      </w:r>
    </w:p>
    <w:p w:rsidR="00F6028C" w:rsidRPr="001C5D68" w:rsidRDefault="00F6028C" w:rsidP="00F6028C">
      <w:pPr>
        <w:ind w:left="4956"/>
        <w:jc w:val="center"/>
        <w:rPr>
          <w:sz w:val="20"/>
          <w:szCs w:val="20"/>
        </w:rPr>
      </w:pPr>
      <w:r w:rsidRPr="001C5D68">
        <w:rPr>
          <w:sz w:val="20"/>
          <w:szCs w:val="20"/>
        </w:rPr>
        <w:t xml:space="preserve">государственных служащих, </w:t>
      </w:r>
    </w:p>
    <w:p w:rsidR="00F6028C" w:rsidRPr="001C5D68" w:rsidRDefault="00F6028C" w:rsidP="00F6028C">
      <w:pPr>
        <w:ind w:left="4956"/>
        <w:jc w:val="center"/>
        <w:rPr>
          <w:sz w:val="20"/>
          <w:szCs w:val="20"/>
        </w:rPr>
      </w:pPr>
      <w:r w:rsidRPr="001C5D68">
        <w:rPr>
          <w:sz w:val="20"/>
          <w:szCs w:val="20"/>
        </w:rPr>
        <w:t>правил их выдачи и использования</w:t>
      </w:r>
    </w:p>
    <w:p w:rsidR="00F6028C" w:rsidRPr="001C5D68" w:rsidRDefault="00F6028C" w:rsidP="00F6028C">
      <w:pPr>
        <w:jc w:val="center"/>
        <w:rPr>
          <w:b/>
          <w:sz w:val="20"/>
          <w:szCs w:val="20"/>
        </w:rPr>
      </w:pPr>
      <w:r w:rsidRPr="001C5D68">
        <w:rPr>
          <w:b/>
          <w:sz w:val="20"/>
          <w:szCs w:val="20"/>
        </w:rPr>
        <w:t>Образец</w:t>
      </w:r>
      <w:r w:rsidRPr="001C5D68">
        <w:rPr>
          <w:b/>
          <w:sz w:val="20"/>
          <w:szCs w:val="20"/>
        </w:rPr>
        <w:br/>
        <w:t>идентификационной карты административного</w:t>
      </w:r>
    </w:p>
    <w:p w:rsidR="00F6028C" w:rsidRPr="001C5D68" w:rsidRDefault="00F6028C" w:rsidP="00F6028C">
      <w:pPr>
        <w:jc w:val="center"/>
        <w:rPr>
          <w:b/>
          <w:sz w:val="20"/>
          <w:szCs w:val="20"/>
          <w:lang w:val="kk-KZ"/>
        </w:rPr>
      </w:pPr>
      <w:r w:rsidRPr="001C5D68">
        <w:rPr>
          <w:b/>
          <w:sz w:val="20"/>
          <w:szCs w:val="20"/>
        </w:rPr>
        <w:t xml:space="preserve"> государственного служащего</w:t>
      </w:r>
    </w:p>
    <w:p w:rsidR="00F6028C" w:rsidRPr="001C5D68" w:rsidRDefault="00F6028C" w:rsidP="00F6028C">
      <w:pPr>
        <w:jc w:val="both"/>
        <w:rPr>
          <w:sz w:val="20"/>
          <w:szCs w:val="20"/>
        </w:rPr>
      </w:pPr>
      <w:r w:rsidRPr="001C5D68">
        <w:rPr>
          <w:noProof/>
          <w:sz w:val="20"/>
          <w:szCs w:val="20"/>
        </w:rPr>
        <w:drawing>
          <wp:inline distT="0" distB="0" distL="0" distR="0">
            <wp:extent cx="1905000" cy="2952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D68">
        <w:rPr>
          <w:noProof/>
          <w:sz w:val="20"/>
          <w:szCs w:val="20"/>
        </w:rPr>
        <w:drawing>
          <wp:inline distT="0" distB="0" distL="0" distR="0">
            <wp:extent cx="1866900" cy="29527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4A0"/>
      </w:tblPr>
      <w:tblGrid>
        <w:gridCol w:w="2835"/>
        <w:gridCol w:w="2835"/>
      </w:tblGrid>
      <w:tr w:rsidR="001C5D68" w:rsidRPr="001C5D68" w:rsidTr="00467220">
        <w:tc>
          <w:tcPr>
            <w:tcW w:w="2835" w:type="dxa"/>
          </w:tcPr>
          <w:p w:rsidR="00F6028C" w:rsidRPr="001C5D68" w:rsidRDefault="00F6028C" w:rsidP="00467220">
            <w:pPr>
              <w:jc w:val="both"/>
              <w:rPr>
                <w:sz w:val="20"/>
                <w:szCs w:val="20"/>
              </w:rPr>
            </w:pPr>
            <w:bookmarkStart w:id="3" w:name="z41"/>
            <w:bookmarkEnd w:id="2"/>
            <w:r w:rsidRPr="001C5D68">
              <w:rPr>
                <w:sz w:val="20"/>
                <w:szCs w:val="20"/>
              </w:rPr>
              <w:t xml:space="preserve">   Лицевая сторона</w:t>
            </w:r>
          </w:p>
        </w:tc>
        <w:tc>
          <w:tcPr>
            <w:tcW w:w="2835" w:type="dxa"/>
          </w:tcPr>
          <w:p w:rsidR="00F6028C" w:rsidRPr="001C5D68" w:rsidRDefault="00F6028C" w:rsidP="00467220">
            <w:pPr>
              <w:jc w:val="both"/>
              <w:rPr>
                <w:sz w:val="20"/>
                <w:szCs w:val="20"/>
              </w:rPr>
            </w:pPr>
            <w:r w:rsidRPr="001C5D68">
              <w:rPr>
                <w:sz w:val="20"/>
                <w:szCs w:val="20"/>
              </w:rPr>
              <w:t xml:space="preserve">   Оборотная сторона</w:t>
            </w:r>
          </w:p>
          <w:p w:rsidR="00F6028C" w:rsidRPr="001C5D68" w:rsidRDefault="00F6028C" w:rsidP="00467220">
            <w:pPr>
              <w:jc w:val="both"/>
              <w:rPr>
                <w:sz w:val="20"/>
                <w:szCs w:val="20"/>
              </w:rPr>
            </w:pPr>
          </w:p>
          <w:p w:rsidR="00F6028C" w:rsidRPr="001C5D68" w:rsidRDefault="00F6028C" w:rsidP="00467220">
            <w:pPr>
              <w:jc w:val="center"/>
              <w:rPr>
                <w:b/>
                <w:sz w:val="20"/>
                <w:szCs w:val="20"/>
              </w:rPr>
            </w:pPr>
            <w:r w:rsidRPr="001C5D68">
              <w:rPr>
                <w:b/>
                <w:sz w:val="20"/>
                <w:szCs w:val="20"/>
              </w:rPr>
              <w:t>Образец</w:t>
            </w:r>
            <w:r w:rsidRPr="001C5D68">
              <w:rPr>
                <w:b/>
                <w:sz w:val="20"/>
                <w:szCs w:val="20"/>
              </w:rPr>
              <w:br/>
              <w:t>ленты с ретрактором административного</w:t>
            </w:r>
          </w:p>
          <w:p w:rsidR="00F6028C" w:rsidRPr="001C5D68" w:rsidRDefault="00F6028C" w:rsidP="00467220">
            <w:pPr>
              <w:jc w:val="center"/>
              <w:rPr>
                <w:sz w:val="20"/>
                <w:szCs w:val="20"/>
                <w:lang w:val="kk-KZ"/>
              </w:rPr>
            </w:pPr>
            <w:r w:rsidRPr="001C5D68">
              <w:rPr>
                <w:b/>
                <w:sz w:val="20"/>
                <w:szCs w:val="20"/>
              </w:rPr>
              <w:t xml:space="preserve"> государственного служащего</w:t>
            </w:r>
          </w:p>
        </w:tc>
      </w:tr>
      <w:tr w:rsidR="00F6028C" w:rsidRPr="001C5D68" w:rsidTr="00467220">
        <w:tc>
          <w:tcPr>
            <w:tcW w:w="2835" w:type="dxa"/>
          </w:tcPr>
          <w:p w:rsidR="00F6028C" w:rsidRPr="001C5D68" w:rsidRDefault="00F6028C" w:rsidP="00467220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835" w:type="dxa"/>
          </w:tcPr>
          <w:p w:rsidR="00F6028C" w:rsidRPr="001C5D68" w:rsidRDefault="00F6028C" w:rsidP="00467220">
            <w:pPr>
              <w:jc w:val="both"/>
              <w:rPr>
                <w:sz w:val="20"/>
                <w:szCs w:val="20"/>
              </w:rPr>
            </w:pPr>
          </w:p>
        </w:tc>
      </w:tr>
      <w:bookmarkEnd w:id="3"/>
    </w:tbl>
    <w:p w:rsidR="00F6028C" w:rsidRPr="001C5D68" w:rsidRDefault="00F6028C" w:rsidP="00F6028C">
      <w:pPr>
        <w:tabs>
          <w:tab w:val="left" w:pos="5415"/>
        </w:tabs>
        <w:rPr>
          <w:sz w:val="20"/>
          <w:szCs w:val="20"/>
        </w:rPr>
      </w:pPr>
    </w:p>
    <w:p w:rsidR="00F6028C" w:rsidRPr="001C5D68" w:rsidRDefault="00F6028C" w:rsidP="00F6028C">
      <w:pPr>
        <w:tabs>
          <w:tab w:val="left" w:pos="5415"/>
        </w:tabs>
        <w:rPr>
          <w:sz w:val="20"/>
          <w:szCs w:val="20"/>
        </w:rPr>
      </w:pPr>
    </w:p>
    <w:p w:rsidR="00F6268D" w:rsidRPr="001C5D68" w:rsidRDefault="00F6028C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  <w:r w:rsidRPr="001C5D68">
        <w:rPr>
          <w:noProof/>
          <w:sz w:val="20"/>
          <w:szCs w:val="20"/>
        </w:rPr>
        <w:lastRenderedPageBreak/>
        <w:drawing>
          <wp:inline distT="0" distB="0" distL="0" distR="0">
            <wp:extent cx="6120130" cy="2832735"/>
            <wp:effectExtent l="0" t="0" r="0" b="5715"/>
            <wp:docPr id="5" name="Рисунок 5" descr="C:\Users\User\Desktop\Безымянный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зымянный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83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5574" w:rsidRPr="001C5D68" w:rsidRDefault="00A95574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</w:p>
    <w:p w:rsidR="00A95574" w:rsidRPr="001C5D68" w:rsidRDefault="00A95574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</w:p>
    <w:p w:rsidR="00A95574" w:rsidRPr="001C5D68" w:rsidRDefault="00A95574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</w:p>
    <w:sectPr w:rsidR="00A95574" w:rsidRPr="001C5D68" w:rsidSect="00EA3D9A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4D9" w:rsidRDefault="003744D9">
      <w:r>
        <w:separator/>
      </w:r>
    </w:p>
  </w:endnote>
  <w:endnote w:type="continuationSeparator" w:id="1">
    <w:p w:rsidR="003744D9" w:rsidRDefault="003744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4D9" w:rsidRDefault="003744D9">
      <w:r>
        <w:separator/>
      </w:r>
    </w:p>
  </w:footnote>
  <w:footnote w:type="continuationSeparator" w:id="1">
    <w:p w:rsidR="003744D9" w:rsidRDefault="003744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60A" w:rsidRDefault="004B49AB">
    <w:pPr>
      <w:pStyle w:val="a7"/>
      <w:jc w:val="center"/>
    </w:pPr>
    <w:r>
      <w:fldChar w:fldCharType="begin"/>
    </w:r>
    <w:r w:rsidR="00190732">
      <w:instrText>PAGE   \* MERGEFORMAT</w:instrText>
    </w:r>
    <w:r>
      <w:fldChar w:fldCharType="separate"/>
    </w:r>
    <w:r w:rsidR="00CC0103" w:rsidRPr="00CC0103">
      <w:rPr>
        <w:noProof/>
        <w:lang w:val="ru-RU"/>
      </w:rPr>
      <w:t>4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E2AE1"/>
    <w:multiLevelType w:val="multilevel"/>
    <w:tmpl w:val="772A22B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006"/>
    <w:rsid w:val="00014A80"/>
    <w:rsid w:val="00022540"/>
    <w:rsid w:val="000245FA"/>
    <w:rsid w:val="0003687B"/>
    <w:rsid w:val="00051297"/>
    <w:rsid w:val="00083A2B"/>
    <w:rsid w:val="00084E44"/>
    <w:rsid w:val="00096886"/>
    <w:rsid w:val="000C5371"/>
    <w:rsid w:val="000D516E"/>
    <w:rsid w:val="000E5EF4"/>
    <w:rsid w:val="001365BA"/>
    <w:rsid w:val="0014229C"/>
    <w:rsid w:val="00151930"/>
    <w:rsid w:val="00171321"/>
    <w:rsid w:val="00176517"/>
    <w:rsid w:val="00190732"/>
    <w:rsid w:val="001918A4"/>
    <w:rsid w:val="001C5D68"/>
    <w:rsid w:val="001D4670"/>
    <w:rsid w:val="001D60D7"/>
    <w:rsid w:val="001D6968"/>
    <w:rsid w:val="001D6DE6"/>
    <w:rsid w:val="0022238A"/>
    <w:rsid w:val="00233352"/>
    <w:rsid w:val="00243FC7"/>
    <w:rsid w:val="00261F5E"/>
    <w:rsid w:val="00295EBD"/>
    <w:rsid w:val="002C2D12"/>
    <w:rsid w:val="002D7E1E"/>
    <w:rsid w:val="002E044B"/>
    <w:rsid w:val="00307193"/>
    <w:rsid w:val="00336940"/>
    <w:rsid w:val="003527C9"/>
    <w:rsid w:val="00357B54"/>
    <w:rsid w:val="00366D58"/>
    <w:rsid w:val="003744D9"/>
    <w:rsid w:val="00382D8A"/>
    <w:rsid w:val="003A1372"/>
    <w:rsid w:val="003A5E51"/>
    <w:rsid w:val="003A6821"/>
    <w:rsid w:val="003B6498"/>
    <w:rsid w:val="003D6A1B"/>
    <w:rsid w:val="003F5C15"/>
    <w:rsid w:val="004573FD"/>
    <w:rsid w:val="00467579"/>
    <w:rsid w:val="00470A2A"/>
    <w:rsid w:val="004877E1"/>
    <w:rsid w:val="004B0EA7"/>
    <w:rsid w:val="004B49AB"/>
    <w:rsid w:val="004C6AC9"/>
    <w:rsid w:val="004D00C4"/>
    <w:rsid w:val="004D1E4F"/>
    <w:rsid w:val="004D3C7F"/>
    <w:rsid w:val="004D4A55"/>
    <w:rsid w:val="004D652C"/>
    <w:rsid w:val="004E0A32"/>
    <w:rsid w:val="005231E7"/>
    <w:rsid w:val="0054431E"/>
    <w:rsid w:val="00570990"/>
    <w:rsid w:val="005C075E"/>
    <w:rsid w:val="005C4890"/>
    <w:rsid w:val="005D0D38"/>
    <w:rsid w:val="005F7754"/>
    <w:rsid w:val="00601D5A"/>
    <w:rsid w:val="00625DDD"/>
    <w:rsid w:val="00634BD6"/>
    <w:rsid w:val="006638CA"/>
    <w:rsid w:val="0069132E"/>
    <w:rsid w:val="006952B9"/>
    <w:rsid w:val="006A1367"/>
    <w:rsid w:val="006B7BCD"/>
    <w:rsid w:val="006C59ED"/>
    <w:rsid w:val="006E1BFA"/>
    <w:rsid w:val="006F2ADB"/>
    <w:rsid w:val="00700B4D"/>
    <w:rsid w:val="00711006"/>
    <w:rsid w:val="0071146D"/>
    <w:rsid w:val="007178B7"/>
    <w:rsid w:val="0072138B"/>
    <w:rsid w:val="007407B2"/>
    <w:rsid w:val="007617AF"/>
    <w:rsid w:val="00780908"/>
    <w:rsid w:val="00785EA7"/>
    <w:rsid w:val="007A26D3"/>
    <w:rsid w:val="007B444F"/>
    <w:rsid w:val="007C4B07"/>
    <w:rsid w:val="007C7B87"/>
    <w:rsid w:val="007D24D6"/>
    <w:rsid w:val="007F4487"/>
    <w:rsid w:val="00813966"/>
    <w:rsid w:val="0082160A"/>
    <w:rsid w:val="00834000"/>
    <w:rsid w:val="00835112"/>
    <w:rsid w:val="00843FBD"/>
    <w:rsid w:val="00855517"/>
    <w:rsid w:val="00871C26"/>
    <w:rsid w:val="008768E3"/>
    <w:rsid w:val="00882DA7"/>
    <w:rsid w:val="008A063A"/>
    <w:rsid w:val="008D03BA"/>
    <w:rsid w:val="008F5FA3"/>
    <w:rsid w:val="0091275D"/>
    <w:rsid w:val="00924596"/>
    <w:rsid w:val="0096419C"/>
    <w:rsid w:val="009C10AA"/>
    <w:rsid w:val="009D4AD0"/>
    <w:rsid w:val="009F70F1"/>
    <w:rsid w:val="00A43547"/>
    <w:rsid w:val="00A456DD"/>
    <w:rsid w:val="00A53489"/>
    <w:rsid w:val="00A535F6"/>
    <w:rsid w:val="00A83A99"/>
    <w:rsid w:val="00A87069"/>
    <w:rsid w:val="00A95574"/>
    <w:rsid w:val="00AA1B7A"/>
    <w:rsid w:val="00AB4A0F"/>
    <w:rsid w:val="00AC265A"/>
    <w:rsid w:val="00AE047D"/>
    <w:rsid w:val="00AF223C"/>
    <w:rsid w:val="00AF7FDE"/>
    <w:rsid w:val="00B14472"/>
    <w:rsid w:val="00B331EE"/>
    <w:rsid w:val="00B3659C"/>
    <w:rsid w:val="00B47CE4"/>
    <w:rsid w:val="00B75DA7"/>
    <w:rsid w:val="00BB568A"/>
    <w:rsid w:val="00BC0AB4"/>
    <w:rsid w:val="00BC2494"/>
    <w:rsid w:val="00BF4CCC"/>
    <w:rsid w:val="00C064BE"/>
    <w:rsid w:val="00C12445"/>
    <w:rsid w:val="00C25A27"/>
    <w:rsid w:val="00C26574"/>
    <w:rsid w:val="00C3539E"/>
    <w:rsid w:val="00C406D1"/>
    <w:rsid w:val="00C56FE8"/>
    <w:rsid w:val="00C61DA0"/>
    <w:rsid w:val="00C65F90"/>
    <w:rsid w:val="00C73FBD"/>
    <w:rsid w:val="00C75D98"/>
    <w:rsid w:val="00C96490"/>
    <w:rsid w:val="00CA1EEC"/>
    <w:rsid w:val="00CB65A1"/>
    <w:rsid w:val="00CC0103"/>
    <w:rsid w:val="00CD6842"/>
    <w:rsid w:val="00CD7EB5"/>
    <w:rsid w:val="00CE0FF3"/>
    <w:rsid w:val="00D14F87"/>
    <w:rsid w:val="00D66EF4"/>
    <w:rsid w:val="00D743F6"/>
    <w:rsid w:val="00D76A29"/>
    <w:rsid w:val="00D87935"/>
    <w:rsid w:val="00DB487D"/>
    <w:rsid w:val="00DB530E"/>
    <w:rsid w:val="00DD25CE"/>
    <w:rsid w:val="00DE5A35"/>
    <w:rsid w:val="00DF1253"/>
    <w:rsid w:val="00DF74FF"/>
    <w:rsid w:val="00E165D2"/>
    <w:rsid w:val="00E23621"/>
    <w:rsid w:val="00E6772D"/>
    <w:rsid w:val="00E73185"/>
    <w:rsid w:val="00E7570D"/>
    <w:rsid w:val="00E75AE9"/>
    <w:rsid w:val="00E94AE2"/>
    <w:rsid w:val="00E97280"/>
    <w:rsid w:val="00EA3D9A"/>
    <w:rsid w:val="00EC7DD0"/>
    <w:rsid w:val="00EE6091"/>
    <w:rsid w:val="00F01EF6"/>
    <w:rsid w:val="00F22C0D"/>
    <w:rsid w:val="00F26457"/>
    <w:rsid w:val="00F45CA5"/>
    <w:rsid w:val="00F54720"/>
    <w:rsid w:val="00F6028C"/>
    <w:rsid w:val="00F6268D"/>
    <w:rsid w:val="00F66134"/>
    <w:rsid w:val="00F7287D"/>
    <w:rsid w:val="00F960BD"/>
    <w:rsid w:val="00FA75F8"/>
    <w:rsid w:val="00FB3577"/>
    <w:rsid w:val="00FC0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3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E5EF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F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406D1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C406D1"/>
    <w:rPr>
      <w:b/>
      <w:bCs/>
    </w:rPr>
  </w:style>
  <w:style w:type="paragraph" w:styleId="a7">
    <w:name w:val="header"/>
    <w:basedOn w:val="a"/>
    <w:link w:val="a8"/>
    <w:uiPriority w:val="99"/>
    <w:unhideWhenUsed/>
    <w:rsid w:val="00F6028C"/>
    <w:pPr>
      <w:tabs>
        <w:tab w:val="center" w:pos="4680"/>
        <w:tab w:val="right" w:pos="9360"/>
      </w:tabs>
      <w:spacing w:after="200" w:line="276" w:lineRule="auto"/>
    </w:pPr>
    <w:rPr>
      <w:sz w:val="22"/>
      <w:szCs w:val="22"/>
      <w:lang w:val="en-US"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F6028C"/>
    <w:rPr>
      <w:rFonts w:ascii="Times New Roman" w:eastAsia="Times New Roman" w:hAnsi="Times New Roman" w:cs="Times New Roman"/>
      <w:lang w:val="en-US"/>
    </w:rPr>
  </w:style>
  <w:style w:type="character" w:styleId="a9">
    <w:name w:val="Hyperlink"/>
    <w:uiPriority w:val="99"/>
    <w:unhideWhenUsed/>
    <w:rsid w:val="00F6028C"/>
    <w:rPr>
      <w:rFonts w:ascii="Times New Roman" w:eastAsia="Times New Roman" w:hAnsi="Times New Roman" w:cs="Times New Roman"/>
    </w:rPr>
  </w:style>
  <w:style w:type="table" w:styleId="aa">
    <w:name w:val="Table Grid"/>
    <w:basedOn w:val="a1"/>
    <w:uiPriority w:val="59"/>
    <w:rsid w:val="00F60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F6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6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ilet.kz/rus/docs/V14000099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C2F87-7EFC-434A-B008-57616BA81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15</cp:revision>
  <cp:lastPrinted>2020-02-26T09:29:00Z</cp:lastPrinted>
  <dcterms:created xsi:type="dcterms:W3CDTF">2020-06-18T06:27:00Z</dcterms:created>
  <dcterms:modified xsi:type="dcterms:W3CDTF">2026-10-12T06:42:00Z</dcterms:modified>
</cp:coreProperties>
</file>