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508B" w:rsidRDefault="0004311E">
      <w:pPr>
        <w:spacing w:after="0" w:line="240" w:lineRule="auto"/>
        <w:jc w:val="center"/>
        <w:rPr>
          <w:rFonts w:ascii="Times New Roman" w:hAnsi="Times New Roman" w:cs="Times New Roman"/>
          <w:b/>
          <w:bCs/>
          <w:sz w:val="28"/>
          <w:szCs w:val="28"/>
          <w:lang w:val="kk-KZ"/>
        </w:rPr>
      </w:pPr>
      <w:r>
        <w:rPr>
          <w:rFonts w:ascii="Times New Roman" w:hAnsi="Times New Roman" w:cs="Times New Roman"/>
          <w:b/>
          <w:bCs/>
          <w:sz w:val="28"/>
          <w:szCs w:val="28"/>
          <w:lang w:val="kk-KZ"/>
        </w:rPr>
        <w:t>Жалға алынатын ғимарат (тұрғын емес) төмендегі техникалық сипаттамаға сай болуы қажет:</w:t>
      </w:r>
    </w:p>
    <w:p w:rsidR="0080508B" w:rsidRDefault="0080508B">
      <w:pPr>
        <w:spacing w:after="0" w:line="240" w:lineRule="auto"/>
        <w:jc w:val="center"/>
        <w:rPr>
          <w:rFonts w:ascii="Times New Roman" w:hAnsi="Times New Roman" w:cs="Times New Roman"/>
          <w:sz w:val="28"/>
          <w:szCs w:val="28"/>
          <w:lang w:val="kk-KZ"/>
        </w:rPr>
      </w:pPr>
    </w:p>
    <w:p w:rsidR="0080508B" w:rsidRDefault="0004311E">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1. Түркістан облысының білім басқармасының «№8 Психологиялық-медициналық-педагогикалық кеңес беру» коммуналдық мемлекеттік мекемесіне жалға алынатын ғимарат қолданыстағы заңнамаға сәйкес Ордабасы ауданының орталығы, Қажымұқан ауылдық округі, Темірлан ауылында орталықта, қоғамдық көлік қатынайтын ыңғайлы жерде орналасуы тиіс.</w:t>
      </w:r>
      <w:r>
        <w:rPr>
          <w:rFonts w:ascii="Times New Roman" w:hAnsi="Times New Roman" w:cs="Times New Roman"/>
          <w:color w:val="1F1F1F"/>
          <w:sz w:val="28"/>
          <w:szCs w:val="28"/>
          <w:lang w:val="kk-KZ" w:eastAsia="ru-RU"/>
        </w:rPr>
        <w:t xml:space="preserve"> Ғимараттың алдында жарықтандырылған көшелер, асфальт төселген болуы керек</w:t>
      </w:r>
    </w:p>
    <w:p w:rsidR="0080508B" w:rsidRDefault="0004311E">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2. Түркістан облысының білім басқармасының «№8 Психологиялық-медициналық-педагогикалық кеңес беру» КММ-нің ғимараты өрт және еңбек қауіпсіздігі талаптарына, санитариялық-эпидемиологиялық талаптарға, сондай-ақ, Қазақстан Республикасының Тұрғын үй заңнамасының талаптарына сәйкес болуы қажет.</w:t>
      </w:r>
    </w:p>
    <w:p w:rsidR="0080508B" w:rsidRDefault="0004311E">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3. Мүмкіндігі шектеулі балалар мен адамдар үшін (пандуспен, тактильді жолмен, арнайы дәретханамен, автотұрақпен) жабдықталған болуы тиіс.</w:t>
      </w:r>
    </w:p>
    <w:p w:rsidR="0080508B" w:rsidRDefault="0004311E">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4. Жалға беруші ғимараттың барлық шығындарын, атап айтқанда: жалға алушының мүлкі үшін материалдық жауапкершілік, ҚТҚ орналастыру және кәдеге жарату, коммуналдық қызметтер; электр энергиясы, жылумен жабдықтау, сумен жабықтау, сондай-ақ, тазалыққа, тәртіпке, санитарлық-гигиеналық нормаларды, ғимаратты өртке қарсы, техникалық және өзге де қауіпсіздік нормаларын сақтауға байланысты барлық шығыстарды, телекоммуникациялық желілерге қол жеткізу (интернет, теледидар трансляциясы), экологиялық міндеттемелер және қоршаған ортаны ластағаны үшін төлемдер жалға берушінің міндеттеріне қаралады.</w:t>
      </w:r>
    </w:p>
    <w:p w:rsidR="0080508B" w:rsidRDefault="0004311E">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5. Ғимараттың жалпы көлемі 220-300 шаршы метрден кем емес, балаларды зерделеуге арналған 1 үлкен кабинет, меңгеруші мен дәрігерлер мен мамандарға 6-7 кабинет, сонымен қатар ата-аналарға күтуге арналған фойе және екі әжетханасы болуы қажет. </w:t>
      </w:r>
    </w:p>
    <w:p w:rsidR="0080508B" w:rsidRDefault="000431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olor w:val="1F1F1F"/>
          <w:sz w:val="28"/>
          <w:szCs w:val="28"/>
          <w:lang w:val="kk-KZ" w:eastAsia="ru-RU"/>
        </w:rPr>
      </w:pPr>
      <w:r>
        <w:rPr>
          <w:rFonts w:ascii="Times New Roman" w:hAnsi="Times New Roman"/>
          <w:color w:val="1F1F1F"/>
          <w:sz w:val="28"/>
          <w:szCs w:val="28"/>
          <w:lang w:val="kk-KZ" w:eastAsia="ru-RU"/>
        </w:rPr>
        <w:t>Оның ішінде:</w:t>
      </w:r>
    </w:p>
    <w:p w:rsidR="0080508B" w:rsidRDefault="000431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olor w:val="1F1F1F"/>
          <w:sz w:val="28"/>
          <w:szCs w:val="28"/>
          <w:lang w:val="kk-KZ" w:eastAsia="ru-RU"/>
        </w:rPr>
      </w:pPr>
      <w:r>
        <w:rPr>
          <w:rFonts w:ascii="Times New Roman" w:hAnsi="Times New Roman"/>
          <w:color w:val="1F1F1F"/>
          <w:sz w:val="28"/>
          <w:szCs w:val="28"/>
          <w:lang w:val="kk-KZ" w:eastAsia="ru-RU"/>
        </w:rPr>
        <w:t>Меңгерушіге -1 бөлме</w:t>
      </w:r>
    </w:p>
    <w:p w:rsidR="0080508B" w:rsidRDefault="000431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olor w:val="1F1F1F"/>
          <w:sz w:val="28"/>
          <w:szCs w:val="28"/>
          <w:lang w:val="kk-KZ" w:eastAsia="ru-RU"/>
        </w:rPr>
      </w:pPr>
      <w:r>
        <w:rPr>
          <w:rFonts w:ascii="Times New Roman" w:hAnsi="Times New Roman"/>
          <w:color w:val="1F1F1F"/>
          <w:sz w:val="28"/>
          <w:szCs w:val="28"/>
          <w:lang w:val="kk-KZ" w:eastAsia="ru-RU"/>
        </w:rPr>
        <w:t xml:space="preserve">Балаларды қабылдауға (ғимараттың кіре берісіндегі зал) – 1 бөлме  </w:t>
      </w:r>
    </w:p>
    <w:p w:rsidR="0080508B" w:rsidRDefault="000431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olor w:val="1F1F1F"/>
          <w:sz w:val="28"/>
          <w:szCs w:val="28"/>
          <w:lang w:val="kk-KZ" w:eastAsia="ru-RU"/>
        </w:rPr>
      </w:pPr>
      <w:r>
        <w:rPr>
          <w:rFonts w:ascii="Times New Roman" w:hAnsi="Times New Roman"/>
          <w:color w:val="1F1F1F"/>
          <w:sz w:val="28"/>
          <w:szCs w:val="28"/>
          <w:lang w:val="kk-KZ" w:eastAsia="ru-RU"/>
        </w:rPr>
        <w:t xml:space="preserve">Қызметкерлерге арналған кеңсе – 2 бөлме </w:t>
      </w:r>
    </w:p>
    <w:p w:rsidR="0080508B" w:rsidRDefault="000431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olor w:val="1F1F1F"/>
          <w:sz w:val="28"/>
          <w:szCs w:val="28"/>
          <w:lang w:val="kk-KZ" w:eastAsia="ru-RU"/>
        </w:rPr>
      </w:pPr>
      <w:r>
        <w:rPr>
          <w:rFonts w:ascii="Times New Roman" w:hAnsi="Times New Roman"/>
          <w:color w:val="1F1F1F"/>
          <w:sz w:val="28"/>
          <w:szCs w:val="28"/>
          <w:lang w:val="kk-KZ" w:eastAsia="ru-RU"/>
        </w:rPr>
        <w:t>Ата-аналарға арналған күту бөлмесі (фойе) -1 бөлме</w:t>
      </w:r>
    </w:p>
    <w:p w:rsidR="0080508B" w:rsidRDefault="000431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olor w:val="1F1F1F"/>
          <w:sz w:val="28"/>
          <w:szCs w:val="28"/>
          <w:lang w:val="kk-KZ" w:eastAsia="ru-RU"/>
        </w:rPr>
      </w:pPr>
      <w:r>
        <w:rPr>
          <w:rFonts w:ascii="Times New Roman" w:hAnsi="Times New Roman"/>
          <w:color w:val="1F1F1F"/>
          <w:sz w:val="28"/>
          <w:szCs w:val="28"/>
          <w:lang w:val="kk-KZ" w:eastAsia="ru-RU"/>
        </w:rPr>
        <w:t xml:space="preserve">Демалыс бөлмесі – 1 </w:t>
      </w:r>
    </w:p>
    <w:p w:rsidR="0080508B" w:rsidRDefault="0004311E">
      <w:pPr>
        <w:spacing w:after="0" w:line="240" w:lineRule="auto"/>
        <w:jc w:val="both"/>
        <w:rPr>
          <w:rFonts w:ascii="Times New Roman" w:hAnsi="Times New Roman" w:cs="Times New Roman"/>
          <w:sz w:val="28"/>
          <w:szCs w:val="28"/>
          <w:lang w:val="kk-KZ"/>
        </w:rPr>
      </w:pPr>
      <w:r>
        <w:rPr>
          <w:rFonts w:ascii="Times New Roman" w:hAnsi="Times New Roman"/>
          <w:color w:val="1F1F1F"/>
          <w:sz w:val="28"/>
          <w:szCs w:val="28"/>
          <w:lang w:val="kk-KZ" w:eastAsia="ru-RU"/>
        </w:rPr>
        <w:t>Киім бөлмесі – 1</w:t>
      </w:r>
    </w:p>
    <w:p w:rsidR="0080508B" w:rsidRDefault="0004311E">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6. Ғимараттың іші жарық, жөндеу жұмыстарын қажет етпейтін, терезелері пластиктен болуы қажет. Орталық коммуникациялар (су, жарық, жылыту, кәріз), Бейнебақылау жүйесі; Өрт сөндіру жүйесі, Автоматты өрт дабыл жүйесі; Телекоммуникация – ғимаратта интернет қызметінің болуы.</w:t>
      </w:r>
    </w:p>
    <w:p w:rsidR="0080508B" w:rsidRDefault="0004311E">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7. Түркістан облысының білім басқармасының «№8 Психологиялық-медициналық-педагогикалық кеңес беру» коммуналдық мемлекеттік </w:t>
      </w:r>
      <w:r>
        <w:rPr>
          <w:rFonts w:ascii="Times New Roman" w:hAnsi="Times New Roman" w:cs="Times New Roman"/>
          <w:sz w:val="28"/>
          <w:szCs w:val="28"/>
          <w:lang w:val="kk-KZ"/>
        </w:rPr>
        <w:lastRenderedPageBreak/>
        <w:t>мекемесі жалға берушіден ғимаратты келісімшарт шарт жасалған күннен бастап, 31 желтоқсанға дейін жалға алғаны үшін банктік есепшотына ай сайын есеп айырысу жолымен төлейді.</w:t>
      </w:r>
    </w:p>
    <w:p w:rsidR="0080508B" w:rsidRDefault="0004311E">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Жалпы белгіленген сомма  </w:t>
      </w:r>
      <w:r w:rsidR="00176110" w:rsidRPr="00176110">
        <w:rPr>
          <w:rFonts w:ascii="Times New Roman" w:hAnsi="Times New Roman" w:cs="Times New Roman"/>
          <w:sz w:val="28"/>
          <w:szCs w:val="28"/>
          <w:lang w:val="kk-KZ"/>
        </w:rPr>
        <w:t>1</w:t>
      </w:r>
      <w:r w:rsidR="00176110">
        <w:rPr>
          <w:rFonts w:ascii="Times New Roman" w:hAnsi="Times New Roman" w:cs="Times New Roman"/>
          <w:sz w:val="28"/>
          <w:szCs w:val="28"/>
          <w:lang w:val="kk-KZ"/>
        </w:rPr>
        <w:t>ай 18  кунге</w:t>
      </w:r>
      <w:r>
        <w:rPr>
          <w:rFonts w:ascii="Times New Roman" w:hAnsi="Times New Roman" w:cs="Times New Roman"/>
          <w:sz w:val="28"/>
          <w:szCs w:val="28"/>
          <w:lang w:val="kk-KZ"/>
        </w:rPr>
        <w:t xml:space="preserve"> </w:t>
      </w:r>
      <w:r w:rsidR="002B42AA">
        <w:rPr>
          <w:rFonts w:ascii="Times New Roman" w:hAnsi="Times New Roman" w:cs="Times New Roman"/>
          <w:sz w:val="28"/>
          <w:szCs w:val="28"/>
          <w:lang w:val="kk-KZ"/>
        </w:rPr>
        <w:t>(</w:t>
      </w:r>
      <w:r w:rsidR="00176110">
        <w:rPr>
          <w:rFonts w:ascii="Times New Roman" w:hAnsi="Times New Roman" w:cs="Times New Roman"/>
          <w:sz w:val="28"/>
          <w:szCs w:val="28"/>
          <w:lang w:val="kk-KZ"/>
        </w:rPr>
        <w:t>қазан-қараша</w:t>
      </w:r>
      <w:r w:rsidR="002B42AA" w:rsidRPr="002B42AA">
        <w:rPr>
          <w:rFonts w:ascii="Times New Roman" w:hAnsi="Times New Roman" w:cs="Times New Roman"/>
          <w:sz w:val="28"/>
          <w:szCs w:val="28"/>
          <w:lang w:val="kk-KZ"/>
        </w:rPr>
        <w:t>)</w:t>
      </w:r>
      <w:r w:rsidR="002B42AA">
        <w:rPr>
          <w:rFonts w:ascii="Times New Roman" w:hAnsi="Times New Roman" w:cs="Times New Roman"/>
          <w:sz w:val="28"/>
          <w:szCs w:val="28"/>
          <w:lang w:val="kk-KZ"/>
        </w:rPr>
        <w:t xml:space="preserve"> </w:t>
      </w:r>
      <w:r w:rsidR="00176110">
        <w:rPr>
          <w:rFonts w:ascii="Times New Roman" w:hAnsi="Times New Roman"/>
          <w:sz w:val="28"/>
          <w:szCs w:val="28"/>
          <w:lang w:val="kk-KZ"/>
        </w:rPr>
        <w:t>618000</w:t>
      </w:r>
      <w:bookmarkStart w:id="0" w:name="_GoBack"/>
      <w:bookmarkEnd w:id="0"/>
      <w:r>
        <w:rPr>
          <w:rFonts w:ascii="Times New Roman" w:hAnsi="Times New Roman"/>
          <w:sz w:val="28"/>
          <w:szCs w:val="28"/>
          <w:lang w:val="kk-KZ"/>
        </w:rPr>
        <w:t xml:space="preserve"> теңге, </w:t>
      </w:r>
    </w:p>
    <w:p w:rsidR="0080508B" w:rsidRDefault="0004311E">
      <w:pPr>
        <w:pStyle w:val="HTML"/>
        <w:jc w:val="both"/>
        <w:rPr>
          <w:rFonts w:ascii="Times New Roman" w:hAnsi="Times New Roman" w:cs="Times New Roman"/>
          <w:color w:val="1F1F1F"/>
          <w:sz w:val="28"/>
          <w:szCs w:val="28"/>
          <w:lang w:val="kk-KZ" w:eastAsia="ru-RU"/>
        </w:rPr>
      </w:pPr>
      <w:r>
        <w:rPr>
          <w:rFonts w:ascii="Times New Roman" w:hAnsi="Times New Roman" w:cs="Times New Roman"/>
          <w:color w:val="1F1F1F"/>
          <w:sz w:val="28"/>
          <w:szCs w:val="28"/>
          <w:lang w:val="kk-KZ" w:eastAsia="ru-RU"/>
        </w:rPr>
        <w:tab/>
        <w:t xml:space="preserve">Қызметтердің ай сайынғы құны коммуналдық және пайдалану қызметтерінің, қоқыстарды шығарудың, тұтынылған электр энергиясы мен судың, әкімшілікті жылутыдың, сумен жабдықтау жүйелерінің, жалға алынған үй-жайларды жинаудың, бейнебақылау камералары, өртке қарсы қауіпсіздіктің барлық құнын қамтуы тиіс. Ағымдағы және күрделі жұмыстарға кететін шығындарды Жеткізуші өз мойнына алады.   </w:t>
      </w:r>
    </w:p>
    <w:p w:rsidR="0080508B" w:rsidRDefault="0080508B">
      <w:pPr>
        <w:spacing w:after="0" w:line="240" w:lineRule="auto"/>
        <w:ind w:firstLine="708"/>
        <w:jc w:val="both"/>
        <w:rPr>
          <w:rFonts w:ascii="Times New Roman" w:hAnsi="Times New Roman" w:cs="Times New Roman"/>
          <w:sz w:val="28"/>
          <w:szCs w:val="28"/>
          <w:lang w:val="kk-KZ"/>
        </w:rPr>
      </w:pPr>
    </w:p>
    <w:p w:rsidR="0080508B" w:rsidRDefault="0080508B">
      <w:pPr>
        <w:spacing w:after="0" w:line="240" w:lineRule="auto"/>
        <w:ind w:firstLine="708"/>
        <w:jc w:val="both"/>
        <w:rPr>
          <w:rFonts w:ascii="Times New Roman" w:hAnsi="Times New Roman" w:cs="Times New Roman"/>
          <w:sz w:val="28"/>
          <w:szCs w:val="28"/>
          <w:lang w:val="kk-KZ"/>
        </w:rPr>
      </w:pPr>
    </w:p>
    <w:p w:rsidR="0080508B" w:rsidRDefault="0080508B">
      <w:pPr>
        <w:spacing w:after="0" w:line="240" w:lineRule="auto"/>
        <w:ind w:firstLine="708"/>
        <w:jc w:val="both"/>
        <w:rPr>
          <w:rFonts w:ascii="Times New Roman" w:hAnsi="Times New Roman" w:cs="Times New Roman"/>
          <w:sz w:val="28"/>
          <w:szCs w:val="28"/>
          <w:lang w:val="kk-KZ"/>
        </w:rPr>
      </w:pPr>
    </w:p>
    <w:p w:rsidR="0080508B" w:rsidRDefault="0080508B">
      <w:pPr>
        <w:spacing w:after="0" w:line="240" w:lineRule="auto"/>
        <w:ind w:firstLine="708"/>
        <w:jc w:val="both"/>
        <w:rPr>
          <w:rFonts w:ascii="Times New Roman" w:hAnsi="Times New Roman" w:cs="Times New Roman"/>
          <w:sz w:val="28"/>
          <w:szCs w:val="28"/>
          <w:lang w:val="kk-KZ"/>
        </w:rPr>
      </w:pPr>
    </w:p>
    <w:p w:rsidR="0080508B" w:rsidRDefault="0080508B">
      <w:pPr>
        <w:spacing w:after="0" w:line="240" w:lineRule="auto"/>
        <w:ind w:firstLine="708"/>
        <w:jc w:val="both"/>
        <w:rPr>
          <w:rFonts w:ascii="Times New Roman" w:hAnsi="Times New Roman" w:cs="Times New Roman"/>
          <w:sz w:val="28"/>
          <w:szCs w:val="28"/>
          <w:lang w:val="kk-KZ"/>
        </w:rPr>
      </w:pPr>
    </w:p>
    <w:p w:rsidR="0080508B" w:rsidRDefault="0080508B">
      <w:pPr>
        <w:spacing w:after="0" w:line="240" w:lineRule="auto"/>
        <w:ind w:firstLine="708"/>
        <w:jc w:val="both"/>
        <w:rPr>
          <w:rFonts w:ascii="Times New Roman" w:hAnsi="Times New Roman" w:cs="Times New Roman"/>
          <w:sz w:val="28"/>
          <w:szCs w:val="28"/>
          <w:lang w:val="kk-KZ"/>
        </w:rPr>
      </w:pPr>
    </w:p>
    <w:p w:rsidR="0080508B" w:rsidRDefault="0080508B">
      <w:pPr>
        <w:spacing w:after="0" w:line="240" w:lineRule="auto"/>
        <w:ind w:firstLine="708"/>
        <w:jc w:val="both"/>
        <w:rPr>
          <w:rFonts w:ascii="Times New Roman" w:hAnsi="Times New Roman" w:cs="Times New Roman"/>
          <w:sz w:val="28"/>
          <w:szCs w:val="28"/>
          <w:lang w:val="kk-KZ"/>
        </w:rPr>
      </w:pPr>
    </w:p>
    <w:p w:rsidR="0080508B" w:rsidRDefault="0080508B">
      <w:pPr>
        <w:spacing w:after="0" w:line="240" w:lineRule="auto"/>
        <w:ind w:firstLine="708"/>
        <w:jc w:val="both"/>
        <w:rPr>
          <w:rFonts w:ascii="Times New Roman" w:hAnsi="Times New Roman" w:cs="Times New Roman"/>
          <w:sz w:val="28"/>
          <w:szCs w:val="28"/>
          <w:lang w:val="kk-KZ"/>
        </w:rPr>
      </w:pPr>
    </w:p>
    <w:p w:rsidR="0080508B" w:rsidRDefault="0080508B">
      <w:pPr>
        <w:spacing w:after="0" w:line="240" w:lineRule="auto"/>
        <w:ind w:firstLine="708"/>
        <w:jc w:val="both"/>
        <w:rPr>
          <w:rFonts w:ascii="Times New Roman" w:hAnsi="Times New Roman" w:cs="Times New Roman"/>
          <w:sz w:val="28"/>
          <w:szCs w:val="28"/>
          <w:lang w:val="kk-KZ"/>
        </w:rPr>
      </w:pPr>
    </w:p>
    <w:p w:rsidR="0080508B" w:rsidRDefault="0080508B">
      <w:pPr>
        <w:spacing w:after="0" w:line="240" w:lineRule="auto"/>
        <w:ind w:firstLine="708"/>
        <w:jc w:val="both"/>
        <w:rPr>
          <w:rFonts w:ascii="Times New Roman" w:hAnsi="Times New Roman" w:cs="Times New Roman"/>
          <w:sz w:val="28"/>
          <w:szCs w:val="28"/>
          <w:lang w:val="kk-KZ"/>
        </w:rPr>
      </w:pPr>
    </w:p>
    <w:p w:rsidR="0080508B" w:rsidRDefault="0080508B">
      <w:pPr>
        <w:spacing w:after="0" w:line="240" w:lineRule="auto"/>
        <w:ind w:firstLine="708"/>
        <w:jc w:val="both"/>
        <w:rPr>
          <w:rFonts w:ascii="Times New Roman" w:hAnsi="Times New Roman" w:cs="Times New Roman"/>
          <w:sz w:val="28"/>
          <w:szCs w:val="28"/>
          <w:lang w:val="kk-KZ"/>
        </w:rPr>
      </w:pPr>
    </w:p>
    <w:p w:rsidR="0080508B" w:rsidRDefault="0080508B">
      <w:pPr>
        <w:spacing w:after="0" w:line="240" w:lineRule="auto"/>
        <w:ind w:firstLine="708"/>
        <w:jc w:val="both"/>
        <w:rPr>
          <w:rFonts w:ascii="Times New Roman" w:hAnsi="Times New Roman" w:cs="Times New Roman"/>
          <w:sz w:val="28"/>
          <w:szCs w:val="28"/>
          <w:lang w:val="kk-KZ"/>
        </w:rPr>
      </w:pPr>
    </w:p>
    <w:p w:rsidR="0080508B" w:rsidRDefault="0080508B">
      <w:pPr>
        <w:spacing w:after="0" w:line="240" w:lineRule="auto"/>
        <w:ind w:firstLine="708"/>
        <w:jc w:val="both"/>
        <w:rPr>
          <w:rFonts w:ascii="Times New Roman" w:hAnsi="Times New Roman" w:cs="Times New Roman"/>
          <w:sz w:val="28"/>
          <w:szCs w:val="28"/>
          <w:lang w:val="kk-KZ"/>
        </w:rPr>
      </w:pPr>
    </w:p>
    <w:p w:rsidR="0080508B" w:rsidRDefault="0080508B">
      <w:pPr>
        <w:spacing w:after="0" w:line="240" w:lineRule="auto"/>
        <w:ind w:firstLine="708"/>
        <w:jc w:val="both"/>
        <w:rPr>
          <w:rFonts w:ascii="Times New Roman" w:hAnsi="Times New Roman" w:cs="Times New Roman"/>
          <w:sz w:val="28"/>
          <w:szCs w:val="28"/>
          <w:lang w:val="kk-KZ"/>
        </w:rPr>
      </w:pPr>
    </w:p>
    <w:p w:rsidR="0080508B" w:rsidRDefault="0080508B">
      <w:pPr>
        <w:spacing w:after="0" w:line="240" w:lineRule="auto"/>
        <w:ind w:firstLine="708"/>
        <w:jc w:val="both"/>
        <w:rPr>
          <w:rFonts w:ascii="Times New Roman" w:hAnsi="Times New Roman" w:cs="Times New Roman"/>
          <w:sz w:val="28"/>
          <w:szCs w:val="28"/>
          <w:lang w:val="kk-KZ"/>
        </w:rPr>
      </w:pPr>
    </w:p>
    <w:p w:rsidR="0080508B" w:rsidRDefault="0080508B">
      <w:pPr>
        <w:spacing w:after="0" w:line="240" w:lineRule="auto"/>
        <w:ind w:firstLine="708"/>
        <w:jc w:val="both"/>
        <w:rPr>
          <w:rFonts w:ascii="Times New Roman" w:hAnsi="Times New Roman" w:cs="Times New Roman"/>
          <w:sz w:val="28"/>
          <w:szCs w:val="28"/>
          <w:lang w:val="kk-KZ"/>
        </w:rPr>
      </w:pPr>
    </w:p>
    <w:p w:rsidR="0080508B" w:rsidRDefault="0080508B">
      <w:pPr>
        <w:spacing w:after="0" w:line="240" w:lineRule="auto"/>
        <w:ind w:firstLine="708"/>
        <w:jc w:val="both"/>
        <w:rPr>
          <w:rFonts w:ascii="Times New Roman" w:hAnsi="Times New Roman" w:cs="Times New Roman"/>
          <w:sz w:val="28"/>
          <w:szCs w:val="28"/>
          <w:lang w:val="kk-KZ"/>
        </w:rPr>
      </w:pPr>
    </w:p>
    <w:p w:rsidR="0080508B" w:rsidRDefault="0080508B">
      <w:pPr>
        <w:spacing w:after="0" w:line="240" w:lineRule="auto"/>
        <w:ind w:firstLine="708"/>
        <w:jc w:val="both"/>
        <w:rPr>
          <w:rFonts w:ascii="Times New Roman" w:hAnsi="Times New Roman" w:cs="Times New Roman"/>
          <w:sz w:val="28"/>
          <w:szCs w:val="28"/>
          <w:lang w:val="kk-KZ"/>
        </w:rPr>
      </w:pPr>
    </w:p>
    <w:p w:rsidR="0080508B" w:rsidRDefault="0080508B">
      <w:pPr>
        <w:spacing w:after="0" w:line="240" w:lineRule="auto"/>
        <w:ind w:firstLine="708"/>
        <w:jc w:val="both"/>
        <w:rPr>
          <w:rFonts w:ascii="Times New Roman" w:hAnsi="Times New Roman" w:cs="Times New Roman"/>
          <w:sz w:val="28"/>
          <w:szCs w:val="28"/>
          <w:lang w:val="kk-KZ"/>
        </w:rPr>
      </w:pPr>
    </w:p>
    <w:p w:rsidR="0080508B" w:rsidRDefault="0080508B">
      <w:pPr>
        <w:spacing w:after="0" w:line="240" w:lineRule="auto"/>
        <w:ind w:firstLine="708"/>
        <w:jc w:val="both"/>
        <w:rPr>
          <w:rFonts w:ascii="Times New Roman" w:hAnsi="Times New Roman" w:cs="Times New Roman"/>
          <w:sz w:val="28"/>
          <w:szCs w:val="28"/>
          <w:lang w:val="kk-KZ"/>
        </w:rPr>
      </w:pPr>
    </w:p>
    <w:p w:rsidR="0080508B" w:rsidRDefault="0080508B">
      <w:pPr>
        <w:spacing w:after="0" w:line="240" w:lineRule="auto"/>
        <w:ind w:firstLine="708"/>
        <w:jc w:val="both"/>
        <w:rPr>
          <w:rFonts w:ascii="Times New Roman" w:hAnsi="Times New Roman" w:cs="Times New Roman"/>
          <w:sz w:val="28"/>
          <w:szCs w:val="28"/>
          <w:lang w:val="kk-KZ"/>
        </w:rPr>
      </w:pPr>
    </w:p>
    <w:p w:rsidR="0080508B" w:rsidRDefault="0080508B">
      <w:pPr>
        <w:spacing w:after="0" w:line="240" w:lineRule="auto"/>
        <w:ind w:firstLine="708"/>
        <w:jc w:val="both"/>
        <w:rPr>
          <w:rFonts w:ascii="Times New Roman" w:hAnsi="Times New Roman" w:cs="Times New Roman"/>
          <w:sz w:val="28"/>
          <w:szCs w:val="28"/>
          <w:lang w:val="kk-KZ"/>
        </w:rPr>
      </w:pPr>
    </w:p>
    <w:p w:rsidR="0080508B" w:rsidRDefault="0080508B">
      <w:pPr>
        <w:spacing w:after="0" w:line="240" w:lineRule="auto"/>
        <w:ind w:firstLine="708"/>
        <w:jc w:val="both"/>
        <w:rPr>
          <w:rFonts w:ascii="Times New Roman" w:hAnsi="Times New Roman" w:cs="Times New Roman"/>
          <w:sz w:val="28"/>
          <w:szCs w:val="28"/>
          <w:lang w:val="kk-KZ"/>
        </w:rPr>
      </w:pPr>
    </w:p>
    <w:p w:rsidR="0080508B" w:rsidRDefault="0080508B">
      <w:pPr>
        <w:spacing w:after="0" w:line="240" w:lineRule="auto"/>
        <w:ind w:firstLine="708"/>
        <w:jc w:val="both"/>
        <w:rPr>
          <w:rFonts w:ascii="Times New Roman" w:hAnsi="Times New Roman" w:cs="Times New Roman"/>
          <w:sz w:val="28"/>
          <w:szCs w:val="28"/>
          <w:lang w:val="kk-KZ"/>
        </w:rPr>
      </w:pPr>
    </w:p>
    <w:p w:rsidR="0080508B" w:rsidRDefault="0080508B">
      <w:pPr>
        <w:spacing w:after="0" w:line="240" w:lineRule="auto"/>
        <w:ind w:firstLine="708"/>
        <w:jc w:val="both"/>
        <w:rPr>
          <w:rFonts w:ascii="Times New Roman" w:hAnsi="Times New Roman" w:cs="Times New Roman"/>
          <w:sz w:val="28"/>
          <w:szCs w:val="28"/>
          <w:lang w:val="kk-KZ"/>
        </w:rPr>
      </w:pPr>
    </w:p>
    <w:p w:rsidR="0080508B" w:rsidRDefault="0080508B">
      <w:pPr>
        <w:spacing w:after="0" w:line="240" w:lineRule="auto"/>
        <w:ind w:firstLine="708"/>
        <w:jc w:val="both"/>
        <w:rPr>
          <w:rFonts w:ascii="Times New Roman" w:hAnsi="Times New Roman" w:cs="Times New Roman"/>
          <w:sz w:val="28"/>
          <w:szCs w:val="28"/>
          <w:lang w:val="kk-KZ"/>
        </w:rPr>
      </w:pPr>
    </w:p>
    <w:p w:rsidR="0080508B" w:rsidRDefault="0080508B">
      <w:pPr>
        <w:spacing w:after="0" w:line="240" w:lineRule="auto"/>
        <w:ind w:firstLine="708"/>
        <w:jc w:val="both"/>
        <w:rPr>
          <w:rFonts w:ascii="Times New Roman" w:hAnsi="Times New Roman" w:cs="Times New Roman"/>
          <w:sz w:val="28"/>
          <w:szCs w:val="28"/>
          <w:lang w:val="kk-KZ"/>
        </w:rPr>
      </w:pPr>
    </w:p>
    <w:p w:rsidR="0080508B" w:rsidRDefault="0080508B">
      <w:pPr>
        <w:spacing w:after="0" w:line="240" w:lineRule="auto"/>
        <w:ind w:firstLine="708"/>
        <w:jc w:val="both"/>
        <w:rPr>
          <w:rFonts w:ascii="Times New Roman" w:hAnsi="Times New Roman" w:cs="Times New Roman"/>
          <w:sz w:val="28"/>
          <w:szCs w:val="28"/>
          <w:lang w:val="kk-KZ"/>
        </w:rPr>
      </w:pPr>
    </w:p>
    <w:p w:rsidR="0080508B" w:rsidRDefault="0080508B">
      <w:pPr>
        <w:spacing w:after="0" w:line="240" w:lineRule="auto"/>
        <w:ind w:firstLine="708"/>
        <w:jc w:val="both"/>
        <w:rPr>
          <w:rFonts w:ascii="Times New Roman" w:hAnsi="Times New Roman" w:cs="Times New Roman"/>
          <w:sz w:val="28"/>
          <w:szCs w:val="28"/>
          <w:lang w:val="kk-KZ"/>
        </w:rPr>
      </w:pPr>
    </w:p>
    <w:p w:rsidR="0080508B" w:rsidRDefault="0080508B">
      <w:pPr>
        <w:spacing w:after="0" w:line="240" w:lineRule="auto"/>
        <w:ind w:firstLine="708"/>
        <w:jc w:val="both"/>
        <w:rPr>
          <w:rFonts w:ascii="Times New Roman" w:hAnsi="Times New Roman" w:cs="Times New Roman"/>
          <w:sz w:val="28"/>
          <w:szCs w:val="28"/>
          <w:lang w:val="kk-KZ"/>
        </w:rPr>
      </w:pPr>
    </w:p>
    <w:p w:rsidR="0080508B" w:rsidRDefault="0080508B">
      <w:pPr>
        <w:spacing w:after="0" w:line="240" w:lineRule="auto"/>
        <w:ind w:firstLine="708"/>
        <w:jc w:val="both"/>
        <w:rPr>
          <w:rFonts w:ascii="Times New Roman" w:hAnsi="Times New Roman" w:cs="Times New Roman"/>
          <w:sz w:val="28"/>
          <w:szCs w:val="28"/>
          <w:lang w:val="kk-KZ"/>
        </w:rPr>
      </w:pPr>
    </w:p>
    <w:p w:rsidR="0080508B" w:rsidRDefault="0080508B">
      <w:pPr>
        <w:spacing w:after="0" w:line="240" w:lineRule="auto"/>
        <w:ind w:firstLine="708"/>
        <w:jc w:val="both"/>
        <w:rPr>
          <w:rFonts w:ascii="Times New Roman" w:hAnsi="Times New Roman" w:cs="Times New Roman"/>
          <w:sz w:val="28"/>
          <w:szCs w:val="28"/>
          <w:lang w:val="kk-KZ"/>
        </w:rPr>
      </w:pPr>
    </w:p>
    <w:p w:rsidR="0080508B" w:rsidRDefault="0080508B">
      <w:pPr>
        <w:spacing w:after="0" w:line="240" w:lineRule="auto"/>
        <w:ind w:firstLine="708"/>
        <w:jc w:val="both"/>
        <w:rPr>
          <w:rFonts w:ascii="Times New Roman" w:hAnsi="Times New Roman" w:cs="Times New Roman"/>
          <w:sz w:val="28"/>
          <w:szCs w:val="28"/>
          <w:lang w:val="kk-KZ"/>
        </w:rPr>
      </w:pPr>
    </w:p>
    <w:p w:rsidR="0080508B" w:rsidRDefault="0004311E">
      <w:pPr>
        <w:spacing w:after="0" w:line="240" w:lineRule="auto"/>
        <w:ind w:firstLine="708"/>
        <w:jc w:val="both"/>
        <w:rPr>
          <w:rFonts w:ascii="Times New Roman" w:hAnsi="Times New Roman" w:cs="Times New Roman"/>
          <w:b/>
          <w:sz w:val="28"/>
          <w:szCs w:val="28"/>
          <w:lang w:val="kk-KZ"/>
        </w:rPr>
      </w:pPr>
      <w:r>
        <w:rPr>
          <w:rFonts w:ascii="Times New Roman" w:hAnsi="Times New Roman" w:cs="Times New Roman"/>
          <w:b/>
          <w:sz w:val="28"/>
          <w:szCs w:val="28"/>
          <w:lang w:val="kk-KZ"/>
        </w:rPr>
        <w:t>Технические требования к зданию для арендуемого здания (или помещения) необходимы следующие технические характеристики:</w:t>
      </w:r>
    </w:p>
    <w:p w:rsidR="0080508B" w:rsidRDefault="0080508B">
      <w:pPr>
        <w:spacing w:after="0" w:line="240" w:lineRule="auto"/>
        <w:ind w:firstLine="708"/>
        <w:jc w:val="both"/>
        <w:rPr>
          <w:rFonts w:ascii="Times New Roman" w:hAnsi="Times New Roman" w:cs="Times New Roman"/>
          <w:sz w:val="28"/>
          <w:szCs w:val="28"/>
          <w:lang w:val="kk-KZ"/>
        </w:rPr>
      </w:pPr>
    </w:p>
    <w:p w:rsidR="0080508B" w:rsidRDefault="0004311E">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rPr>
        <w:t xml:space="preserve">1. </w:t>
      </w:r>
      <w:r>
        <w:rPr>
          <w:rFonts w:ascii="Times New Roman" w:hAnsi="Times New Roman" w:cs="Times New Roman"/>
          <w:sz w:val="28"/>
          <w:szCs w:val="28"/>
          <w:lang w:val="kk-KZ"/>
        </w:rPr>
        <w:t>Здание, предоставляемое в аренду для использования Коммунальным государственным учреждением «Психолого-медико-педагогическая консультация №8» Управления образования Туркестанской области, должно находиться на территории сельского округа Ордабасинского района, в центре аула (села), в удобном для общественного транспорта месте. Перед зданием должны быть асфальтированные дорожки и благоустроенная территория.</w:t>
      </w:r>
    </w:p>
    <w:p w:rsidR="0080508B" w:rsidRDefault="0004311E">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2. Здание, предназначенное для размещения КГУ «Психолого-медико-педагогическая консультация №8» Управления образования Туркестанской области, должно соответствовать требованиям пожарной и трудовой безопасности, санитарно-эпидемиологическим требованиям, а также требованиям жилищного законодательства Республики Казахстан.</w:t>
      </w:r>
    </w:p>
    <w:p w:rsidR="0080508B" w:rsidRDefault="0004311E">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3. Должно быть оборудовано специальными дорожками (пандусами, тактильными дорожками) и парковкой для людей с ограниченными возможностями.</w:t>
      </w:r>
    </w:p>
    <w:p w:rsidR="0080508B" w:rsidRDefault="0004311E">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4.Все расходы, связанные с арендой, а именно: материальная ответственность арендатора, установка контрольно-измерительных приборов (КИП), расходы на коммунальные услуги: электроэнергия, теплоснабжение, водоснабжение, канализация, вывоз мусора, содержание в чистоте, соблюдение санитарно-гигиенических норм, безопасность здания, включая противопожарную и другую техническую безопасность, расходы, связанные с обслуживанием телекоммуникационных сетей (интернет, телевидение, телефон), экологические обязательства по платежам за загрязнение окружающей среды, включаются в расчет арендной платы.</w:t>
      </w:r>
    </w:p>
    <w:p w:rsidR="0080508B" w:rsidRDefault="0004311E">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5.Общая площадь здания должна быть не менее 220-300 квадратных метров, иметь от 6 до 7 кабинетов для специалистов, психологов и врачей, предназначенных для детей с нарушениями интеллекта, а также фойе и два санузла для родителей.</w:t>
      </w:r>
    </w:p>
    <w:p w:rsidR="0080508B" w:rsidRDefault="0004311E">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В том числе:</w:t>
      </w:r>
    </w:p>
    <w:p w:rsidR="0080508B" w:rsidRDefault="0004311E">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Кабинет заведующего – 1 помещение</w:t>
      </w:r>
    </w:p>
    <w:p w:rsidR="0080508B" w:rsidRDefault="0004311E">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Кабинет для приема детей (входная группа здания) – 1 помещение</w:t>
      </w:r>
    </w:p>
    <w:p w:rsidR="0080508B" w:rsidRDefault="0004311E">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Кабинет для сотрудников – 2 помещения</w:t>
      </w:r>
    </w:p>
    <w:p w:rsidR="0080508B" w:rsidRDefault="0004311E">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Комната ожидания для родителей (фойе) – 1 помещение</w:t>
      </w:r>
    </w:p>
    <w:p w:rsidR="0080508B" w:rsidRDefault="0004311E">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Комната отдыха – 1 помещение</w:t>
      </w:r>
    </w:p>
    <w:p w:rsidR="0080508B" w:rsidRDefault="0004311E">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Гардероб – 1 помещение</w:t>
      </w:r>
    </w:p>
    <w:p w:rsidR="0080508B" w:rsidRDefault="0004311E">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6.Здание должно быть светлым, не требующим ремонта, с пластиковыми окнами. Должны быть в наличии центральные коммуникации (вода, свет, тепло, канализация), система видеонаблюдения, система пожаротушения, охранная сигнализация. Здание должно быть подключено к сети интернет.</w:t>
      </w:r>
    </w:p>
    <w:p w:rsidR="0080508B" w:rsidRDefault="0004311E">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7.Арендатор ежемесячно оплачивает арендную плату за здание, предоставленное в аренду КГУ «Психолого-медико-педагогическая консультация №8» Управления образования Туркестанской области, путем перечисления на банковский счет до 31 числа месяца, предшествующего расчетному.</w:t>
      </w:r>
    </w:p>
    <w:p w:rsidR="00B65C74" w:rsidRDefault="0004311E">
      <w:pPr>
        <w:spacing w:after="0" w:line="240" w:lineRule="auto"/>
        <w:ind w:firstLine="708"/>
        <w:jc w:val="both"/>
        <w:rPr>
          <w:rFonts w:ascii="Times New Roman" w:hAnsi="Times New Roman"/>
          <w:sz w:val="28"/>
          <w:szCs w:val="28"/>
          <w:lang w:val="kk-KZ"/>
        </w:rPr>
      </w:pPr>
      <w:r>
        <w:rPr>
          <w:rFonts w:ascii="Times New Roman" w:hAnsi="Times New Roman"/>
          <w:sz w:val="28"/>
          <w:szCs w:val="28"/>
          <w:lang w:val="kk-KZ"/>
        </w:rPr>
        <w:lastRenderedPageBreak/>
        <w:t xml:space="preserve">Общая установленная сумма на 1 месяц 396 000 тенге, </w:t>
      </w:r>
    </w:p>
    <w:p w:rsidR="0080508B" w:rsidRDefault="0004311E">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В стоимость арендной платы включаются коммунальные услуги, услуги по вывозу мусора, потребляемая электроэнергия, теплоснабжение, водоснабжение, сбор сточных вод, услуги по обслуживанию систем видеонаблюдения, противопожарной безопасности. Текущие расходы на капитальный ремонт берет на себя арендодатель.</w:t>
      </w:r>
    </w:p>
    <w:p w:rsidR="0080508B" w:rsidRDefault="0080508B">
      <w:pPr>
        <w:spacing w:after="0" w:line="240" w:lineRule="auto"/>
        <w:ind w:firstLine="708"/>
        <w:jc w:val="both"/>
        <w:rPr>
          <w:rFonts w:ascii="Times New Roman" w:hAnsi="Times New Roman" w:cs="Times New Roman"/>
          <w:sz w:val="28"/>
          <w:szCs w:val="28"/>
          <w:lang w:val="kk-KZ"/>
        </w:rPr>
      </w:pPr>
    </w:p>
    <w:sectPr w:rsidR="0080508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9C7" w:rsidRDefault="000E19C7">
      <w:pPr>
        <w:spacing w:line="240" w:lineRule="auto"/>
      </w:pPr>
      <w:r>
        <w:separator/>
      </w:r>
    </w:p>
  </w:endnote>
  <w:endnote w:type="continuationSeparator" w:id="0">
    <w:p w:rsidR="000E19C7" w:rsidRDefault="000E19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等线 Light">
    <w:panose1 w:val="00000000000000000000"/>
    <w:charset w:val="80"/>
    <w:family w:val="roman"/>
    <w:notTrueType/>
    <w:pitch w:val="default"/>
  </w:font>
  <w:font w:name="Calibri Light">
    <w:panose1 w:val="020F0302020204030204"/>
    <w:charset w:val="CC"/>
    <w:family w:val="swiss"/>
    <w:pitch w:val="variable"/>
    <w:sig w:usb0="E4002EFF" w:usb1="C000247B" w:usb2="00000009" w:usb3="00000000" w:csb0="000001FF" w:csb1="00000000"/>
  </w:font>
  <w:font w:name="等线">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9C7" w:rsidRDefault="000E19C7">
      <w:pPr>
        <w:spacing w:after="0"/>
      </w:pPr>
      <w:r>
        <w:separator/>
      </w:r>
    </w:p>
  </w:footnote>
  <w:footnote w:type="continuationSeparator" w:id="0">
    <w:p w:rsidR="000E19C7" w:rsidRDefault="000E19C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5993"/>
    <w:rsid w:val="000021F8"/>
    <w:rsid w:val="0004311E"/>
    <w:rsid w:val="000E19C7"/>
    <w:rsid w:val="00176110"/>
    <w:rsid w:val="002263E4"/>
    <w:rsid w:val="002B42AA"/>
    <w:rsid w:val="002D1B42"/>
    <w:rsid w:val="002E02E0"/>
    <w:rsid w:val="00312EEE"/>
    <w:rsid w:val="003C5DA7"/>
    <w:rsid w:val="003D5BAA"/>
    <w:rsid w:val="004F779E"/>
    <w:rsid w:val="00513A8B"/>
    <w:rsid w:val="006F63F4"/>
    <w:rsid w:val="00706C65"/>
    <w:rsid w:val="00740564"/>
    <w:rsid w:val="00741915"/>
    <w:rsid w:val="007E3F7E"/>
    <w:rsid w:val="0080508B"/>
    <w:rsid w:val="008B53AF"/>
    <w:rsid w:val="008F3564"/>
    <w:rsid w:val="00912B49"/>
    <w:rsid w:val="009F62D4"/>
    <w:rsid w:val="00AC5993"/>
    <w:rsid w:val="00B31317"/>
    <w:rsid w:val="00B65C74"/>
    <w:rsid w:val="00C2609F"/>
    <w:rsid w:val="00C33CB1"/>
    <w:rsid w:val="00D677D4"/>
    <w:rsid w:val="00DB3666"/>
    <w:rsid w:val="00EB1922"/>
    <w:rsid w:val="00EB4ECC"/>
    <w:rsid w:val="00EF42CE"/>
    <w:rsid w:val="398574F0"/>
    <w:rsid w:val="754154F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semiHidden="0" w:unhideWhenUsed="0" w:qFormat="1"/>
    <w:lsdException w:name="Table Grid" w:semiHidden="0" w:uiPriority="39" w:unhideWhenUsed="0"/>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rPr>
      <w:rFonts w:asciiTheme="minorHAnsi" w:eastAsiaTheme="minorHAnsi" w:hAnsiTheme="minorHAnsi" w:cstheme="minorBid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Batang" w:hAnsi="Courier New" w:cs="Courier New"/>
      <w:sz w:val="20"/>
      <w:szCs w:val="20"/>
      <w:lang w:eastAsia="ko-KR"/>
    </w:rPr>
  </w:style>
  <w:style w:type="paragraph" w:styleId="a3">
    <w:name w:val="List Paragraph"/>
    <w:basedOn w:val="a"/>
    <w:uiPriority w:val="34"/>
    <w:qFormat/>
    <w:pPr>
      <w:ind w:left="720"/>
      <w:contextualSpacing/>
    </w:pPr>
  </w:style>
  <w:style w:type="character" w:customStyle="1" w:styleId="HTML0">
    <w:name w:val="Стандартный HTML Знак"/>
    <w:basedOn w:val="a0"/>
    <w:link w:val="HTML"/>
    <w:uiPriority w:val="99"/>
    <w:qFormat/>
    <w:rPr>
      <w:rFonts w:ascii="Courier New" w:eastAsia="Batang" w:hAnsi="Courier New" w:cs="Courier New"/>
      <w:sz w:val="20"/>
      <w:szCs w:val="20"/>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semiHidden="0" w:unhideWhenUsed="0" w:qFormat="1"/>
    <w:lsdException w:name="Table Grid" w:semiHidden="0" w:uiPriority="39" w:unhideWhenUsed="0"/>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rPr>
      <w:rFonts w:asciiTheme="minorHAnsi" w:eastAsiaTheme="minorHAnsi" w:hAnsiTheme="minorHAnsi" w:cstheme="minorBid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Batang" w:hAnsi="Courier New" w:cs="Courier New"/>
      <w:sz w:val="20"/>
      <w:szCs w:val="20"/>
      <w:lang w:eastAsia="ko-KR"/>
    </w:rPr>
  </w:style>
  <w:style w:type="paragraph" w:styleId="a3">
    <w:name w:val="List Paragraph"/>
    <w:basedOn w:val="a"/>
    <w:uiPriority w:val="34"/>
    <w:qFormat/>
    <w:pPr>
      <w:ind w:left="720"/>
      <w:contextualSpacing/>
    </w:pPr>
  </w:style>
  <w:style w:type="character" w:customStyle="1" w:styleId="HTML0">
    <w:name w:val="Стандартный HTML Знак"/>
    <w:basedOn w:val="a0"/>
    <w:link w:val="HTML"/>
    <w:uiPriority w:val="99"/>
    <w:qFormat/>
    <w:rPr>
      <w:rFonts w:ascii="Courier New" w:eastAsia="Batang" w:hAnsi="Courier New" w:cs="Courier New"/>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4</Pages>
  <Words>895</Words>
  <Characters>5106</Characters>
  <Application>Microsoft Office Word</Application>
  <DocSecurity>0</DocSecurity>
  <Lines>42</Lines>
  <Paragraphs>11</Paragraphs>
  <ScaleCrop>false</ScaleCrop>
  <Company/>
  <LinksUpToDate>false</LinksUpToDate>
  <CharactersWithSpaces>5990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PMPK9</dc:creator>
  <cp:lastModifiedBy>Нуржан</cp:lastModifiedBy>
  <cp:revision>30</cp:revision>
  <dcterms:created xsi:type="dcterms:W3CDTF">2024-07-29T06:03:00Z</dcterms:created>
  <dcterms:modified xsi:type="dcterms:W3CDTF">2026-10-22T07:59:00Z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1049-12.2.0.22549</vt:lpwstr>
  </property>
  <property fmtid="{D5CDD505-2E9C-101B-9397-08002B2CF9AE}" pid="3" name="ICV">
    <vt:lpwstr>4AEF08843D1D46C592D738EF02401FA0_12</vt:lpwstr>
  </property>
</Properties>
</file>