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0E630" w14:textId="77777777" w:rsidR="00FD5F24" w:rsidRPr="00595EB3" w:rsidRDefault="00FD5F24" w:rsidP="00B96C7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30"/>
          <w:szCs w:val="30"/>
          <w:lang/>
        </w:rPr>
        <w:t>ТЕХНИЧЕСКАЯ СПЕЦИФИКАЦИЯ</w:t>
      </w:r>
    </w:p>
    <w:p w14:paraId="0C2BB8AD" w14:textId="32730638" w:rsidR="00FD5F24" w:rsidRPr="00595EB3" w:rsidRDefault="00595EB3" w:rsidP="00FD5F2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У</w:t>
      </w:r>
      <w:r w:rsidR="00FD5F24"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слуг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и</w:t>
      </w:r>
      <w:r w:rsidR="00FD5F24"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 xml:space="preserve"> по очному комплексному обучению инженера по безопасности и охране труда (БиОТ), пожарно-техническому минимуму (ПТМ) и промышленной безопасности с учетом специфики гражданской авиации</w:t>
      </w:r>
    </w:p>
    <w:p w14:paraId="04587448" w14:textId="77777777" w:rsidR="00FD5F24" w:rsidRPr="00595EB3" w:rsidRDefault="00FD5F24" w:rsidP="00FD5F24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1. Общие требования к закупке</w:t>
      </w:r>
    </w:p>
    <w:p w14:paraId="5071A0CF" w14:textId="77777777" w:rsidR="00FD5F24" w:rsidRPr="00595EB3" w:rsidRDefault="00FD5F24" w:rsidP="00595EB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Наименование услуг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Услуги по подготовке, переподготовке и проверке знаний специалистов в области БиОТ, ПТМ и промышленной безопасности.</w:t>
      </w:r>
    </w:p>
    <w:p w14:paraId="3232F6F2" w14:textId="77777777" w:rsidR="00FD5F24" w:rsidRPr="00595EB3" w:rsidRDefault="00FD5F24" w:rsidP="00595EB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Объём услуг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Обучение 1 (одного) сотрудника (инженер БиОТ, обучение с нуля).</w:t>
      </w:r>
    </w:p>
    <w:p w14:paraId="68388245" w14:textId="77777777" w:rsidR="00FD5F24" w:rsidRPr="00595EB3" w:rsidRDefault="00FD5F24" w:rsidP="00595EB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Формат обучения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Строго очный (оффлайн), на базе учебного центра Поставщика (или на территории Заказчика по согласованию сторон).</w:t>
      </w:r>
    </w:p>
    <w:p w14:paraId="5AEA8188" w14:textId="537DB1B6" w:rsidR="00FD5F24" w:rsidRPr="00595EB3" w:rsidRDefault="00FD5F24" w:rsidP="00595EB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Язык обучения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: Русский </w:t>
      </w:r>
    </w:p>
    <w:p w14:paraId="2AF8B003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2. Требования к условиям проведения очного обучения</w:t>
      </w:r>
    </w:p>
    <w:p w14:paraId="21852F72" w14:textId="77777777" w:rsidR="00FD5F24" w:rsidRPr="00595EB3" w:rsidRDefault="00FD5F24" w:rsidP="00595EB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Инфраструктура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Обучение должно проводиться в специализированных учебных классах Поставщика, оборудованных мебелью, демонстрационными материалами, наглядными пособиями и техническими средствами (проектор, экран/интерактивная доска).</w:t>
      </w:r>
    </w:p>
    <w:p w14:paraId="0D79DF6A" w14:textId="77777777" w:rsidR="00FD5F24" w:rsidRPr="00595EB3" w:rsidRDefault="00FD5F24" w:rsidP="00595EB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Практическая часть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Наличие наглядных образцов первичных средств пожаротушения (для модуля ПТМ) и средств индивидуальной защиты (СИЗ) для отработки практических навыков.</w:t>
      </w:r>
    </w:p>
    <w:p w14:paraId="177CA56D" w14:textId="77777777" w:rsidR="00FD5F24" w:rsidRPr="00595EB3" w:rsidRDefault="00FD5F24" w:rsidP="00595EB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Расписание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Поставщик обязуется предоставить Заказчику график проведения очных занятий (продолжительность учебного дня — не более 8 академических часов).</w:t>
      </w:r>
    </w:p>
    <w:p w14:paraId="55476095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3. Требования к содержанию учебных модулей</w:t>
      </w:r>
    </w:p>
    <w:p w14:paraId="2E511A2F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Программа курса должна быть адаптирована под специфику и опасные факторы авиационной отрасли (инфраструктура аэродромов, ангары, авиатопливообеспечение, работа на высоте, обслуживание воздушных судов).</w:t>
      </w:r>
    </w:p>
    <w:p w14:paraId="78663FAF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Модуль 1: Безопасность и охрана труда (БиОТ)</w:t>
      </w:r>
    </w:p>
    <w:p w14:paraId="05A608C6" w14:textId="77777777" w:rsidR="00FD5F24" w:rsidRPr="00595EB3" w:rsidRDefault="00FD5F24" w:rsidP="00595EB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Объем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Не менее 40 академических часов.</w:t>
      </w:r>
    </w:p>
    <w:p w14:paraId="4DAB527F" w14:textId="77777777" w:rsidR="00FD5F24" w:rsidRPr="00595EB3" w:rsidRDefault="00FD5F24" w:rsidP="00595EB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Содержание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Изучение основ Трудового кодекса РК; построение СУОТ на авиапредприятии; организация инструктажей для перронного и авиатехнического персонала; особенности проведения аттестации рабочих мест в гражданской авиации; порядок расследования и учета несчастных случаев на производстве.</w:t>
      </w:r>
    </w:p>
    <w:p w14:paraId="40889F50" w14:textId="77777777" w:rsidR="00FD5F24" w:rsidRPr="00595EB3" w:rsidRDefault="00FD5F24" w:rsidP="00595EB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Модуль 2: Пожарно-технический минимум (ПТМ)</w:t>
      </w:r>
    </w:p>
    <w:p w14:paraId="54549D59" w14:textId="77777777" w:rsidR="00FD5F24" w:rsidRPr="00595EB3" w:rsidRDefault="00FD5F24" w:rsidP="00595EB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Объем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Не менее 16 академических часов.</w:t>
      </w:r>
    </w:p>
    <w:p w14:paraId="4D253EA4" w14:textId="77777777" w:rsidR="00FD5F24" w:rsidRPr="00595EB3" w:rsidRDefault="00FD5F24" w:rsidP="00595EB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Содержание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: Законодательство РК в области пожарной безопасности с обязательным изучением положений </w:t>
      </w: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«Правил пожарной безопасности в гражданской авиации Республики Казахстан»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. Меры ПБ на объектах аэродромной инфраструктуры, складах ГСМ (ТЗК), в ангарах, на борту воздушных судов и в зонах обслуживания пассажиров. Практическое ознакомление с правилами применения огнетушителей.</w:t>
      </w:r>
    </w:p>
    <w:p w14:paraId="28E0F538" w14:textId="77777777" w:rsidR="00FD5F24" w:rsidRPr="00595EB3" w:rsidRDefault="00FD5F24" w:rsidP="00595EB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Модуль 3: Промышленная безопасность (Промбез)</w:t>
      </w:r>
    </w:p>
    <w:p w14:paraId="592C1E70" w14:textId="77777777" w:rsidR="00FD5F24" w:rsidRPr="00595EB3" w:rsidRDefault="00FD5F24" w:rsidP="00595EB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Объем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Не менее 40 академических часов.</w:t>
      </w:r>
    </w:p>
    <w:p w14:paraId="0C989844" w14:textId="77777777" w:rsidR="00FD5F24" w:rsidRPr="00595EB3" w:rsidRDefault="00FD5F24" w:rsidP="00595EB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lastRenderedPageBreak/>
        <w:t>Содержание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Обучение согласно Закону РК «О гражданской защите». Программа должна покрывать требования безопасности при эксплуатации опасных производственных объектов (ОПО) авиапредприятий:</w:t>
      </w:r>
    </w:p>
    <w:p w14:paraId="5516198E" w14:textId="77777777" w:rsidR="00FD5F24" w:rsidRPr="00595EB3" w:rsidRDefault="00FD5F24" w:rsidP="00595EB3">
      <w:pPr>
        <w:numPr>
          <w:ilvl w:val="1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Сосуды, работающие под давлением.</w:t>
      </w:r>
    </w:p>
    <w:p w14:paraId="4BDF46E9" w14:textId="77777777" w:rsidR="00FD5F24" w:rsidRPr="00595EB3" w:rsidRDefault="00FD5F24" w:rsidP="00595EB3">
      <w:pPr>
        <w:numPr>
          <w:ilvl w:val="1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Грузоподъемные механизмы и автовышки (используемые для обслуживания ВС).</w:t>
      </w:r>
    </w:p>
    <w:p w14:paraId="4FB028D1" w14:textId="77777777" w:rsidR="00FD5F24" w:rsidRPr="00595EB3" w:rsidRDefault="00FD5F24" w:rsidP="00595EB3">
      <w:pPr>
        <w:numPr>
          <w:ilvl w:val="1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Опасные объекты хранения и транспортировки легковоспламеняющихся веществ (резервуарные парки ТЗК, авиационный керосин).</w:t>
      </w:r>
    </w:p>
    <w:p w14:paraId="017A6058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4. Требования к Поставщику и квалификации лекторов</w:t>
      </w:r>
    </w:p>
    <w:p w14:paraId="4ECEADDD" w14:textId="77777777" w:rsidR="00FD5F24" w:rsidRPr="00595EB3" w:rsidRDefault="00FD5F24" w:rsidP="00595EB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Аттестация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: Наличие действующего </w:t>
      </w: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Аттестата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 на право проведения работ в области промышленной безопасности (подготовка, переподготовка специалистов), выданного Комитетом промышленной безопасности МЧС РК.</w:t>
      </w:r>
    </w:p>
    <w:p w14:paraId="69F0E355" w14:textId="77777777" w:rsidR="00FD5F24" w:rsidRPr="00595EB3" w:rsidRDefault="00FD5F24" w:rsidP="00595EB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Уведомление по БиОТ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Наличие подтверждения о внесении Поставщика в реестр учебных центров по БиОТ (уведомление Министерства труда и социальной защиты населения РК).</w:t>
      </w:r>
    </w:p>
    <w:p w14:paraId="594E1655" w14:textId="77777777" w:rsidR="00FD5F24" w:rsidRPr="00595EB3" w:rsidRDefault="00FD5F24" w:rsidP="00595EB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Преподавательский состав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Лекторы должны иметь высшее техническое образование, сертификаты/дипломы, подтверждающие их квалификацию в сфере БиОТ, ПТМ и Промбеза, а также опыт чтения лекций для производственных предприятий.</w:t>
      </w:r>
    </w:p>
    <w:p w14:paraId="23BBAEA5" w14:textId="77777777" w:rsidR="00FD5F24" w:rsidRPr="00595EB3" w:rsidRDefault="00FD5F24" w:rsidP="00595EB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Раздаточный материал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Поставщик обязан обеспечить обучаемого печатными методическими материалами (или на электронном носителе) для подготовки к экзаменам.</w:t>
      </w:r>
    </w:p>
    <w:p w14:paraId="795B4782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5. Контроль знаний и выдаваемые документы</w:t>
      </w:r>
    </w:p>
    <w:p w14:paraId="3DD3496D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По результатам успешного прохождения очных курсов и сдачи квалификационных экзаменов (тестирования комиссии) Поставщик выдает:</w:t>
      </w:r>
    </w:p>
    <w:p w14:paraId="6DB4B688" w14:textId="77777777" w:rsidR="00FD5F24" w:rsidRPr="00595EB3" w:rsidRDefault="00FD5F24" w:rsidP="00595EB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По БиОТ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Сертификат установленного образца + Протокол проверки знаний комиссии (срок действия — 3 года).</w:t>
      </w:r>
    </w:p>
    <w:p w14:paraId="48CB7ABD" w14:textId="77777777" w:rsidR="00FD5F24" w:rsidRPr="00595EB3" w:rsidRDefault="00FD5F24" w:rsidP="00595EB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По ПТМ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Квалификационное удостоверение установленной формы + Протокол (срок действия — 3 года).</w:t>
      </w:r>
    </w:p>
    <w:p w14:paraId="41307DE6" w14:textId="77777777" w:rsidR="00FD5F24" w:rsidRPr="00595EB3" w:rsidRDefault="00FD5F24" w:rsidP="00595EB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По Промбезу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Удостоверение на право организации работ на ОПО + Протокол экзаменационной комиссии (срок действия — 3 года).</w:t>
      </w:r>
    </w:p>
    <w:p w14:paraId="41991040" w14:textId="77777777" w:rsidR="00FD5F24" w:rsidRPr="00595EB3" w:rsidRDefault="00FD5F24" w:rsidP="00595E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6. Сроки и порядок оформления</w:t>
      </w:r>
    </w:p>
    <w:p w14:paraId="2811328E" w14:textId="014300F8" w:rsidR="00FD5F24" w:rsidRPr="00595EB3" w:rsidRDefault="00FD5F24" w:rsidP="00595EB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Срок оказания услуг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: В течение </w:t>
      </w:r>
      <w:r w:rsidRPr="00595EB3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 (</w:t>
      </w:r>
      <w:r w:rsidRPr="00595EB3">
        <w:rPr>
          <w:rFonts w:ascii="Times New Roman" w:eastAsia="Times New Roman" w:hAnsi="Times New Roman" w:cs="Times New Roman"/>
          <w:sz w:val="24"/>
          <w:szCs w:val="24"/>
          <w:lang w:val="ru-RU"/>
        </w:rPr>
        <w:t>пяти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) календарных дней с момента регистрации договора на веб-портале государственных закупок РК.</w:t>
      </w:r>
    </w:p>
    <w:p w14:paraId="36CD3A1E" w14:textId="0288E8D0" w:rsidR="00FD5F24" w:rsidRPr="00595EB3" w:rsidRDefault="00FD5F24" w:rsidP="00595EB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Приемка услуг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 xml:space="preserve">: Электронный Акт оказанных услуг оформляется через портал </w:t>
      </w:r>
    </w:p>
    <w:p w14:paraId="7A3B6424" w14:textId="56D3DE19" w:rsidR="00FD5F24" w:rsidRPr="00595EB3" w:rsidRDefault="00FD5F24" w:rsidP="00595EB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595EB3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Передача документов</w:t>
      </w:r>
      <w:r w:rsidRPr="00595EB3">
        <w:rPr>
          <w:rFonts w:ascii="Times New Roman" w:eastAsia="Times New Roman" w:hAnsi="Times New Roman" w:cs="Times New Roman"/>
          <w:sz w:val="24"/>
          <w:szCs w:val="24"/>
          <w:lang/>
        </w:rPr>
        <w:t>: Оригиналы Удостоверений, Сертификатов и Протоколов передаются лично сотруднику по окончании обучения либо направля</w:t>
      </w:r>
      <w:r w:rsidRPr="00595EB3">
        <w:rPr>
          <w:rFonts w:ascii="Times New Roman" w:eastAsia="Times New Roman" w:hAnsi="Times New Roman" w:cs="Times New Roman"/>
          <w:sz w:val="24"/>
          <w:szCs w:val="24"/>
          <w:lang w:val="ru-RU"/>
        </w:rPr>
        <w:t>ются почтой</w:t>
      </w:r>
    </w:p>
    <w:p w14:paraId="59967CE4" w14:textId="77777777" w:rsidR="00745637" w:rsidRPr="00595EB3" w:rsidRDefault="00745637">
      <w:pPr>
        <w:rPr>
          <w:rFonts w:ascii="Times New Roman" w:hAnsi="Times New Roman" w:cs="Times New Roman"/>
        </w:rPr>
      </w:pPr>
    </w:p>
    <w:sectPr w:rsidR="00745637" w:rsidRPr="00595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C213A"/>
    <w:multiLevelType w:val="multilevel"/>
    <w:tmpl w:val="EBFA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44B6A"/>
    <w:multiLevelType w:val="multilevel"/>
    <w:tmpl w:val="E22C7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F4F15"/>
    <w:multiLevelType w:val="multilevel"/>
    <w:tmpl w:val="36EC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536A4"/>
    <w:multiLevelType w:val="multilevel"/>
    <w:tmpl w:val="E6A01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65395C"/>
    <w:multiLevelType w:val="multilevel"/>
    <w:tmpl w:val="89E23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330F29"/>
    <w:multiLevelType w:val="multilevel"/>
    <w:tmpl w:val="ABC6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C6084A"/>
    <w:multiLevelType w:val="multilevel"/>
    <w:tmpl w:val="7FC4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570766"/>
    <w:multiLevelType w:val="multilevel"/>
    <w:tmpl w:val="0850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B26"/>
    <w:rsid w:val="00416B26"/>
    <w:rsid w:val="00595EB3"/>
    <w:rsid w:val="00745637"/>
    <w:rsid w:val="00B96C7B"/>
    <w:rsid w:val="00FD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7E0B"/>
  <w15:chartTrackingRefBased/>
  <w15:docId w15:val="{2327D4E3-B97F-4A56-9883-8DCB052C5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5F24"/>
    <w:rPr>
      <w:b/>
      <w:bCs/>
    </w:rPr>
  </w:style>
  <w:style w:type="paragraph" w:customStyle="1" w:styleId="z1qcye">
    <w:name w:val="z1qcye"/>
    <w:basedOn w:val="a"/>
    <w:rsid w:val="00FD5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t286pc">
    <w:name w:val="t286pc"/>
    <w:basedOn w:val="a0"/>
    <w:rsid w:val="00FD5F24"/>
  </w:style>
  <w:style w:type="character" w:styleId="HTML">
    <w:name w:val="HTML Code"/>
    <w:basedOn w:val="a0"/>
    <w:uiPriority w:val="99"/>
    <w:semiHidden/>
    <w:unhideWhenUsed/>
    <w:rsid w:val="00FD5F2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8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65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8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72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8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5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40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22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086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15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34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475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669</Words>
  <Characters>3819</Characters>
  <Application>Microsoft Office Word</Application>
  <DocSecurity>0</DocSecurity>
  <Lines>31</Lines>
  <Paragraphs>8</Paragraphs>
  <ScaleCrop>false</ScaleCrop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 Baigudanova</dc:creator>
  <cp:keywords/>
  <dc:description/>
  <cp:lastModifiedBy>Uzer</cp:lastModifiedBy>
  <cp:revision>7</cp:revision>
  <dcterms:created xsi:type="dcterms:W3CDTF">2026-05-20T06:37:00Z</dcterms:created>
  <dcterms:modified xsi:type="dcterms:W3CDTF">2026-10-20T10:13:00Z</dcterms:modified>
</cp:coreProperties>
</file>