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F82" w:rsidRPr="00D44A9E" w:rsidRDefault="00891F82" w:rsidP="00891F82">
      <w:pPr>
        <w:pStyle w:val="Default"/>
        <w:jc w:val="center"/>
        <w:rPr>
          <w:b/>
          <w:sz w:val="28"/>
          <w:szCs w:val="28"/>
          <w:lang w:val="kk-KZ"/>
        </w:rPr>
      </w:pPr>
      <w:r w:rsidRPr="00D44A9E">
        <w:rPr>
          <w:b/>
          <w:sz w:val="28"/>
          <w:szCs w:val="28"/>
          <w:lang w:val="kk-KZ"/>
        </w:rPr>
        <w:t>Техни</w:t>
      </w:r>
      <w:r w:rsidR="00F72BC1" w:rsidRPr="00D44A9E">
        <w:rPr>
          <w:b/>
          <w:sz w:val="28"/>
          <w:szCs w:val="28"/>
          <w:lang w:val="kk-KZ"/>
        </w:rPr>
        <w:t>калық ерекшелік</w:t>
      </w:r>
      <w:r w:rsidRPr="00D44A9E">
        <w:rPr>
          <w:b/>
          <w:sz w:val="28"/>
          <w:szCs w:val="28"/>
          <w:lang w:val="kk-KZ"/>
        </w:rPr>
        <w:t xml:space="preserve"> </w:t>
      </w:r>
    </w:p>
    <w:p w:rsidR="00891F82" w:rsidRPr="00D44A9E" w:rsidRDefault="00891F82" w:rsidP="00891F82">
      <w:pPr>
        <w:pStyle w:val="Default"/>
        <w:jc w:val="both"/>
        <w:rPr>
          <w:b/>
          <w:sz w:val="28"/>
          <w:szCs w:val="28"/>
          <w:lang w:val="kk-KZ"/>
        </w:rPr>
      </w:pPr>
    </w:p>
    <w:p w:rsidR="00891F82" w:rsidRDefault="00F72BC1" w:rsidP="00891F82">
      <w:pPr>
        <w:pStyle w:val="Default"/>
        <w:jc w:val="both"/>
        <w:rPr>
          <w:b/>
          <w:sz w:val="28"/>
          <w:szCs w:val="28"/>
          <w:lang w:val="kk-KZ"/>
        </w:rPr>
      </w:pPr>
      <w:r w:rsidRPr="00D44A9E">
        <w:rPr>
          <w:b/>
          <w:sz w:val="28"/>
          <w:szCs w:val="28"/>
          <w:lang w:val="kk-KZ"/>
        </w:rPr>
        <w:t>Сақтандыру түрі/сыныбы</w:t>
      </w:r>
      <w:r w:rsidR="00891F82" w:rsidRPr="00D44A9E">
        <w:rPr>
          <w:b/>
          <w:sz w:val="28"/>
          <w:szCs w:val="28"/>
          <w:lang w:val="kk-KZ"/>
        </w:rPr>
        <w:t xml:space="preserve">: </w:t>
      </w:r>
      <w:r w:rsidR="00D44A9E" w:rsidRPr="00D44A9E">
        <w:rPr>
          <w:b/>
          <w:sz w:val="28"/>
          <w:szCs w:val="28"/>
          <w:lang w:val="kk-KZ"/>
        </w:rPr>
        <w:t>көлік құралдары иелерінің азаматтық-құқықтық жауапкершілігін міндетті сақтандыру.</w:t>
      </w:r>
    </w:p>
    <w:p w:rsidR="00D44A9E" w:rsidRPr="00D44A9E" w:rsidRDefault="00D44A9E" w:rsidP="00891F82">
      <w:pPr>
        <w:pStyle w:val="Default"/>
        <w:jc w:val="both"/>
        <w:rPr>
          <w:b/>
          <w:i/>
          <w:sz w:val="28"/>
          <w:szCs w:val="28"/>
          <w:lang w:val="kk-KZ"/>
        </w:rPr>
      </w:pPr>
    </w:p>
    <w:p w:rsidR="00891F82" w:rsidRPr="00043B6F" w:rsidRDefault="00D44A9E" w:rsidP="00891F82">
      <w:pPr>
        <w:pStyle w:val="FR1"/>
        <w:spacing w:line="259" w:lineRule="auto"/>
        <w:ind w:left="0" w:right="-426"/>
        <w:jc w:val="both"/>
        <w:rPr>
          <w:sz w:val="24"/>
          <w:szCs w:val="24"/>
          <w:lang w:val="kk-KZ"/>
        </w:rPr>
      </w:pPr>
      <w:r w:rsidRPr="00D44A9E">
        <w:rPr>
          <w:rFonts w:eastAsiaTheme="minorHAnsi"/>
          <w:color w:val="000000"/>
          <w:sz w:val="28"/>
          <w:szCs w:val="28"/>
          <w:lang w:val="kk-KZ" w:eastAsia="en-US"/>
        </w:rPr>
        <w:t xml:space="preserve">Сақтанушы/Тапсырыс </w:t>
      </w:r>
      <w:r>
        <w:rPr>
          <w:rFonts w:eastAsiaTheme="minorHAnsi"/>
          <w:color w:val="000000"/>
          <w:sz w:val="28"/>
          <w:szCs w:val="28"/>
          <w:lang w:val="kk-KZ" w:eastAsia="en-US"/>
        </w:rPr>
        <w:t>б</w:t>
      </w:r>
      <w:r w:rsidRPr="00D44A9E">
        <w:rPr>
          <w:rFonts w:eastAsiaTheme="minorHAnsi"/>
          <w:color w:val="000000"/>
          <w:sz w:val="28"/>
          <w:szCs w:val="28"/>
          <w:lang w:val="kk-KZ" w:eastAsia="en-US"/>
        </w:rPr>
        <w:t>еруші</w:t>
      </w:r>
      <w:r w:rsidR="00891F82">
        <w:rPr>
          <w:sz w:val="28"/>
          <w:szCs w:val="28"/>
          <w:lang w:val="kk-KZ"/>
        </w:rPr>
        <w:t xml:space="preserve">: </w:t>
      </w:r>
      <w:r w:rsidR="00043B6F" w:rsidRPr="00043B6F">
        <w:rPr>
          <w:sz w:val="22"/>
          <w:szCs w:val="22"/>
          <w:lang w:val="kk-KZ"/>
        </w:rPr>
        <w:t>«ЖІТІҚАРА АУДАНЫ ӘКІМДІГІНІҢ ЖҰМЫСПЕН ҚАМТУ ЖӘНЕ ӘЛЕУМЕТТІК БАҒДАРЛАМАЛАР БӨЛІМІ» МЕМЛЕКЕТТІК МЕКЕМЕСІНІҢ «АРНАУЛЫ ӘЛЕУМЕТТІК ҚЫЗМЕТТЕР КӨРСЕТУ ОРТАЛЫҒЫ» КОММУНАЛДЫҚ МЕМЛЕКЕТТІК МЕКЕМЕСІ</w:t>
      </w:r>
    </w:p>
    <w:p w:rsidR="00891F82" w:rsidRPr="00427D46" w:rsidRDefault="00427D46" w:rsidP="00891F82">
      <w:pPr>
        <w:pStyle w:val="Default"/>
        <w:jc w:val="both"/>
        <w:rPr>
          <w:b/>
          <w:i/>
          <w:sz w:val="28"/>
          <w:szCs w:val="28"/>
          <w:lang w:val="kk-KZ"/>
        </w:rPr>
      </w:pPr>
      <w:r>
        <w:rPr>
          <w:sz w:val="28"/>
          <w:szCs w:val="28"/>
          <w:u w:val="single"/>
          <w:lang w:val="kk-KZ"/>
        </w:rPr>
        <w:t>Сақтандыру кезеңі</w:t>
      </w:r>
      <w:r w:rsidR="00891F82">
        <w:rPr>
          <w:sz w:val="28"/>
          <w:szCs w:val="28"/>
          <w:lang w:val="kk-KZ"/>
        </w:rPr>
        <w:t>: 202</w:t>
      </w:r>
      <w:r w:rsidR="00251B6D">
        <w:rPr>
          <w:sz w:val="28"/>
          <w:szCs w:val="28"/>
          <w:lang w:val="kk-KZ"/>
        </w:rPr>
        <w:t>5</w:t>
      </w:r>
      <w:r w:rsidR="00891F82">
        <w:rPr>
          <w:sz w:val="28"/>
          <w:szCs w:val="28"/>
          <w:lang w:val="kk-KZ"/>
        </w:rPr>
        <w:t xml:space="preserve"> </w:t>
      </w:r>
      <w:r>
        <w:rPr>
          <w:sz w:val="28"/>
          <w:szCs w:val="28"/>
          <w:lang w:val="kk-KZ"/>
        </w:rPr>
        <w:t xml:space="preserve">жылғы тамыздан </w:t>
      </w:r>
      <w:r w:rsidR="00891F82">
        <w:rPr>
          <w:sz w:val="28"/>
          <w:szCs w:val="28"/>
          <w:lang w:val="kk-KZ"/>
        </w:rPr>
        <w:t>202</w:t>
      </w:r>
      <w:r w:rsidR="00251B6D">
        <w:rPr>
          <w:sz w:val="28"/>
          <w:szCs w:val="28"/>
          <w:lang w:val="kk-KZ"/>
        </w:rPr>
        <w:t>6</w:t>
      </w:r>
      <w:r w:rsidR="00891F82">
        <w:rPr>
          <w:sz w:val="28"/>
          <w:szCs w:val="28"/>
          <w:lang w:val="kk-KZ"/>
        </w:rPr>
        <w:t xml:space="preserve"> </w:t>
      </w:r>
      <w:r>
        <w:rPr>
          <w:sz w:val="28"/>
          <w:szCs w:val="28"/>
          <w:lang w:val="kk-KZ"/>
        </w:rPr>
        <w:t>жылғы тамызға</w:t>
      </w:r>
      <w:r w:rsidR="00891F82">
        <w:rPr>
          <w:sz w:val="28"/>
          <w:szCs w:val="28"/>
          <w:lang w:val="kk-KZ"/>
        </w:rPr>
        <w:t>.</w:t>
      </w:r>
    </w:p>
    <w:p w:rsidR="00891F82" w:rsidRPr="000A1885" w:rsidRDefault="00D23648" w:rsidP="00891F82">
      <w:pPr>
        <w:pStyle w:val="Default"/>
        <w:jc w:val="both"/>
        <w:rPr>
          <w:sz w:val="28"/>
          <w:szCs w:val="28"/>
          <w:lang w:val="kk-KZ"/>
        </w:rPr>
      </w:pPr>
      <w:r>
        <w:rPr>
          <w:sz w:val="28"/>
          <w:szCs w:val="28"/>
          <w:u w:val="single"/>
          <w:lang w:val="kk-KZ"/>
        </w:rPr>
        <w:t>Са</w:t>
      </w:r>
      <w:r w:rsidR="000A1885">
        <w:rPr>
          <w:sz w:val="28"/>
          <w:szCs w:val="28"/>
          <w:u w:val="single"/>
          <w:lang w:val="kk-KZ"/>
        </w:rPr>
        <w:t>қтандыру объектісі</w:t>
      </w:r>
      <w:r w:rsidR="00891F82" w:rsidRPr="000A1885">
        <w:rPr>
          <w:sz w:val="28"/>
          <w:szCs w:val="28"/>
          <w:u w:val="single"/>
          <w:lang w:val="kk-KZ"/>
        </w:rPr>
        <w:t>:</w:t>
      </w:r>
      <w:r w:rsidR="00891F82" w:rsidRPr="000A1885">
        <w:rPr>
          <w:sz w:val="28"/>
          <w:szCs w:val="28"/>
          <w:lang w:val="kk-KZ"/>
        </w:rPr>
        <w:t xml:space="preserve"> </w:t>
      </w:r>
      <w:r w:rsidR="00DD2ADC">
        <w:rPr>
          <w:sz w:val="28"/>
          <w:szCs w:val="28"/>
          <w:lang w:val="kk-KZ"/>
        </w:rPr>
        <w:t>с</w:t>
      </w:r>
      <w:r w:rsidR="00DD2ADC" w:rsidRPr="00DD2ADC">
        <w:rPr>
          <w:sz w:val="28"/>
          <w:szCs w:val="28"/>
          <w:lang w:val="kk-KZ"/>
        </w:rPr>
        <w:t>ақтандырылушы тұлғаның Қазақстан Республикасының азаматтық заңдарында белгiленген, жоғары қауiптілік көзi ретiндегi көлiк құралын пайдалану нәтижесiнде үшiншi тұлғалардың өмiрiне, денсаулығына және (немесе) мүлкiне келтiрiлген зиянды өтеу мiндетiне байланысты мүлiктiк мүддесi көлiк құралдары иелерiнiң азаматтық-құқықтық жауапкершілігiн мiндеттi сақтандыру (бұдан әрi - көлiк құралдары иелерiнiң жауапкершiлігін мiндеттi сақтандыру) объектiсi болып табылады.</w:t>
      </w:r>
    </w:p>
    <w:p w:rsidR="00891F82" w:rsidRPr="00C87122" w:rsidRDefault="00C87122" w:rsidP="00891F82">
      <w:pPr>
        <w:jc w:val="both"/>
        <w:rPr>
          <w:color w:val="000000"/>
          <w:lang w:val="kk-KZ" w:eastAsia="en-US"/>
        </w:rPr>
      </w:pPr>
      <w:bookmarkStart w:id="0" w:name="440473799"/>
      <w:bookmarkEnd w:id="0"/>
      <w:r>
        <w:rPr>
          <w:u w:val="single"/>
          <w:lang w:val="kk-KZ"/>
        </w:rPr>
        <w:t>Аумағы</w:t>
      </w:r>
      <w:r w:rsidR="00891F82" w:rsidRPr="00C87122">
        <w:rPr>
          <w:lang w:val="kk-KZ"/>
        </w:rPr>
        <w:t xml:space="preserve">: </w:t>
      </w:r>
      <w:r w:rsidRPr="00C87122">
        <w:rPr>
          <w:lang w:val="kk-KZ"/>
        </w:rPr>
        <w:t>көлік құралдары иелерінің жауапкершілігін міндетті сақтандыру шартының қолданылуы Қазақстан Республикасының аумағымен шектеледі.</w:t>
      </w:r>
    </w:p>
    <w:p w:rsidR="00891F82" w:rsidRPr="006928A4" w:rsidRDefault="00B42DB8" w:rsidP="00891F82">
      <w:pPr>
        <w:jc w:val="both"/>
        <w:rPr>
          <w:color w:val="000000"/>
          <w:lang w:val="kk-KZ" w:eastAsia="en-US"/>
        </w:rPr>
      </w:pPr>
      <w:r>
        <w:rPr>
          <w:u w:val="single"/>
          <w:lang w:val="kk-KZ"/>
        </w:rPr>
        <w:t>Шарты</w:t>
      </w:r>
      <w:r w:rsidR="00891F82" w:rsidRPr="006928A4">
        <w:rPr>
          <w:lang w:val="kk-KZ"/>
        </w:rPr>
        <w:t xml:space="preserve">: </w:t>
      </w:r>
      <w:r w:rsidR="006928A4" w:rsidRPr="006928A4">
        <w:rPr>
          <w:lang w:val="kk-KZ"/>
        </w:rPr>
        <w:t xml:space="preserve">сақтандыру қорғанысы 2003 жылғы 1 шілдедегі № 446-II </w:t>
      </w:r>
      <w:r w:rsidR="006E39FD">
        <w:rPr>
          <w:lang w:val="kk-KZ"/>
        </w:rPr>
        <w:t>«</w:t>
      </w:r>
      <w:r w:rsidR="00BC4F52" w:rsidRPr="00BC4F52">
        <w:rPr>
          <w:lang w:val="kk-KZ"/>
        </w:rPr>
        <w:t>Көлік құралдары иелерінің азаматтық-құқықтық жауапкершілігін міндетті сақтандыру туралы</w:t>
      </w:r>
      <w:r w:rsidR="00BC4F52">
        <w:rPr>
          <w:lang w:val="kk-KZ"/>
        </w:rPr>
        <w:t xml:space="preserve">» </w:t>
      </w:r>
      <w:r w:rsidR="006928A4" w:rsidRPr="006928A4">
        <w:rPr>
          <w:lang w:val="kk-KZ"/>
        </w:rPr>
        <w:t>Қазақстан Республикасының Заңына сәйкес жүзеге асырылады.</w:t>
      </w:r>
    </w:p>
    <w:p w:rsidR="00891F82" w:rsidRDefault="00891F82" w:rsidP="00891F82">
      <w:pPr>
        <w:jc w:val="both"/>
        <w:rPr>
          <w:color w:val="000000"/>
          <w:lang w:val="kk-KZ" w:eastAsia="en-US"/>
        </w:rPr>
      </w:pPr>
      <w:r>
        <w:rPr>
          <w:color w:val="000000"/>
          <w:lang w:val="kk-KZ" w:eastAsia="en-US"/>
        </w:rPr>
        <w:t xml:space="preserve">      </w:t>
      </w:r>
      <w:r w:rsidR="006E39FD" w:rsidRPr="006E39FD">
        <w:rPr>
          <w:color w:val="000000"/>
          <w:lang w:val="kk-KZ" w:eastAsia="en-US"/>
        </w:rPr>
        <w:t>Сақтандыру шарты/сақтандыру полисі тізімге сәйкес көлік құралына ресімделеді:</w:t>
      </w:r>
    </w:p>
    <w:p w:rsidR="00891F82" w:rsidRPr="006E39FD" w:rsidRDefault="00891F82" w:rsidP="00891F82">
      <w:pPr>
        <w:pStyle w:val="Default"/>
        <w:jc w:val="center"/>
        <w:rPr>
          <w:color w:val="auto"/>
          <w:sz w:val="28"/>
          <w:szCs w:val="28"/>
          <w:lang w:val="kk-KZ" w:eastAsia="ru-RU"/>
        </w:rPr>
      </w:pPr>
    </w:p>
    <w:tbl>
      <w:tblPr>
        <w:tblStyle w:val="a5"/>
        <w:tblW w:w="0" w:type="auto"/>
        <w:tblLayout w:type="fixed"/>
        <w:tblLook w:val="04A0" w:firstRow="1" w:lastRow="0" w:firstColumn="1" w:lastColumn="0" w:noHBand="0" w:noVBand="1"/>
      </w:tblPr>
      <w:tblGrid>
        <w:gridCol w:w="2376"/>
        <w:gridCol w:w="1134"/>
        <w:gridCol w:w="2409"/>
        <w:gridCol w:w="1843"/>
        <w:gridCol w:w="1843"/>
      </w:tblGrid>
      <w:tr w:rsidR="00712672" w:rsidTr="00712672">
        <w:trPr>
          <w:trHeight w:val="782"/>
        </w:trPr>
        <w:tc>
          <w:tcPr>
            <w:tcW w:w="2376" w:type="dxa"/>
            <w:tcBorders>
              <w:top w:val="single" w:sz="4" w:space="0" w:color="auto"/>
              <w:left w:val="single" w:sz="4" w:space="0" w:color="auto"/>
              <w:bottom w:val="single" w:sz="4" w:space="0" w:color="auto"/>
              <w:right w:val="single" w:sz="4" w:space="0" w:color="auto"/>
            </w:tcBorders>
            <w:vAlign w:val="center"/>
            <w:hideMark/>
          </w:tcPr>
          <w:p w:rsidR="00712672" w:rsidRPr="006E39FD" w:rsidRDefault="00712672">
            <w:pPr>
              <w:jc w:val="center"/>
              <w:rPr>
                <w:b/>
                <w:sz w:val="22"/>
                <w:szCs w:val="22"/>
                <w:lang w:val="kk-KZ" w:eastAsia="en-US"/>
              </w:rPr>
            </w:pPr>
            <w:r>
              <w:rPr>
                <w:b/>
                <w:bCs/>
                <w:color w:val="000000"/>
                <w:sz w:val="22"/>
                <w:szCs w:val="22"/>
                <w:lang w:eastAsia="en-US"/>
              </w:rPr>
              <w:t>Марка</w:t>
            </w:r>
            <w:r w:rsidR="006E39FD">
              <w:rPr>
                <w:b/>
                <w:bCs/>
                <w:color w:val="000000"/>
                <w:sz w:val="22"/>
                <w:szCs w:val="22"/>
                <w:lang w:val="kk-KZ" w:eastAsia="en-US"/>
              </w:rPr>
              <w:t>сы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712672" w:rsidRDefault="006E39FD">
            <w:pPr>
              <w:jc w:val="center"/>
              <w:rPr>
                <w:b/>
                <w:sz w:val="22"/>
                <w:szCs w:val="22"/>
                <w:lang w:val="kk-KZ" w:eastAsia="en-US"/>
              </w:rPr>
            </w:pPr>
            <w:r>
              <w:rPr>
                <w:b/>
                <w:bCs/>
                <w:color w:val="000000"/>
                <w:sz w:val="22"/>
                <w:szCs w:val="22"/>
                <w:lang w:val="kk-KZ" w:eastAsia="en-US"/>
              </w:rPr>
              <w:t>Шығ. жылы</w:t>
            </w:r>
            <w:r w:rsidR="00712672">
              <w:rPr>
                <w:b/>
                <w:bCs/>
                <w:color w:val="000000"/>
                <w:sz w:val="22"/>
                <w:szCs w:val="22"/>
                <w:lang w:eastAsia="en-US"/>
              </w:rPr>
              <w:t>.</w:t>
            </w:r>
          </w:p>
        </w:tc>
        <w:tc>
          <w:tcPr>
            <w:tcW w:w="2409" w:type="dxa"/>
            <w:tcBorders>
              <w:top w:val="single" w:sz="4" w:space="0" w:color="auto"/>
              <w:left w:val="single" w:sz="4" w:space="0" w:color="auto"/>
              <w:bottom w:val="single" w:sz="4" w:space="0" w:color="auto"/>
              <w:right w:val="single" w:sz="4" w:space="0" w:color="auto"/>
            </w:tcBorders>
            <w:vAlign w:val="center"/>
            <w:hideMark/>
          </w:tcPr>
          <w:p w:rsidR="00712672" w:rsidRPr="006E39FD" w:rsidRDefault="006E39FD">
            <w:pPr>
              <w:jc w:val="center"/>
              <w:rPr>
                <w:b/>
                <w:sz w:val="22"/>
                <w:szCs w:val="22"/>
                <w:lang w:val="kk-KZ" w:eastAsia="en-US"/>
              </w:rPr>
            </w:pPr>
            <w:r w:rsidRPr="006E39FD">
              <w:rPr>
                <w:b/>
                <w:bCs/>
                <w:color w:val="000000"/>
                <w:sz w:val="22"/>
                <w:szCs w:val="22"/>
                <w:lang w:val="kk-KZ" w:eastAsia="en-US"/>
              </w:rPr>
              <w:t>Автокөлік құралдарын тіркеу орны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712672" w:rsidRPr="002208CA" w:rsidRDefault="002208CA">
            <w:pPr>
              <w:jc w:val="center"/>
              <w:rPr>
                <w:b/>
                <w:sz w:val="22"/>
                <w:szCs w:val="22"/>
                <w:lang w:val="kk-KZ" w:eastAsia="en-US"/>
              </w:rPr>
            </w:pPr>
            <w:r>
              <w:rPr>
                <w:b/>
                <w:bCs/>
                <w:color w:val="000000"/>
                <w:sz w:val="22"/>
                <w:szCs w:val="22"/>
                <w:lang w:val="kk-KZ" w:eastAsia="en-US"/>
              </w:rPr>
              <w:t>Санаты</w:t>
            </w:r>
          </w:p>
        </w:tc>
        <w:tc>
          <w:tcPr>
            <w:tcW w:w="1843" w:type="dxa"/>
            <w:tcBorders>
              <w:top w:val="single" w:sz="4" w:space="0" w:color="auto"/>
              <w:left w:val="single" w:sz="4" w:space="0" w:color="auto"/>
              <w:bottom w:val="single" w:sz="4" w:space="0" w:color="auto"/>
              <w:right w:val="single" w:sz="4" w:space="0" w:color="auto"/>
            </w:tcBorders>
          </w:tcPr>
          <w:p w:rsidR="00712672" w:rsidRPr="00712672" w:rsidRDefault="002208CA">
            <w:pPr>
              <w:jc w:val="center"/>
              <w:rPr>
                <w:b/>
                <w:bCs/>
                <w:color w:val="000000"/>
                <w:sz w:val="18"/>
                <w:szCs w:val="18"/>
                <w:lang w:eastAsia="en-US"/>
              </w:rPr>
            </w:pPr>
            <w:r>
              <w:rPr>
                <w:b/>
                <w:bCs/>
                <w:color w:val="000000"/>
                <w:sz w:val="18"/>
                <w:szCs w:val="18"/>
                <w:lang w:val="kk-KZ" w:eastAsia="en-US"/>
              </w:rPr>
              <w:t>Тіркеу</w:t>
            </w:r>
            <w:r w:rsidR="00712672" w:rsidRPr="00712672">
              <w:rPr>
                <w:b/>
                <w:bCs/>
                <w:color w:val="000000"/>
                <w:sz w:val="18"/>
                <w:szCs w:val="18"/>
                <w:lang w:eastAsia="en-US"/>
              </w:rPr>
              <w:t xml:space="preserve"> №</w:t>
            </w:r>
          </w:p>
        </w:tc>
      </w:tr>
      <w:tr w:rsidR="00712672" w:rsidTr="00712672">
        <w:trPr>
          <w:trHeight w:hRule="exact" w:val="567"/>
        </w:trPr>
        <w:tc>
          <w:tcPr>
            <w:tcW w:w="2376" w:type="dxa"/>
            <w:tcBorders>
              <w:top w:val="single" w:sz="4" w:space="0" w:color="auto"/>
              <w:left w:val="single" w:sz="4" w:space="0" w:color="auto"/>
              <w:bottom w:val="single" w:sz="4" w:space="0" w:color="auto"/>
              <w:right w:val="single" w:sz="4" w:space="0" w:color="auto"/>
            </w:tcBorders>
          </w:tcPr>
          <w:p w:rsidR="00712672" w:rsidRDefault="00043B6F" w:rsidP="00043B6F">
            <w:pPr>
              <w:pStyle w:val="a4"/>
              <w:rPr>
                <w:sz w:val="24"/>
                <w:szCs w:val="24"/>
                <w:lang w:val="kk-KZ"/>
              </w:rPr>
            </w:pPr>
            <w:r>
              <w:rPr>
                <w:rFonts w:ascii="Times New Roman" w:hAnsi="Times New Roman"/>
                <w:sz w:val="24"/>
                <w:szCs w:val="24"/>
              </w:rPr>
              <w:t>Газ 2705 288</w:t>
            </w:r>
          </w:p>
        </w:tc>
        <w:tc>
          <w:tcPr>
            <w:tcW w:w="1134" w:type="dxa"/>
            <w:tcBorders>
              <w:top w:val="single" w:sz="4" w:space="0" w:color="auto"/>
              <w:left w:val="single" w:sz="4" w:space="0" w:color="auto"/>
              <w:bottom w:val="single" w:sz="4" w:space="0" w:color="auto"/>
              <w:right w:val="single" w:sz="4" w:space="0" w:color="auto"/>
            </w:tcBorders>
            <w:vAlign w:val="center"/>
          </w:tcPr>
          <w:p w:rsidR="00712672" w:rsidRPr="00043B6F" w:rsidRDefault="00712672">
            <w:pPr>
              <w:spacing w:after="200" w:line="276" w:lineRule="auto"/>
              <w:jc w:val="center"/>
              <w:rPr>
                <w:rFonts w:ascii="Calibri" w:eastAsia="Calibri" w:hAnsi="Calibri"/>
                <w:color w:val="000000"/>
                <w:sz w:val="24"/>
                <w:szCs w:val="24"/>
                <w:lang w:eastAsia="en-US"/>
              </w:rPr>
            </w:pPr>
            <w:r>
              <w:rPr>
                <w:rFonts w:ascii="Calibri" w:eastAsia="Calibri" w:hAnsi="Calibri"/>
                <w:color w:val="000000"/>
                <w:sz w:val="24"/>
                <w:szCs w:val="24"/>
                <w:lang w:eastAsia="en-US"/>
              </w:rPr>
              <w:t>201</w:t>
            </w:r>
            <w:r w:rsidR="00043B6F">
              <w:rPr>
                <w:rFonts w:ascii="Calibri" w:eastAsia="Calibri" w:hAnsi="Calibri"/>
                <w:color w:val="000000"/>
                <w:sz w:val="24"/>
                <w:szCs w:val="24"/>
                <w:lang w:eastAsia="en-US"/>
              </w:rPr>
              <w:t>1</w:t>
            </w:r>
          </w:p>
          <w:p w:rsidR="00712672" w:rsidRDefault="00712672">
            <w:pPr>
              <w:jc w:val="center"/>
              <w:rPr>
                <w:sz w:val="24"/>
                <w:szCs w:val="24"/>
                <w:lang w:val="kk-KZ" w:eastAsia="en-US"/>
              </w:rPr>
            </w:pPr>
          </w:p>
        </w:tc>
        <w:tc>
          <w:tcPr>
            <w:tcW w:w="2409" w:type="dxa"/>
            <w:tcBorders>
              <w:top w:val="single" w:sz="4" w:space="0" w:color="auto"/>
              <w:left w:val="single" w:sz="4" w:space="0" w:color="auto"/>
              <w:bottom w:val="single" w:sz="4" w:space="0" w:color="auto"/>
              <w:right w:val="single" w:sz="4" w:space="0" w:color="auto"/>
            </w:tcBorders>
            <w:vAlign w:val="center"/>
          </w:tcPr>
          <w:p w:rsidR="00712672" w:rsidRPr="00FE7FD1" w:rsidRDefault="00FE7FD1">
            <w:pPr>
              <w:jc w:val="center"/>
              <w:rPr>
                <w:color w:val="000000"/>
                <w:sz w:val="24"/>
                <w:szCs w:val="24"/>
                <w:lang w:val="kk-KZ" w:eastAsia="en-US"/>
              </w:rPr>
            </w:pPr>
            <w:r>
              <w:rPr>
                <w:color w:val="000000"/>
                <w:sz w:val="24"/>
                <w:szCs w:val="24"/>
                <w:lang w:val="kk-KZ" w:eastAsia="en-US"/>
              </w:rPr>
              <w:t>Жітіқара қ.</w:t>
            </w:r>
          </w:p>
          <w:p w:rsidR="00712672" w:rsidRDefault="00712672">
            <w:pPr>
              <w:pStyle w:val="a4"/>
              <w:jc w:val="center"/>
              <w:rPr>
                <w:rFonts w:ascii="Times New Roman" w:hAnsi="Times New Roman" w:cs="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12672" w:rsidRDefault="00712672">
            <w:pPr>
              <w:jc w:val="center"/>
              <w:rPr>
                <w:color w:val="000000"/>
                <w:sz w:val="24"/>
                <w:szCs w:val="24"/>
                <w:lang w:eastAsia="en-US"/>
              </w:rPr>
            </w:pPr>
            <w:r>
              <w:rPr>
                <w:color w:val="000000"/>
                <w:sz w:val="24"/>
                <w:szCs w:val="24"/>
                <w:lang w:eastAsia="en-US"/>
              </w:rPr>
              <w:t>В</w:t>
            </w:r>
          </w:p>
          <w:p w:rsidR="00712672" w:rsidRDefault="00712672">
            <w:pPr>
              <w:pStyle w:val="a4"/>
              <w:jc w:val="center"/>
              <w:rPr>
                <w:rFonts w:ascii="Times New Roman" w:hAnsi="Times New Roman" w:cs="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tcPr>
          <w:p w:rsidR="00712672" w:rsidRPr="00712672" w:rsidRDefault="00712672" w:rsidP="00043B6F">
            <w:pPr>
              <w:jc w:val="center"/>
              <w:rPr>
                <w:color w:val="000000"/>
                <w:sz w:val="24"/>
                <w:szCs w:val="24"/>
                <w:lang w:val="en-US" w:eastAsia="en-US"/>
              </w:rPr>
            </w:pPr>
            <w:r>
              <w:rPr>
                <w:color w:val="000000"/>
                <w:sz w:val="24"/>
                <w:szCs w:val="24"/>
                <w:lang w:eastAsia="en-US"/>
              </w:rPr>
              <w:t>9</w:t>
            </w:r>
            <w:r w:rsidR="00043B6F">
              <w:rPr>
                <w:color w:val="000000"/>
                <w:sz w:val="24"/>
                <w:szCs w:val="24"/>
                <w:lang w:val="en-US" w:eastAsia="en-US"/>
              </w:rPr>
              <w:t>12BK</w:t>
            </w:r>
            <w:bookmarkStart w:id="1" w:name="_GoBack"/>
            <w:bookmarkEnd w:id="1"/>
            <w:r>
              <w:rPr>
                <w:color w:val="000000"/>
                <w:sz w:val="24"/>
                <w:szCs w:val="24"/>
                <w:lang w:val="en-US" w:eastAsia="en-US"/>
              </w:rPr>
              <w:t>10</w:t>
            </w:r>
          </w:p>
        </w:tc>
      </w:tr>
    </w:tbl>
    <w:p w:rsidR="00891F82" w:rsidRDefault="00891F82" w:rsidP="00891F82">
      <w:pPr>
        <w:pStyle w:val="a4"/>
        <w:jc w:val="both"/>
        <w:rPr>
          <w:rFonts w:ascii="Times New Roman" w:hAnsi="Times New Roman" w:cs="Times New Roman"/>
          <w:sz w:val="28"/>
          <w:szCs w:val="28"/>
          <w:lang w:eastAsia="ru-RU"/>
        </w:rPr>
      </w:pPr>
    </w:p>
    <w:p w:rsidR="00891F82" w:rsidRPr="00E839CC" w:rsidRDefault="00FE7FD1" w:rsidP="00891F82">
      <w:pPr>
        <w:jc w:val="both"/>
        <w:rPr>
          <w:lang w:val="kk-KZ"/>
        </w:rPr>
      </w:pPr>
      <w:r w:rsidRPr="00E839CC">
        <w:rPr>
          <w:color w:val="000000"/>
          <w:u w:val="single"/>
          <w:lang w:val="kk-KZ"/>
        </w:rPr>
        <w:t>Сақтандыру сыйлықақысы</w:t>
      </w:r>
      <w:r w:rsidR="00891F82" w:rsidRPr="00E839CC">
        <w:rPr>
          <w:color w:val="000000"/>
          <w:u w:val="single"/>
          <w:lang w:val="kk-KZ"/>
        </w:rPr>
        <w:t>:</w:t>
      </w:r>
      <w:r w:rsidR="00891F82" w:rsidRPr="00E839CC">
        <w:rPr>
          <w:color w:val="000000"/>
          <w:lang w:val="kk-KZ"/>
        </w:rPr>
        <w:t xml:space="preserve"> </w:t>
      </w:r>
      <w:r w:rsidR="00712672" w:rsidRPr="00E839CC">
        <w:rPr>
          <w:lang w:val="kk-KZ"/>
        </w:rPr>
        <w:t>30 963</w:t>
      </w:r>
      <w:r w:rsidR="00891F82" w:rsidRPr="00E839CC">
        <w:rPr>
          <w:lang w:val="kk-KZ"/>
        </w:rPr>
        <w:t xml:space="preserve"> </w:t>
      </w:r>
      <w:r w:rsidRPr="00E839CC">
        <w:rPr>
          <w:lang w:val="kk-KZ"/>
        </w:rPr>
        <w:t>(Отыз мың тоғыз жүз алпыс үш ) теңге.</w:t>
      </w:r>
    </w:p>
    <w:p w:rsidR="00891F82" w:rsidRDefault="00891F82" w:rsidP="00891F82"/>
    <w:p w:rsidR="00F72BC1" w:rsidRDefault="00F72BC1"/>
    <w:p w:rsidR="00F72BC1" w:rsidRDefault="00F72BC1"/>
    <w:p w:rsidR="00F72BC1" w:rsidRDefault="00F72BC1"/>
    <w:p w:rsidR="00F72BC1" w:rsidRDefault="00F72BC1"/>
    <w:p w:rsidR="00F72BC1" w:rsidRDefault="00F72BC1"/>
    <w:p w:rsidR="00F72BC1" w:rsidRDefault="00F72BC1"/>
    <w:p w:rsidR="00F72BC1" w:rsidRDefault="00F72BC1"/>
    <w:p w:rsidR="00F72BC1" w:rsidRDefault="00F72BC1"/>
    <w:p w:rsidR="00F72BC1" w:rsidRDefault="00F72BC1"/>
    <w:p w:rsidR="00E4135A" w:rsidRDefault="00E4135A"/>
    <w:p w:rsidR="00E839CC" w:rsidRDefault="00E839CC"/>
    <w:p w:rsidR="00E4135A" w:rsidRDefault="00E4135A"/>
    <w:p w:rsidR="00F72BC1" w:rsidRDefault="00F72BC1"/>
    <w:p w:rsidR="00F72BC1" w:rsidRDefault="00F72BC1" w:rsidP="00F72BC1">
      <w:pPr>
        <w:pStyle w:val="Default"/>
        <w:jc w:val="center"/>
        <w:rPr>
          <w:b/>
          <w:sz w:val="28"/>
          <w:szCs w:val="28"/>
          <w:lang w:val="kk-KZ"/>
        </w:rPr>
      </w:pPr>
      <w:r>
        <w:rPr>
          <w:b/>
          <w:sz w:val="28"/>
          <w:szCs w:val="28"/>
        </w:rPr>
        <w:t xml:space="preserve">Техническая спецификация </w:t>
      </w:r>
    </w:p>
    <w:p w:rsidR="00F72BC1" w:rsidRDefault="00F72BC1" w:rsidP="00F72BC1">
      <w:pPr>
        <w:pStyle w:val="Default"/>
        <w:jc w:val="both"/>
        <w:rPr>
          <w:b/>
          <w:sz w:val="28"/>
          <w:szCs w:val="28"/>
        </w:rPr>
      </w:pPr>
    </w:p>
    <w:p w:rsidR="00F72BC1" w:rsidRDefault="00F72BC1" w:rsidP="00F72BC1">
      <w:pPr>
        <w:pStyle w:val="Default"/>
        <w:jc w:val="both"/>
        <w:rPr>
          <w:b/>
          <w:i/>
          <w:sz w:val="28"/>
          <w:szCs w:val="28"/>
          <w:lang w:val="kk-KZ"/>
        </w:rPr>
      </w:pPr>
      <w:r>
        <w:rPr>
          <w:b/>
          <w:sz w:val="28"/>
          <w:szCs w:val="28"/>
        </w:rPr>
        <w:t>Вид/класс страхования: обязательное страхование гражданско-правовой ответственности владельцев транспортных средств.</w:t>
      </w:r>
    </w:p>
    <w:p w:rsidR="00F72BC1" w:rsidRDefault="00F72BC1" w:rsidP="00F72BC1">
      <w:pPr>
        <w:pStyle w:val="Default"/>
        <w:jc w:val="both"/>
        <w:rPr>
          <w:sz w:val="28"/>
          <w:szCs w:val="28"/>
          <w:lang w:val="kk-KZ"/>
        </w:rPr>
      </w:pPr>
    </w:p>
    <w:p w:rsidR="00F72BC1" w:rsidRDefault="00F72BC1" w:rsidP="00F72BC1">
      <w:pPr>
        <w:pStyle w:val="FR1"/>
        <w:spacing w:line="259" w:lineRule="auto"/>
        <w:ind w:left="0" w:right="-426"/>
        <w:jc w:val="both"/>
        <w:rPr>
          <w:sz w:val="28"/>
          <w:szCs w:val="28"/>
        </w:rPr>
      </w:pPr>
      <w:r>
        <w:rPr>
          <w:sz w:val="28"/>
          <w:szCs w:val="28"/>
          <w:u w:val="single"/>
          <w:lang w:val="kk-KZ"/>
        </w:rPr>
        <w:t>Страхователь/Заказчик</w:t>
      </w:r>
      <w:r>
        <w:rPr>
          <w:sz w:val="28"/>
          <w:szCs w:val="28"/>
          <w:lang w:val="kk-KZ"/>
        </w:rPr>
        <w:t xml:space="preserve">: </w:t>
      </w:r>
      <w:r w:rsidR="00043B6F" w:rsidRPr="00043B6F">
        <w:rPr>
          <w:sz w:val="28"/>
          <w:szCs w:val="28"/>
          <w:lang w:val="kk-KZ"/>
        </w:rPr>
        <w:t>Коммунальное государственное учреждение "Центр оказания специальных социальных услуг" государственного учреждения "Отдел занятости и социальных программ акимата Житикаринского района"</w:t>
      </w:r>
    </w:p>
    <w:p w:rsidR="00F72BC1" w:rsidRDefault="00F72BC1" w:rsidP="00F72BC1">
      <w:pPr>
        <w:pStyle w:val="Default"/>
        <w:jc w:val="both"/>
        <w:rPr>
          <w:b/>
          <w:i/>
          <w:sz w:val="28"/>
          <w:szCs w:val="28"/>
        </w:rPr>
      </w:pPr>
      <w:r>
        <w:rPr>
          <w:sz w:val="28"/>
          <w:szCs w:val="28"/>
          <w:u w:val="single"/>
        </w:rPr>
        <w:t>Период страхования</w:t>
      </w:r>
      <w:r>
        <w:rPr>
          <w:sz w:val="28"/>
          <w:szCs w:val="28"/>
          <w:lang w:val="kk-KZ"/>
        </w:rPr>
        <w:t xml:space="preserve">: </w:t>
      </w:r>
      <w:r>
        <w:rPr>
          <w:sz w:val="28"/>
          <w:szCs w:val="28"/>
        </w:rPr>
        <w:t xml:space="preserve">август </w:t>
      </w:r>
      <w:r>
        <w:rPr>
          <w:sz w:val="28"/>
          <w:szCs w:val="28"/>
          <w:lang w:val="kk-KZ"/>
        </w:rPr>
        <w:t>2025 года по август 2026 года.</w:t>
      </w:r>
    </w:p>
    <w:p w:rsidR="00F72BC1" w:rsidRDefault="00F72BC1" w:rsidP="00F72BC1">
      <w:pPr>
        <w:pStyle w:val="Default"/>
        <w:jc w:val="both"/>
        <w:rPr>
          <w:sz w:val="28"/>
          <w:szCs w:val="28"/>
          <w:lang w:val="kk-KZ"/>
        </w:rPr>
      </w:pPr>
      <w:r>
        <w:rPr>
          <w:sz w:val="28"/>
          <w:szCs w:val="28"/>
          <w:u w:val="single"/>
        </w:rPr>
        <w:t>Объект страхования:</w:t>
      </w:r>
      <w:r>
        <w:rPr>
          <w:sz w:val="28"/>
          <w:szCs w:val="28"/>
        </w:rPr>
        <w:t xml:space="preserve"> о</w:t>
      </w:r>
      <w:r>
        <w:rPr>
          <w:sz w:val="28"/>
          <w:szCs w:val="28"/>
          <w:lang w:val="kk-KZ"/>
        </w:rPr>
        <w:t xml:space="preserve">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w:t>
      </w:r>
      <w:hyperlink r:id="rId4" w:history="1">
        <w:r>
          <w:rPr>
            <w:rStyle w:val="a3"/>
            <w:color w:val="000000"/>
            <w:sz w:val="28"/>
            <w:szCs w:val="28"/>
            <w:u w:val="none"/>
            <w:lang w:val="kk-KZ"/>
          </w:rPr>
          <w:t>законодательством</w:t>
        </w:r>
      </w:hyperlink>
      <w:r>
        <w:rPr>
          <w:sz w:val="28"/>
          <w:szCs w:val="28"/>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F72BC1" w:rsidRDefault="00F72BC1" w:rsidP="00F72BC1">
      <w:pPr>
        <w:jc w:val="both"/>
        <w:rPr>
          <w:color w:val="000000"/>
          <w:lang w:val="kk-KZ" w:eastAsia="en-US"/>
        </w:rPr>
      </w:pPr>
      <w:r>
        <w:rPr>
          <w:u w:val="single"/>
        </w:rPr>
        <w:t>Территория</w:t>
      </w:r>
      <w:r>
        <w:t>: д</w:t>
      </w:r>
      <w:r>
        <w:rPr>
          <w:color w:val="000000"/>
          <w:lang w:val="kk-KZ" w:eastAsia="en-US"/>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rsidR="00F72BC1" w:rsidRDefault="00F72BC1" w:rsidP="00F72BC1">
      <w:pPr>
        <w:jc w:val="both"/>
        <w:rPr>
          <w:color w:val="000000"/>
          <w:lang w:val="kk-KZ" w:eastAsia="en-US"/>
        </w:rPr>
      </w:pPr>
      <w:r>
        <w:rPr>
          <w:u w:val="single"/>
        </w:rPr>
        <w:t>Условия</w:t>
      </w:r>
      <w:r>
        <w:t xml:space="preserve">: страховая </w:t>
      </w:r>
      <w:proofErr w:type="gramStart"/>
      <w:r>
        <w:t xml:space="preserve">защита </w:t>
      </w:r>
      <w:r>
        <w:rPr>
          <w:color w:val="000000"/>
          <w:lang w:val="kk-KZ" w:eastAsia="en-US"/>
        </w:rPr>
        <w:t xml:space="preserve"> осуществляется</w:t>
      </w:r>
      <w:proofErr w:type="gramEnd"/>
      <w:r>
        <w:rPr>
          <w:color w:val="000000"/>
          <w:lang w:val="kk-KZ" w:eastAsia="en-US"/>
        </w:rPr>
        <w:t xml:space="preserve"> в соответствии с Законом Республики Казахстан «Об обязательном страховании гражданско-правовой ответственности владельцев транспортных средств» от 1 июля 2003 года  № 446-II.</w:t>
      </w:r>
    </w:p>
    <w:p w:rsidR="00F72BC1" w:rsidRDefault="00F72BC1" w:rsidP="00F72BC1">
      <w:pPr>
        <w:jc w:val="both"/>
        <w:rPr>
          <w:color w:val="000000"/>
          <w:lang w:val="kk-KZ" w:eastAsia="en-US"/>
        </w:rPr>
      </w:pPr>
      <w:r>
        <w:rPr>
          <w:color w:val="000000"/>
          <w:lang w:val="kk-KZ" w:eastAsia="en-US"/>
        </w:rPr>
        <w:t xml:space="preserve">      Договор страхования /страховой полис оформляется на транспортное средство согласно списка:</w:t>
      </w:r>
    </w:p>
    <w:p w:rsidR="00F72BC1" w:rsidRDefault="00F72BC1" w:rsidP="00F72BC1">
      <w:pPr>
        <w:pStyle w:val="Default"/>
        <w:jc w:val="center"/>
        <w:rPr>
          <w:color w:val="auto"/>
          <w:sz w:val="28"/>
          <w:szCs w:val="28"/>
          <w:lang w:eastAsia="ru-RU"/>
        </w:rPr>
      </w:pPr>
    </w:p>
    <w:tbl>
      <w:tblPr>
        <w:tblStyle w:val="a5"/>
        <w:tblW w:w="0" w:type="auto"/>
        <w:tblLayout w:type="fixed"/>
        <w:tblLook w:val="04A0" w:firstRow="1" w:lastRow="0" w:firstColumn="1" w:lastColumn="0" w:noHBand="0" w:noVBand="1"/>
      </w:tblPr>
      <w:tblGrid>
        <w:gridCol w:w="2376"/>
        <w:gridCol w:w="1134"/>
        <w:gridCol w:w="2409"/>
        <w:gridCol w:w="1843"/>
        <w:gridCol w:w="1843"/>
      </w:tblGrid>
      <w:tr w:rsidR="00F72BC1" w:rsidTr="00936CB2">
        <w:trPr>
          <w:trHeight w:val="782"/>
        </w:trPr>
        <w:tc>
          <w:tcPr>
            <w:tcW w:w="2376" w:type="dxa"/>
            <w:tcBorders>
              <w:top w:val="single" w:sz="4" w:space="0" w:color="auto"/>
              <w:left w:val="single" w:sz="4" w:space="0" w:color="auto"/>
              <w:bottom w:val="single" w:sz="4" w:space="0" w:color="auto"/>
              <w:right w:val="single" w:sz="4" w:space="0" w:color="auto"/>
            </w:tcBorders>
            <w:vAlign w:val="center"/>
            <w:hideMark/>
          </w:tcPr>
          <w:p w:rsidR="00F72BC1" w:rsidRDefault="00F72BC1" w:rsidP="00936CB2">
            <w:pPr>
              <w:jc w:val="center"/>
              <w:rPr>
                <w:b/>
                <w:sz w:val="22"/>
                <w:szCs w:val="22"/>
                <w:lang w:val="kk-KZ" w:eastAsia="en-US"/>
              </w:rPr>
            </w:pPr>
            <w:r>
              <w:rPr>
                <w:b/>
                <w:bCs/>
                <w:color w:val="000000"/>
                <w:sz w:val="22"/>
                <w:szCs w:val="22"/>
                <w:lang w:eastAsia="en-US"/>
              </w:rPr>
              <w:t>Марка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72BC1" w:rsidRPr="00E839CC" w:rsidRDefault="00F72BC1" w:rsidP="00936CB2">
            <w:pPr>
              <w:jc w:val="center"/>
              <w:rPr>
                <w:b/>
                <w:sz w:val="22"/>
                <w:szCs w:val="22"/>
                <w:lang w:val="kk-KZ" w:eastAsia="en-US"/>
              </w:rPr>
            </w:pPr>
            <w:r w:rsidRPr="00E839CC">
              <w:rPr>
                <w:b/>
                <w:bCs/>
                <w:color w:val="000000"/>
                <w:sz w:val="22"/>
                <w:szCs w:val="22"/>
                <w:lang w:val="kk-KZ" w:eastAsia="en-US"/>
              </w:rPr>
              <w:t>Год вып.</w:t>
            </w:r>
          </w:p>
        </w:tc>
        <w:tc>
          <w:tcPr>
            <w:tcW w:w="2409" w:type="dxa"/>
            <w:tcBorders>
              <w:top w:val="single" w:sz="4" w:space="0" w:color="auto"/>
              <w:left w:val="single" w:sz="4" w:space="0" w:color="auto"/>
              <w:bottom w:val="single" w:sz="4" w:space="0" w:color="auto"/>
              <w:right w:val="single" w:sz="4" w:space="0" w:color="auto"/>
            </w:tcBorders>
            <w:vAlign w:val="center"/>
            <w:hideMark/>
          </w:tcPr>
          <w:p w:rsidR="00F72BC1" w:rsidRPr="00E839CC" w:rsidRDefault="00F72BC1" w:rsidP="00936CB2">
            <w:pPr>
              <w:jc w:val="center"/>
              <w:rPr>
                <w:b/>
                <w:sz w:val="22"/>
                <w:szCs w:val="22"/>
                <w:lang w:val="kk-KZ" w:eastAsia="en-US"/>
              </w:rPr>
            </w:pPr>
            <w:r w:rsidRPr="00E839CC">
              <w:rPr>
                <w:b/>
                <w:bCs/>
                <w:color w:val="000000"/>
                <w:sz w:val="22"/>
                <w:szCs w:val="22"/>
                <w:lang w:val="kk-KZ" w:eastAsia="en-US"/>
              </w:rPr>
              <w:t>Место  регистрации автотранспортных средств</w:t>
            </w:r>
          </w:p>
        </w:tc>
        <w:tc>
          <w:tcPr>
            <w:tcW w:w="1843" w:type="dxa"/>
            <w:tcBorders>
              <w:top w:val="single" w:sz="4" w:space="0" w:color="auto"/>
              <w:left w:val="single" w:sz="4" w:space="0" w:color="auto"/>
              <w:bottom w:val="single" w:sz="4" w:space="0" w:color="auto"/>
              <w:right w:val="single" w:sz="4" w:space="0" w:color="auto"/>
            </w:tcBorders>
            <w:vAlign w:val="center"/>
            <w:hideMark/>
          </w:tcPr>
          <w:p w:rsidR="00F72BC1" w:rsidRDefault="00F72BC1" w:rsidP="00936CB2">
            <w:pPr>
              <w:jc w:val="center"/>
              <w:rPr>
                <w:b/>
                <w:sz w:val="22"/>
                <w:szCs w:val="22"/>
                <w:lang w:val="kk-KZ" w:eastAsia="en-US"/>
              </w:rPr>
            </w:pPr>
            <w:r>
              <w:rPr>
                <w:b/>
                <w:bCs/>
                <w:color w:val="000000"/>
                <w:sz w:val="22"/>
                <w:szCs w:val="22"/>
                <w:lang w:eastAsia="en-US"/>
              </w:rPr>
              <w:t>Категория</w:t>
            </w:r>
          </w:p>
        </w:tc>
        <w:tc>
          <w:tcPr>
            <w:tcW w:w="1843" w:type="dxa"/>
            <w:tcBorders>
              <w:top w:val="single" w:sz="4" w:space="0" w:color="auto"/>
              <w:left w:val="single" w:sz="4" w:space="0" w:color="auto"/>
              <w:bottom w:val="single" w:sz="4" w:space="0" w:color="auto"/>
              <w:right w:val="single" w:sz="4" w:space="0" w:color="auto"/>
            </w:tcBorders>
          </w:tcPr>
          <w:p w:rsidR="00F72BC1" w:rsidRPr="00712672" w:rsidRDefault="00F72BC1" w:rsidP="00936CB2">
            <w:pPr>
              <w:jc w:val="center"/>
              <w:rPr>
                <w:b/>
                <w:bCs/>
                <w:color w:val="000000"/>
                <w:sz w:val="18"/>
                <w:szCs w:val="18"/>
                <w:lang w:eastAsia="en-US"/>
              </w:rPr>
            </w:pPr>
            <w:r w:rsidRPr="00712672">
              <w:rPr>
                <w:b/>
                <w:bCs/>
                <w:color w:val="000000"/>
                <w:sz w:val="18"/>
                <w:szCs w:val="18"/>
                <w:lang w:eastAsia="en-US"/>
              </w:rPr>
              <w:t>Регистрационный №</w:t>
            </w:r>
          </w:p>
        </w:tc>
      </w:tr>
      <w:tr w:rsidR="00F72BC1" w:rsidTr="00936CB2">
        <w:trPr>
          <w:trHeight w:hRule="exact" w:val="567"/>
        </w:trPr>
        <w:tc>
          <w:tcPr>
            <w:tcW w:w="2376" w:type="dxa"/>
            <w:tcBorders>
              <w:top w:val="single" w:sz="4" w:space="0" w:color="auto"/>
              <w:left w:val="single" w:sz="4" w:space="0" w:color="auto"/>
              <w:bottom w:val="single" w:sz="4" w:space="0" w:color="auto"/>
              <w:right w:val="single" w:sz="4" w:space="0" w:color="auto"/>
            </w:tcBorders>
          </w:tcPr>
          <w:p w:rsidR="00F72BC1" w:rsidRPr="00043B6F" w:rsidRDefault="00043B6F" w:rsidP="00043B6F">
            <w:pPr>
              <w:pStyle w:val="a4"/>
              <w:rPr>
                <w:sz w:val="24"/>
                <w:szCs w:val="24"/>
              </w:rPr>
            </w:pPr>
            <w:r>
              <w:rPr>
                <w:rFonts w:ascii="Times New Roman" w:hAnsi="Times New Roman"/>
                <w:sz w:val="24"/>
                <w:szCs w:val="24"/>
              </w:rPr>
              <w:t>Газ 2705 288</w:t>
            </w:r>
          </w:p>
        </w:tc>
        <w:tc>
          <w:tcPr>
            <w:tcW w:w="1134" w:type="dxa"/>
            <w:tcBorders>
              <w:top w:val="single" w:sz="4" w:space="0" w:color="auto"/>
              <w:left w:val="single" w:sz="4" w:space="0" w:color="auto"/>
              <w:bottom w:val="single" w:sz="4" w:space="0" w:color="auto"/>
              <w:right w:val="single" w:sz="4" w:space="0" w:color="auto"/>
            </w:tcBorders>
            <w:vAlign w:val="center"/>
          </w:tcPr>
          <w:p w:rsidR="00F72BC1" w:rsidRPr="00E839CC" w:rsidRDefault="00F72BC1" w:rsidP="00936CB2">
            <w:pPr>
              <w:spacing w:after="200" w:line="276" w:lineRule="auto"/>
              <w:jc w:val="center"/>
              <w:rPr>
                <w:rFonts w:ascii="Calibri" w:eastAsia="Calibri" w:hAnsi="Calibri"/>
                <w:color w:val="000000"/>
                <w:sz w:val="24"/>
                <w:szCs w:val="24"/>
                <w:lang w:val="kk-KZ" w:eastAsia="en-US"/>
              </w:rPr>
            </w:pPr>
            <w:r w:rsidRPr="00E839CC">
              <w:rPr>
                <w:rFonts w:ascii="Calibri" w:eastAsia="Calibri" w:hAnsi="Calibri"/>
                <w:color w:val="000000"/>
                <w:sz w:val="24"/>
                <w:szCs w:val="24"/>
                <w:lang w:val="kk-KZ" w:eastAsia="en-US"/>
              </w:rPr>
              <w:t>201</w:t>
            </w:r>
            <w:r w:rsidR="00043B6F">
              <w:rPr>
                <w:rFonts w:ascii="Calibri" w:eastAsia="Calibri" w:hAnsi="Calibri"/>
                <w:color w:val="000000"/>
                <w:sz w:val="24"/>
                <w:szCs w:val="24"/>
                <w:lang w:val="kk-KZ" w:eastAsia="en-US"/>
              </w:rPr>
              <w:t>1</w:t>
            </w:r>
          </w:p>
          <w:p w:rsidR="00F72BC1" w:rsidRPr="00E839CC" w:rsidRDefault="00F72BC1" w:rsidP="00936CB2">
            <w:pPr>
              <w:jc w:val="center"/>
              <w:rPr>
                <w:sz w:val="24"/>
                <w:szCs w:val="24"/>
                <w:lang w:val="kk-KZ" w:eastAsia="en-US"/>
              </w:rPr>
            </w:pPr>
          </w:p>
        </w:tc>
        <w:tc>
          <w:tcPr>
            <w:tcW w:w="2409" w:type="dxa"/>
            <w:tcBorders>
              <w:top w:val="single" w:sz="4" w:space="0" w:color="auto"/>
              <w:left w:val="single" w:sz="4" w:space="0" w:color="auto"/>
              <w:bottom w:val="single" w:sz="4" w:space="0" w:color="auto"/>
              <w:right w:val="single" w:sz="4" w:space="0" w:color="auto"/>
            </w:tcBorders>
            <w:vAlign w:val="center"/>
          </w:tcPr>
          <w:p w:rsidR="00F72BC1" w:rsidRPr="00E839CC" w:rsidRDefault="00F72BC1" w:rsidP="00936CB2">
            <w:pPr>
              <w:jc w:val="center"/>
              <w:rPr>
                <w:color w:val="000000"/>
                <w:sz w:val="24"/>
                <w:szCs w:val="24"/>
                <w:lang w:val="kk-KZ" w:eastAsia="en-US"/>
              </w:rPr>
            </w:pPr>
            <w:r w:rsidRPr="00E839CC">
              <w:rPr>
                <w:color w:val="000000"/>
                <w:sz w:val="24"/>
                <w:szCs w:val="24"/>
                <w:lang w:val="kk-KZ" w:eastAsia="en-US"/>
              </w:rPr>
              <w:t>г.Житикара</w:t>
            </w:r>
          </w:p>
          <w:p w:rsidR="00F72BC1" w:rsidRPr="00E839CC" w:rsidRDefault="00F72BC1" w:rsidP="00936CB2">
            <w:pPr>
              <w:pStyle w:val="a4"/>
              <w:jc w:val="center"/>
              <w:rPr>
                <w:rFonts w:ascii="Times New Roman" w:hAnsi="Times New Roman" w:cs="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F72BC1" w:rsidRDefault="00F72BC1" w:rsidP="00936CB2">
            <w:pPr>
              <w:jc w:val="center"/>
              <w:rPr>
                <w:color w:val="000000"/>
                <w:sz w:val="24"/>
                <w:szCs w:val="24"/>
                <w:lang w:eastAsia="en-US"/>
              </w:rPr>
            </w:pPr>
            <w:r>
              <w:rPr>
                <w:color w:val="000000"/>
                <w:sz w:val="24"/>
                <w:szCs w:val="24"/>
                <w:lang w:eastAsia="en-US"/>
              </w:rPr>
              <w:t>В</w:t>
            </w:r>
          </w:p>
          <w:p w:rsidR="00F72BC1" w:rsidRDefault="00F72BC1" w:rsidP="00936CB2">
            <w:pPr>
              <w:pStyle w:val="a4"/>
              <w:jc w:val="center"/>
              <w:rPr>
                <w:rFonts w:ascii="Times New Roman" w:hAnsi="Times New Roman" w:cs="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tcPr>
          <w:p w:rsidR="00F72BC1" w:rsidRPr="00712672" w:rsidRDefault="00043B6F" w:rsidP="00043B6F">
            <w:pPr>
              <w:jc w:val="center"/>
              <w:rPr>
                <w:color w:val="000000"/>
                <w:sz w:val="24"/>
                <w:szCs w:val="24"/>
                <w:lang w:val="en-US" w:eastAsia="en-US"/>
              </w:rPr>
            </w:pPr>
            <w:r>
              <w:rPr>
                <w:color w:val="000000"/>
                <w:sz w:val="24"/>
                <w:szCs w:val="24"/>
                <w:lang w:eastAsia="en-US"/>
              </w:rPr>
              <w:t>912</w:t>
            </w:r>
            <w:r>
              <w:rPr>
                <w:color w:val="000000"/>
                <w:sz w:val="24"/>
                <w:szCs w:val="24"/>
                <w:lang w:val="en-US" w:eastAsia="en-US"/>
              </w:rPr>
              <w:t>BK</w:t>
            </w:r>
            <w:r w:rsidR="00F72BC1">
              <w:rPr>
                <w:color w:val="000000"/>
                <w:sz w:val="24"/>
                <w:szCs w:val="24"/>
                <w:lang w:val="en-US" w:eastAsia="en-US"/>
              </w:rPr>
              <w:t>10</w:t>
            </w:r>
          </w:p>
        </w:tc>
      </w:tr>
    </w:tbl>
    <w:p w:rsidR="00F72BC1" w:rsidRDefault="00F72BC1" w:rsidP="00F72BC1">
      <w:pPr>
        <w:pStyle w:val="a4"/>
        <w:jc w:val="both"/>
        <w:rPr>
          <w:rFonts w:ascii="Times New Roman" w:hAnsi="Times New Roman" w:cs="Times New Roman"/>
          <w:sz w:val="28"/>
          <w:szCs w:val="28"/>
          <w:lang w:eastAsia="ru-RU"/>
        </w:rPr>
      </w:pPr>
    </w:p>
    <w:p w:rsidR="00F72BC1" w:rsidRDefault="00F72BC1" w:rsidP="00F72BC1">
      <w:pPr>
        <w:jc w:val="both"/>
      </w:pPr>
      <w:r>
        <w:rPr>
          <w:color w:val="000000"/>
          <w:u w:val="single"/>
        </w:rPr>
        <w:t>Страховая премия:</w:t>
      </w:r>
      <w:r>
        <w:rPr>
          <w:color w:val="000000"/>
        </w:rPr>
        <w:t xml:space="preserve"> </w:t>
      </w:r>
      <w:r>
        <w:t>30 963 (</w:t>
      </w:r>
      <w:r w:rsidRPr="00712672">
        <w:t xml:space="preserve">Тридцать тысяч девятьсот шестьдесят </w:t>
      </w:r>
      <w:proofErr w:type="gramStart"/>
      <w:r w:rsidRPr="00712672">
        <w:t>три</w:t>
      </w:r>
      <w:r>
        <w:t xml:space="preserve"> )</w:t>
      </w:r>
      <w:proofErr w:type="gramEnd"/>
      <w:r>
        <w:t xml:space="preserve"> тенге.</w:t>
      </w:r>
    </w:p>
    <w:p w:rsidR="00F72BC1" w:rsidRDefault="00F72BC1" w:rsidP="00F72BC1"/>
    <w:p w:rsidR="00F72BC1" w:rsidRDefault="00F72BC1"/>
    <w:sectPr w:rsidR="00F72B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C1F"/>
    <w:rsid w:val="00043B6F"/>
    <w:rsid w:val="000A1885"/>
    <w:rsid w:val="0017645E"/>
    <w:rsid w:val="0018033F"/>
    <w:rsid w:val="002208CA"/>
    <w:rsid w:val="00251B6D"/>
    <w:rsid w:val="00427D46"/>
    <w:rsid w:val="006928A4"/>
    <w:rsid w:val="006E39FD"/>
    <w:rsid w:val="00712672"/>
    <w:rsid w:val="00840C1F"/>
    <w:rsid w:val="00891F82"/>
    <w:rsid w:val="00B42DB8"/>
    <w:rsid w:val="00BC4F52"/>
    <w:rsid w:val="00C56D4C"/>
    <w:rsid w:val="00C84204"/>
    <w:rsid w:val="00C87122"/>
    <w:rsid w:val="00D23648"/>
    <w:rsid w:val="00D44A9E"/>
    <w:rsid w:val="00DD10BE"/>
    <w:rsid w:val="00DD2ADC"/>
    <w:rsid w:val="00E4135A"/>
    <w:rsid w:val="00E7381F"/>
    <w:rsid w:val="00E839CC"/>
    <w:rsid w:val="00F72BC1"/>
    <w:rsid w:val="00FE7F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134AD-1558-4D5B-B619-FE31F556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1F82"/>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91F82"/>
    <w:rPr>
      <w:color w:val="0563C1" w:themeColor="hyperlink"/>
      <w:u w:val="single"/>
    </w:rPr>
  </w:style>
  <w:style w:type="paragraph" w:styleId="a4">
    <w:name w:val="No Spacing"/>
    <w:uiPriority w:val="1"/>
    <w:qFormat/>
    <w:rsid w:val="00891F82"/>
    <w:pPr>
      <w:spacing w:after="0" w:line="240" w:lineRule="auto"/>
    </w:pPr>
  </w:style>
  <w:style w:type="paragraph" w:customStyle="1" w:styleId="Default">
    <w:name w:val="Default"/>
    <w:rsid w:val="00891F8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1">
    <w:name w:val="FR1"/>
    <w:rsid w:val="00891F82"/>
    <w:pPr>
      <w:widowControl w:val="0"/>
      <w:spacing w:after="0" w:line="240" w:lineRule="auto"/>
      <w:ind w:left="80"/>
    </w:pPr>
    <w:rPr>
      <w:rFonts w:ascii="Times New Roman" w:eastAsia="Times New Roman" w:hAnsi="Times New Roman" w:cs="Times New Roman"/>
      <w:sz w:val="20"/>
      <w:szCs w:val="20"/>
      <w:lang w:eastAsia="ru-RU"/>
    </w:rPr>
  </w:style>
  <w:style w:type="table" w:styleId="a5">
    <w:name w:val="Table Grid"/>
    <w:basedOn w:val="a1"/>
    <w:uiPriority w:val="59"/>
    <w:rsid w:val="00891F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16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estprofi.com/home/section/4483725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1</Pages>
  <Words>474</Words>
  <Characters>2702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2023-09-12T09:46:00Z</dcterms:created>
  <dcterms:modified xsi:type="dcterms:W3CDTF">2025-08-26T12:45:00Z</dcterms:modified>
</cp:coreProperties>
</file>