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AAB2C" w14:textId="5C5D7312" w:rsidR="00D322A1" w:rsidRPr="00FF6E33" w:rsidRDefault="00D322A1" w:rsidP="00FF6E33">
      <w:pPr>
        <w:jc w:val="center"/>
        <w:rPr>
          <w:b/>
          <w:sz w:val="28"/>
        </w:rPr>
      </w:pPr>
    </w:p>
    <w:p w14:paraId="08146A76" w14:textId="77777777" w:rsidR="00721A77" w:rsidRPr="00FF6E33" w:rsidRDefault="00721A77" w:rsidP="00FF6E33">
      <w:pPr>
        <w:jc w:val="center"/>
        <w:rPr>
          <w:b/>
          <w:sz w:val="28"/>
        </w:rPr>
      </w:pPr>
    </w:p>
    <w:p w14:paraId="4266AEE0" w14:textId="77777777" w:rsidR="00857AF7" w:rsidRPr="00857AF7" w:rsidRDefault="00857AF7" w:rsidP="00857AF7">
      <w:pPr>
        <w:jc w:val="center"/>
        <w:rPr>
          <w:b/>
          <w:sz w:val="28"/>
          <w:lang w:val="kk-KZ"/>
        </w:rPr>
      </w:pPr>
      <w:r w:rsidRPr="00857AF7">
        <w:rPr>
          <w:b/>
          <w:sz w:val="28"/>
          <w:lang w:val="kk-KZ"/>
        </w:rPr>
        <w:t>ТЕХНИЧЕСКАЯ СПЕЦИФИКАЦИЯ</w:t>
      </w:r>
    </w:p>
    <w:p w14:paraId="269CF517" w14:textId="6260ADBF" w:rsidR="00D322A1" w:rsidRDefault="00857AF7" w:rsidP="00857AF7">
      <w:pPr>
        <w:jc w:val="center"/>
        <w:rPr>
          <w:b/>
          <w:sz w:val="28"/>
          <w:lang w:val="kk-KZ"/>
        </w:rPr>
      </w:pPr>
      <w:r w:rsidRPr="00857AF7">
        <w:rPr>
          <w:b/>
          <w:sz w:val="28"/>
          <w:lang w:val="kk-KZ"/>
        </w:rPr>
        <w:t>на выполнение работ по ремонту системы освещения</w:t>
      </w:r>
    </w:p>
    <w:p w14:paraId="5850BD0D" w14:textId="77777777" w:rsidR="00F218C9" w:rsidRPr="00FF6E33" w:rsidRDefault="00F218C9" w:rsidP="00857AF7">
      <w:pPr>
        <w:jc w:val="center"/>
        <w:rPr>
          <w:b/>
          <w:sz w:val="2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2810"/>
        <w:gridCol w:w="11765"/>
      </w:tblGrid>
      <w:tr w:rsidR="00D322A1" w:rsidRPr="00FF6E33" w14:paraId="30B65DD5" w14:textId="77777777" w:rsidTr="00F218C9">
        <w:trPr>
          <w:trHeight w:val="834"/>
        </w:trPr>
        <w:tc>
          <w:tcPr>
            <w:tcW w:w="593" w:type="dxa"/>
            <w:vAlign w:val="center"/>
          </w:tcPr>
          <w:p w14:paraId="6E734626" w14:textId="77777777" w:rsidR="00D322A1" w:rsidRPr="00FF6E33" w:rsidRDefault="00D322A1" w:rsidP="00FF6E33">
            <w:pPr>
              <w:jc w:val="center"/>
              <w:rPr>
                <w:b/>
                <w:sz w:val="28"/>
                <w:lang w:val="kk-KZ"/>
              </w:rPr>
            </w:pPr>
            <w:r w:rsidRPr="00FF6E33">
              <w:rPr>
                <w:b/>
                <w:sz w:val="28"/>
              </w:rPr>
              <w:t>№</w:t>
            </w:r>
          </w:p>
          <w:p w14:paraId="575714FE" w14:textId="77777777" w:rsidR="00D322A1" w:rsidRPr="00FF6E33" w:rsidRDefault="00D322A1" w:rsidP="00FF6E33">
            <w:pPr>
              <w:jc w:val="center"/>
              <w:rPr>
                <w:b/>
                <w:sz w:val="28"/>
              </w:rPr>
            </w:pPr>
            <w:r w:rsidRPr="00FF6E33">
              <w:rPr>
                <w:b/>
                <w:sz w:val="28"/>
              </w:rPr>
              <w:t>п/п</w:t>
            </w:r>
          </w:p>
        </w:tc>
        <w:tc>
          <w:tcPr>
            <w:tcW w:w="2810" w:type="dxa"/>
            <w:tcBorders>
              <w:right w:val="single" w:sz="4" w:space="0" w:color="auto"/>
            </w:tcBorders>
            <w:vAlign w:val="center"/>
          </w:tcPr>
          <w:p w14:paraId="42CD3169" w14:textId="431F2313" w:rsidR="00D322A1" w:rsidRPr="00FF6E33" w:rsidRDefault="00857AF7" w:rsidP="00857AF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работ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54ED5A84" w14:textId="4F0CF393" w:rsidR="00D322A1" w:rsidRPr="00857AF7" w:rsidRDefault="00D322A1" w:rsidP="00857AF7">
            <w:pPr>
              <w:jc w:val="center"/>
              <w:rPr>
                <w:b/>
                <w:sz w:val="28"/>
                <w:lang w:val="kk-KZ"/>
              </w:rPr>
            </w:pPr>
            <w:r w:rsidRPr="00FF6E33">
              <w:rPr>
                <w:b/>
                <w:sz w:val="28"/>
              </w:rPr>
              <w:t xml:space="preserve">Техническая спецификация, характеристика </w:t>
            </w:r>
            <w:r w:rsidR="00857AF7">
              <w:rPr>
                <w:b/>
                <w:sz w:val="28"/>
                <w:lang w:val="kk-KZ"/>
              </w:rPr>
              <w:t>работ</w:t>
            </w:r>
          </w:p>
        </w:tc>
      </w:tr>
      <w:tr w:rsidR="00D322A1" w:rsidRPr="00FF6E33" w14:paraId="1FF61FE0" w14:textId="77777777" w:rsidTr="00F218C9">
        <w:trPr>
          <w:trHeight w:val="288"/>
        </w:trPr>
        <w:tc>
          <w:tcPr>
            <w:tcW w:w="593" w:type="dxa"/>
          </w:tcPr>
          <w:p w14:paraId="5F3A9316" w14:textId="77777777" w:rsidR="00D322A1" w:rsidRPr="00FF6E33" w:rsidRDefault="00D322A1" w:rsidP="00FF6E33">
            <w:pPr>
              <w:jc w:val="center"/>
              <w:rPr>
                <w:sz w:val="28"/>
              </w:rPr>
            </w:pPr>
            <w:r w:rsidRPr="00FF6E33">
              <w:rPr>
                <w:sz w:val="28"/>
              </w:rPr>
              <w:t>1</w:t>
            </w:r>
          </w:p>
        </w:tc>
        <w:tc>
          <w:tcPr>
            <w:tcW w:w="2810" w:type="dxa"/>
            <w:tcBorders>
              <w:right w:val="single" w:sz="4" w:space="0" w:color="auto"/>
            </w:tcBorders>
          </w:tcPr>
          <w:p w14:paraId="6529A39C" w14:textId="77777777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  <w:r w:rsidRPr="00FF6E33">
              <w:rPr>
                <w:sz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097671BD" w14:textId="5DCEED12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</w:p>
        </w:tc>
      </w:tr>
      <w:tr w:rsidR="00D322A1" w:rsidRPr="00FF6E33" w14:paraId="178CEA51" w14:textId="77777777" w:rsidTr="00F218C9">
        <w:trPr>
          <w:trHeight w:val="642"/>
        </w:trPr>
        <w:tc>
          <w:tcPr>
            <w:tcW w:w="593" w:type="dxa"/>
            <w:tcBorders>
              <w:bottom w:val="single" w:sz="4" w:space="0" w:color="auto"/>
              <w:right w:val="single" w:sz="4" w:space="0" w:color="auto"/>
            </w:tcBorders>
          </w:tcPr>
          <w:p w14:paraId="4031A167" w14:textId="77777777" w:rsidR="00D322A1" w:rsidRPr="00FF6E33" w:rsidRDefault="00D322A1" w:rsidP="00FF6E33">
            <w:pPr>
              <w:numPr>
                <w:ilvl w:val="0"/>
                <w:numId w:val="12"/>
              </w:numPr>
              <w:jc w:val="center"/>
              <w:rPr>
                <w:sz w:val="28"/>
                <w:lang w:val="kk-KZ"/>
              </w:rPr>
            </w:pPr>
          </w:p>
        </w:tc>
        <w:tc>
          <w:tcPr>
            <w:tcW w:w="2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BBC4" w14:textId="465913FD" w:rsidR="00D322A1" w:rsidRPr="00FF6E33" w:rsidRDefault="00857AF7" w:rsidP="009E4025">
            <w:pPr>
              <w:ind w:left="73" w:hanging="19"/>
              <w:rPr>
                <w:b/>
                <w:bCs/>
                <w:color w:val="000000"/>
                <w:spacing w:val="8"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Р</w:t>
            </w:r>
            <w:r w:rsidRPr="00857AF7">
              <w:rPr>
                <w:b/>
                <w:sz w:val="28"/>
                <w:lang w:val="kk-KZ"/>
              </w:rPr>
              <w:t>абот</w:t>
            </w:r>
            <w:r>
              <w:rPr>
                <w:b/>
                <w:sz w:val="28"/>
                <w:lang w:val="kk-KZ"/>
              </w:rPr>
              <w:t>ы</w:t>
            </w:r>
            <w:r w:rsidRPr="00857AF7">
              <w:rPr>
                <w:b/>
                <w:sz w:val="28"/>
                <w:lang w:val="kk-KZ"/>
              </w:rPr>
              <w:t xml:space="preserve"> по ремонту </w:t>
            </w:r>
            <w:r w:rsidR="009E4025">
              <w:rPr>
                <w:b/>
                <w:sz w:val="28"/>
                <w:lang w:val="kk-KZ"/>
              </w:rPr>
              <w:t xml:space="preserve">системы </w:t>
            </w:r>
            <w:r w:rsidRPr="00857AF7">
              <w:rPr>
                <w:b/>
                <w:sz w:val="28"/>
                <w:lang w:val="kk-KZ"/>
              </w:rPr>
              <w:t>освещения</w:t>
            </w: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9738" w14:textId="77777777" w:rsidR="006E522A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Выполнение комплекса работ по замене и восстановлению неисправных осветительных приборов и сопутствующего оборудования нару</w:t>
            </w:r>
            <w:r w:rsidR="006E522A">
              <w:rPr>
                <w:szCs w:val="24"/>
              </w:rPr>
              <w:t>жного освещения территории КММ.</w:t>
            </w:r>
          </w:p>
          <w:p w14:paraId="133D007B" w14:textId="25525593" w:rsidR="00857AF7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Обеспечение бесперебойного, безопасного и нормативного освещения территории учреждения, повышение энергоэффективности системы наружного освещения.</w:t>
            </w:r>
          </w:p>
          <w:p w14:paraId="519E9EED" w14:textId="0A6CED14" w:rsidR="006E522A" w:rsidRPr="00857AF7" w:rsidRDefault="006E522A" w:rsidP="00857AF7">
            <w:pPr>
              <w:pStyle w:val="af8"/>
              <w:jc w:val="both"/>
              <w:rPr>
                <w:szCs w:val="24"/>
              </w:rPr>
            </w:pPr>
            <w:r w:rsidRPr="00CE43D8">
              <w:rPr>
                <w:b/>
                <w:lang w:val="kk-KZ"/>
              </w:rPr>
              <w:t>В выделенную сумму входят все затраты  связанные с приобретением и транспортировкой</w:t>
            </w:r>
            <w:r>
              <w:rPr>
                <w:b/>
                <w:lang w:val="kk-KZ"/>
              </w:rPr>
              <w:t xml:space="preserve"> необходимых</w:t>
            </w:r>
            <w:r w:rsidRPr="00CE43D8">
              <w:rPr>
                <w:b/>
                <w:lang w:val="kk-KZ"/>
              </w:rPr>
              <w:t xml:space="preserve"> материалов</w:t>
            </w:r>
            <w:r>
              <w:rPr>
                <w:b/>
                <w:lang w:val="kk-KZ"/>
              </w:rPr>
              <w:t xml:space="preserve"> для выполнения работ</w:t>
            </w:r>
            <w:r w:rsidRPr="00CE43D8">
              <w:rPr>
                <w:b/>
                <w:lang w:val="kk-KZ"/>
              </w:rPr>
              <w:t xml:space="preserve">.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0"/>
              <w:gridCol w:w="2452"/>
              <w:gridCol w:w="713"/>
              <w:gridCol w:w="1409"/>
              <w:gridCol w:w="6237"/>
            </w:tblGrid>
            <w:tr w:rsidR="00F218C9" w:rsidRPr="00F218C9" w14:paraId="6DA1E8F9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018E27E" w14:textId="77777777" w:rsidR="00F218C9" w:rsidRPr="00F218C9" w:rsidRDefault="00F218C9" w:rsidP="00F218C9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 w:rsidRPr="00F218C9">
                    <w:rPr>
                      <w:b/>
                      <w:bCs/>
                      <w:sz w:val="21"/>
                      <w:szCs w:val="21"/>
                    </w:rPr>
                    <w:t>№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35B5F888" w14:textId="77777777" w:rsidR="00F218C9" w:rsidRPr="00F218C9" w:rsidRDefault="00F218C9" w:rsidP="00F218C9">
                  <w:pPr>
                    <w:jc w:val="center"/>
                    <w:rPr>
                      <w:b/>
                      <w:bCs/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Наименование товара / оборудования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10C3D71" w14:textId="77777777" w:rsidR="00F218C9" w:rsidRPr="00F218C9" w:rsidRDefault="00F218C9" w:rsidP="00F218C9">
                  <w:pPr>
                    <w:jc w:val="center"/>
                    <w:rPr>
                      <w:b/>
                      <w:bCs/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Ед. изм.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D9DEF31" w14:textId="77777777" w:rsidR="00F218C9" w:rsidRPr="00F218C9" w:rsidRDefault="00F218C9" w:rsidP="00F218C9">
                  <w:pPr>
                    <w:jc w:val="center"/>
                    <w:rPr>
                      <w:b/>
                      <w:bCs/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Количество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5EEE0E27" w14:textId="77777777" w:rsidR="00F218C9" w:rsidRPr="00F218C9" w:rsidRDefault="00F218C9" w:rsidP="00F218C9">
                  <w:pPr>
                    <w:jc w:val="center"/>
                    <w:rPr>
                      <w:b/>
                      <w:bCs/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Ориентировочные технические требования</w:t>
                  </w:r>
                </w:p>
              </w:tc>
            </w:tr>
            <w:tr w:rsidR="00F218C9" w:rsidRPr="00F218C9" w14:paraId="70693315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77738D7E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708107D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Ящик ЯУ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7B6D4CAB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дана (шт.)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B234458" w14:textId="43EBEB40" w:rsidR="00F218C9" w:rsidRPr="00F218C9" w:rsidRDefault="00F218C9" w:rsidP="00F218C9">
                  <w:pPr>
                    <w:rPr>
                      <w:szCs w:val="21"/>
                    </w:rPr>
                  </w:pPr>
                  <w:r>
                    <w:rPr>
                      <w:szCs w:val="21"/>
                      <w:lang w:val="kk-KZ"/>
                    </w:rPr>
                    <w:t xml:space="preserve">         </w:t>
                  </w:r>
                  <w:r w:rsidRPr="00F218C9">
                    <w:rPr>
                      <w:szCs w:val="21"/>
                    </w:rPr>
                    <w:t>2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0301A024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Ящик управления освещением (навесного исполнения). Степень защиты не ниже IP54, антикоррозийное покрытие. Комплектация автоматическими выключателями, контакторами и фотореле/таймером для автоматического управления.</w:t>
                  </w:r>
                </w:p>
              </w:tc>
            </w:tr>
            <w:tr w:rsidR="00F218C9" w:rsidRPr="00F218C9" w14:paraId="07CA691F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0ED99AB4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4D10AF5A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Кронштейн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1423DFDF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дана (шт.)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3F502F20" w14:textId="23F4B13D" w:rsidR="00F218C9" w:rsidRPr="00F218C9" w:rsidRDefault="00F218C9" w:rsidP="00F218C9">
                  <w:pPr>
                    <w:rPr>
                      <w:szCs w:val="21"/>
                    </w:rPr>
                  </w:pPr>
                  <w:r>
                    <w:rPr>
                      <w:szCs w:val="21"/>
                      <w:lang w:val="kk-KZ"/>
                    </w:rPr>
                    <w:t xml:space="preserve">        </w:t>
                  </w:r>
                  <w:r w:rsidRPr="00F218C9">
                    <w:rPr>
                      <w:szCs w:val="21"/>
                    </w:rPr>
                    <w:t>27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022CB28C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Кронштейн металлический для крепления прожекторов/светильников на опоры или фасады зданий. С защитным покрытием от атмосферных воздействий (оцинкованный или окрашенный).</w:t>
                  </w:r>
                </w:p>
              </w:tc>
            </w:tr>
            <w:tr w:rsidR="00F218C9" w:rsidRPr="00F218C9" w14:paraId="1C9BD8EF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7B2F8FF2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AB224E6" w14:textId="224C42C1" w:rsidR="00F218C9" w:rsidRPr="00F218C9" w:rsidRDefault="00785969" w:rsidP="00F218C9">
                  <w:pPr>
                    <w:rPr>
                      <w:b/>
                      <w:szCs w:val="21"/>
                      <w:lang w:val="kk-KZ"/>
                    </w:rPr>
                  </w:pPr>
                  <w:r w:rsidRPr="00F218C9">
                    <w:rPr>
                      <w:b/>
                      <w:szCs w:val="21"/>
                    </w:rPr>
                    <w:t>монтажный/кабель-канал</w:t>
                  </w:r>
                  <w:r w:rsidRPr="00785969">
                    <w:rPr>
                      <w:b/>
                      <w:szCs w:val="21"/>
                      <w:lang w:val="kk-KZ"/>
                    </w:rPr>
                    <w:t xml:space="preserve"> 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4F3E6F22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метр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93A548D" w14:textId="5ED4B0EC" w:rsidR="00F218C9" w:rsidRPr="00F218C9" w:rsidRDefault="00F218C9" w:rsidP="00F218C9">
                  <w:pPr>
                    <w:rPr>
                      <w:szCs w:val="21"/>
                    </w:rPr>
                  </w:pPr>
                  <w:r>
                    <w:rPr>
                      <w:szCs w:val="21"/>
                      <w:lang w:val="kk-KZ"/>
                    </w:rPr>
                    <w:t xml:space="preserve">       </w:t>
                  </w:r>
                  <w:r w:rsidRPr="00F218C9">
                    <w:rPr>
                      <w:szCs w:val="21"/>
                    </w:rPr>
                    <w:t>800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3DCA7FF6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 xml:space="preserve">Профиль монтажный/кабель-канал металлический перфорированный или специализированный лоток / </w:t>
                  </w:r>
                  <w:r w:rsidRPr="00F218C9">
                    <w:rPr>
                      <w:szCs w:val="21"/>
                    </w:rPr>
                    <w:lastRenderedPageBreak/>
                    <w:t>защитная труба соответствующего типоразмера для безопасной прокладки кабеля наружной установки.</w:t>
                  </w:r>
                </w:p>
              </w:tc>
            </w:tr>
            <w:tr w:rsidR="00F218C9" w:rsidRPr="00F218C9" w14:paraId="057EA4CD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1DE1720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lastRenderedPageBreak/>
                    <w:t>4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029F958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Кабель 2/4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454F9330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метр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18CE79B2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800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441F72A9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Силовой кабель для наружной прокладки (сечением 2х4 мм² или 4х2 мм² согласно схеме подключения). Медные или алюминиевые жилы, изоляция и оболочка из ПВХ, стойкая к ультрафиолету и температурным перепадам.</w:t>
                  </w:r>
                </w:p>
              </w:tc>
            </w:tr>
            <w:tr w:rsidR="00F218C9" w:rsidRPr="00F218C9" w14:paraId="77E8690F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684F30F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242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156D7532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Прожектор</w:t>
                  </w:r>
                </w:p>
              </w:tc>
              <w:tc>
                <w:tcPr>
                  <w:tcW w:w="683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335C47A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дана (шт.)</w:t>
                  </w:r>
                </w:p>
              </w:tc>
              <w:tc>
                <w:tcPr>
                  <w:tcW w:w="1379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60BF3078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27</w:t>
                  </w:r>
                </w:p>
              </w:tc>
              <w:tc>
                <w:tcPr>
                  <w:tcW w:w="6192" w:type="dxa"/>
                  <w:tcBorders>
                    <w:bottom w:val="single" w:sz="2" w:space="0" w:color="DADBE5"/>
                  </w:tcBorders>
                  <w:vAlign w:val="center"/>
                  <w:hideMark/>
                </w:tcPr>
                <w:p w14:paraId="21B3559F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Светодиодный (LED) прожектор наружного освещения высокой энергоэффективности. Световой поток, соответствующий мощности. Степень пылевлагозащиты не ниже IP65. Корпус из литого алюминия, закаленное стекло.</w:t>
                  </w:r>
                </w:p>
              </w:tc>
            </w:tr>
            <w:tr w:rsidR="00F218C9" w:rsidRPr="00F218C9" w14:paraId="4A6CDF45" w14:textId="77777777" w:rsidTr="00F218C9">
              <w:trPr>
                <w:tblCellSpacing w:w="15" w:type="dxa"/>
              </w:trPr>
              <w:tc>
                <w:tcPr>
                  <w:tcW w:w="265" w:type="dxa"/>
                  <w:tcBorders>
                    <w:bottom w:val="nil"/>
                  </w:tcBorders>
                  <w:vAlign w:val="center"/>
                  <w:hideMark/>
                </w:tcPr>
                <w:p w14:paraId="2A135C69" w14:textId="77777777" w:rsidR="00F218C9" w:rsidRPr="00F218C9" w:rsidRDefault="00F218C9" w:rsidP="00F218C9">
                  <w:pPr>
                    <w:rPr>
                      <w:sz w:val="21"/>
                      <w:szCs w:val="21"/>
                    </w:rPr>
                  </w:pPr>
                  <w:r w:rsidRPr="00F218C9">
                    <w:rPr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2422" w:type="dxa"/>
                  <w:tcBorders>
                    <w:bottom w:val="nil"/>
                  </w:tcBorders>
                  <w:vAlign w:val="center"/>
                  <w:hideMark/>
                </w:tcPr>
                <w:p w14:paraId="43CCFAA4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b/>
                      <w:bCs/>
                      <w:szCs w:val="21"/>
                    </w:rPr>
                    <w:t>Крепление</w:t>
                  </w:r>
                </w:p>
              </w:tc>
              <w:tc>
                <w:tcPr>
                  <w:tcW w:w="683" w:type="dxa"/>
                  <w:tcBorders>
                    <w:bottom w:val="nil"/>
                  </w:tcBorders>
                  <w:vAlign w:val="center"/>
                  <w:hideMark/>
                </w:tcPr>
                <w:p w14:paraId="29B83EE5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дана (шт.)</w:t>
                  </w:r>
                </w:p>
              </w:tc>
              <w:tc>
                <w:tcPr>
                  <w:tcW w:w="1379" w:type="dxa"/>
                  <w:tcBorders>
                    <w:bottom w:val="nil"/>
                  </w:tcBorders>
                  <w:vAlign w:val="center"/>
                  <w:hideMark/>
                </w:tcPr>
                <w:p w14:paraId="1C519E73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270</w:t>
                  </w:r>
                </w:p>
              </w:tc>
              <w:tc>
                <w:tcPr>
                  <w:tcW w:w="6192" w:type="dxa"/>
                  <w:tcBorders>
                    <w:bottom w:val="nil"/>
                  </w:tcBorders>
                  <w:vAlign w:val="center"/>
                  <w:hideMark/>
                </w:tcPr>
                <w:p w14:paraId="023871A8" w14:textId="77777777" w:rsidR="00F218C9" w:rsidRPr="00F218C9" w:rsidRDefault="00F218C9" w:rsidP="00F218C9">
                  <w:pPr>
                    <w:rPr>
                      <w:szCs w:val="21"/>
                    </w:rPr>
                  </w:pPr>
                  <w:r w:rsidRPr="00F218C9">
                    <w:rPr>
                      <w:szCs w:val="21"/>
                    </w:rPr>
                    <w:t>Комплект крепежных элементов (болты, гайки, анкеры, хомуты) для надежной фиксации кронштейнов, прожекторов и монтажного профиля к несущим конструкциям.</w:t>
                  </w:r>
                </w:p>
              </w:tc>
            </w:tr>
          </w:tbl>
          <w:p w14:paraId="63B736F5" w14:textId="77777777" w:rsidR="00F218C9" w:rsidRPr="00F218C9" w:rsidRDefault="00F218C9" w:rsidP="00857AF7">
            <w:pPr>
              <w:pStyle w:val="af8"/>
              <w:jc w:val="both"/>
              <w:rPr>
                <w:szCs w:val="24"/>
              </w:rPr>
            </w:pPr>
          </w:p>
          <w:p w14:paraId="60C67176" w14:textId="566E59A6" w:rsidR="00857AF7" w:rsidRPr="00857AF7" w:rsidRDefault="00F218C9" w:rsidP="00857AF7">
            <w:pPr>
              <w:pStyle w:val="af8"/>
              <w:jc w:val="both"/>
              <w:rPr>
                <w:szCs w:val="24"/>
              </w:rPr>
            </w:pPr>
            <w:r>
              <w:rPr>
                <w:szCs w:val="24"/>
                <w:lang w:val="kk-KZ"/>
              </w:rPr>
              <w:t xml:space="preserve"> </w:t>
            </w:r>
            <w:r w:rsidR="00785969">
              <w:rPr>
                <w:szCs w:val="24"/>
              </w:rPr>
              <w:t xml:space="preserve"> Требования к монтажным работам.</w:t>
            </w:r>
          </w:p>
          <w:p w14:paraId="50BA3EDE" w14:textId="77777777" w:rsidR="006E522A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Полный комплекс работ по демонтажу старого/неисправного оборудования, монтажу ящиков управления, установке кронштейнов и прожекторов, прокладке защитных каб</w:t>
            </w:r>
            <w:r w:rsidR="00785969">
              <w:rPr>
                <w:szCs w:val="24"/>
              </w:rPr>
              <w:t>ельных трасс и силового кабеля.</w:t>
            </w:r>
          </w:p>
          <w:p w14:paraId="070605F6" w14:textId="47CE4F05" w:rsidR="00857AF7" w:rsidRPr="00857AF7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Поставщик обязан соблюдать правила техники безопасности, охраны труда и пожарн</w:t>
            </w:r>
            <w:r w:rsidR="00785969">
              <w:rPr>
                <w:szCs w:val="24"/>
              </w:rPr>
              <w:t>ой безопасности (ПТБ и ПУЭ РК).</w:t>
            </w:r>
          </w:p>
          <w:p w14:paraId="0716575C" w14:textId="0FCFD5B6" w:rsidR="00857AF7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Подключение, пусконаладочные работы и тестирование системы под нагрузкой ос</w:t>
            </w:r>
            <w:r w:rsidR="006E522A">
              <w:rPr>
                <w:szCs w:val="24"/>
              </w:rPr>
              <w:t>уществляются силами Поставщика.</w:t>
            </w:r>
          </w:p>
          <w:p w14:paraId="3346587F" w14:textId="2CBDCE83" w:rsidR="006E522A" w:rsidRPr="006E522A" w:rsidRDefault="006E522A" w:rsidP="00857AF7">
            <w:pPr>
              <w:pStyle w:val="af8"/>
              <w:jc w:val="both"/>
              <w:rPr>
                <w:szCs w:val="24"/>
              </w:rPr>
            </w:pPr>
            <w:r w:rsidRPr="00CE43D8">
              <w:rPr>
                <w:b/>
                <w:lang w:val="kk-KZ"/>
              </w:rPr>
              <w:t>После проведенных работ уборку и вывоз  мусора потенциальный поставщик осуществляет своими силами</w:t>
            </w:r>
            <w:r>
              <w:rPr>
                <w:b/>
                <w:lang w:val="kk-KZ"/>
              </w:rPr>
              <w:t>.</w:t>
            </w:r>
          </w:p>
          <w:p w14:paraId="7F222A1A" w14:textId="352AAD4A" w:rsidR="00857AF7" w:rsidRPr="00857AF7" w:rsidRDefault="00857AF7" w:rsidP="00857AF7">
            <w:pPr>
              <w:pStyle w:val="af8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t>Гарантийные обязательства</w:t>
            </w:r>
          </w:p>
          <w:p w14:paraId="41EA432F" w14:textId="77777777" w:rsidR="00A56152" w:rsidRDefault="00857AF7" w:rsidP="00785969">
            <w:pPr>
              <w:pStyle w:val="af8"/>
              <w:spacing w:after="0" w:line="240" w:lineRule="auto"/>
              <w:jc w:val="both"/>
              <w:rPr>
                <w:szCs w:val="24"/>
              </w:rPr>
            </w:pPr>
            <w:r w:rsidRPr="00857AF7">
              <w:rPr>
                <w:szCs w:val="24"/>
              </w:rPr>
              <w:lastRenderedPageBreak/>
              <w:t>Поставщик предоставляет гарантию на выполненные монтажные работы и установленное оборудование сроком не менее 12 месяцев с момента подписания акта приема-передачи выполненных работ.</w:t>
            </w:r>
          </w:p>
          <w:p w14:paraId="6046CF55" w14:textId="6EE1E134" w:rsidR="00CE0493" w:rsidRPr="00CE0493" w:rsidRDefault="00CE0493" w:rsidP="00785969">
            <w:pPr>
              <w:pStyle w:val="af8"/>
              <w:spacing w:after="0" w:line="240" w:lineRule="auto"/>
              <w:jc w:val="both"/>
              <w:rPr>
                <w:b/>
                <w:bCs/>
                <w:szCs w:val="24"/>
              </w:rPr>
            </w:pPr>
            <w:r w:rsidRPr="00CE049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Установка нового на </w:t>
            </w:r>
            <w:r w:rsidR="00554AC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стенке</w:t>
            </w:r>
            <w:bookmarkStart w:id="0" w:name="_GoBack"/>
            <w:bookmarkEnd w:id="0"/>
            <w:r w:rsidRPr="00CE049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здания школы. Уборка  после окончания работы.</w:t>
            </w:r>
          </w:p>
        </w:tc>
      </w:tr>
    </w:tbl>
    <w:p w14:paraId="6DBCE8BC" w14:textId="6FA7EB09" w:rsidR="00AC55A5" w:rsidRPr="00FF6E33" w:rsidRDefault="00AC55A5" w:rsidP="00FF6E33">
      <w:pPr>
        <w:jc w:val="right"/>
        <w:rPr>
          <w:i/>
          <w:iCs/>
          <w:sz w:val="28"/>
          <w:lang w:val="kk-KZ"/>
        </w:rPr>
      </w:pPr>
    </w:p>
    <w:p w14:paraId="17F0B627" w14:textId="1841F949" w:rsidR="00154980" w:rsidRDefault="00154980" w:rsidP="008009A9">
      <w:pPr>
        <w:jc w:val="center"/>
        <w:rPr>
          <w:i/>
          <w:iCs/>
          <w:sz w:val="28"/>
          <w:lang w:val="kk-KZ"/>
        </w:rPr>
      </w:pPr>
    </w:p>
    <w:p w14:paraId="36051866" w14:textId="7C85C157" w:rsidR="008009A9" w:rsidRDefault="008009A9" w:rsidP="008009A9">
      <w:pPr>
        <w:jc w:val="center"/>
        <w:rPr>
          <w:i/>
          <w:iCs/>
          <w:sz w:val="28"/>
          <w:lang w:val="kk-KZ"/>
        </w:rPr>
      </w:pPr>
    </w:p>
    <w:p w14:paraId="325720F7" w14:textId="53986F08" w:rsidR="008009A9" w:rsidRDefault="008009A9" w:rsidP="008009A9">
      <w:pPr>
        <w:jc w:val="center"/>
        <w:rPr>
          <w:i/>
          <w:iCs/>
          <w:sz w:val="28"/>
          <w:lang w:val="kk-KZ"/>
        </w:rPr>
      </w:pPr>
    </w:p>
    <w:p w14:paraId="19E874CE" w14:textId="05D5AFB9" w:rsidR="008009A9" w:rsidRDefault="008009A9" w:rsidP="008009A9">
      <w:pPr>
        <w:jc w:val="center"/>
        <w:rPr>
          <w:i/>
          <w:iCs/>
          <w:sz w:val="28"/>
          <w:lang w:val="kk-KZ"/>
        </w:rPr>
      </w:pPr>
    </w:p>
    <w:p w14:paraId="71C2F81D" w14:textId="5FB55B4E" w:rsidR="008009A9" w:rsidRPr="00F218C9" w:rsidRDefault="008009A9" w:rsidP="008009A9">
      <w:pPr>
        <w:jc w:val="center"/>
        <w:rPr>
          <w:i/>
          <w:iCs/>
          <w:sz w:val="28"/>
        </w:rPr>
      </w:pPr>
    </w:p>
    <w:p w14:paraId="4B7CB965" w14:textId="0AE12D6A" w:rsidR="008009A9" w:rsidRDefault="008009A9" w:rsidP="008009A9">
      <w:pPr>
        <w:jc w:val="center"/>
        <w:rPr>
          <w:i/>
          <w:iCs/>
          <w:sz w:val="28"/>
          <w:lang w:val="kk-KZ"/>
        </w:rPr>
      </w:pPr>
    </w:p>
    <w:p w14:paraId="7B97E730" w14:textId="77777777" w:rsidR="008009A9" w:rsidRPr="00FF6E33" w:rsidRDefault="008009A9" w:rsidP="008009A9">
      <w:pPr>
        <w:jc w:val="center"/>
        <w:rPr>
          <w:i/>
          <w:iCs/>
          <w:sz w:val="28"/>
          <w:lang w:val="kk-KZ"/>
        </w:rPr>
      </w:pPr>
    </w:p>
    <w:p w14:paraId="5F4D68B5" w14:textId="4A60FFBC" w:rsidR="007B3C93" w:rsidRDefault="007B3C93" w:rsidP="00FF6E33">
      <w:pPr>
        <w:rPr>
          <w:i/>
          <w:iCs/>
          <w:sz w:val="28"/>
          <w:lang w:val="kk-KZ"/>
        </w:rPr>
      </w:pPr>
    </w:p>
    <w:p w14:paraId="6F178AE8" w14:textId="678C77B5" w:rsidR="00D322A1" w:rsidRPr="00FF6E33" w:rsidRDefault="00D322A1" w:rsidP="00FF6E33">
      <w:pPr>
        <w:ind w:firstLine="400"/>
        <w:jc w:val="center"/>
        <w:rPr>
          <w:b/>
          <w:bCs/>
          <w:sz w:val="28"/>
          <w:lang w:val="kk-KZ"/>
        </w:rPr>
      </w:pPr>
      <w:r w:rsidRPr="00FF6E33">
        <w:rPr>
          <w:b/>
          <w:bCs/>
          <w:sz w:val="28"/>
          <w:lang w:val="kk-KZ"/>
        </w:rPr>
        <w:t xml:space="preserve">Сатып алынатын </w:t>
      </w:r>
      <w:r w:rsidR="00FD1B02">
        <w:rPr>
          <w:b/>
          <w:bCs/>
          <w:sz w:val="28"/>
          <w:lang w:val="kk-KZ"/>
        </w:rPr>
        <w:t>жұмыстардың</w:t>
      </w:r>
      <w:r w:rsidRPr="00FF6E33">
        <w:rPr>
          <w:b/>
          <w:bCs/>
          <w:sz w:val="28"/>
          <w:lang w:val="kk-KZ"/>
        </w:rPr>
        <w:t xml:space="preserve"> техникалық ерекшеліктері</w:t>
      </w:r>
    </w:p>
    <w:p w14:paraId="7538DDB7" w14:textId="77777777" w:rsidR="00D322A1" w:rsidRPr="00FF6E33" w:rsidRDefault="00D322A1" w:rsidP="00FF6E33">
      <w:pPr>
        <w:ind w:firstLine="400"/>
        <w:jc w:val="center"/>
        <w:rPr>
          <w:b/>
          <w:bCs/>
          <w:sz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D322A1" w:rsidRPr="00FF6E33" w14:paraId="5360FA0E" w14:textId="77777777" w:rsidTr="00CE27C7">
        <w:trPr>
          <w:trHeight w:val="867"/>
        </w:trPr>
        <w:tc>
          <w:tcPr>
            <w:tcW w:w="851" w:type="dxa"/>
            <w:vAlign w:val="center"/>
          </w:tcPr>
          <w:p w14:paraId="219EA400" w14:textId="77777777" w:rsidR="00D322A1" w:rsidRPr="00FF6E33" w:rsidRDefault="00D322A1" w:rsidP="00FF6E33">
            <w:pPr>
              <w:jc w:val="center"/>
              <w:rPr>
                <w:b/>
                <w:bCs/>
                <w:sz w:val="28"/>
                <w:lang w:val="kk-KZ"/>
              </w:rPr>
            </w:pPr>
            <w:r w:rsidRPr="00FF6E33">
              <w:rPr>
                <w:b/>
                <w:bCs/>
                <w:sz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66AD7" w14:textId="1877A082" w:rsidR="00D322A1" w:rsidRPr="00FF6E33" w:rsidRDefault="00FD1B02" w:rsidP="00FF6E33">
            <w:pPr>
              <w:jc w:val="center"/>
              <w:rPr>
                <w:b/>
                <w:bCs/>
                <w:sz w:val="28"/>
                <w:lang w:val="kk-KZ"/>
              </w:rPr>
            </w:pPr>
            <w:r>
              <w:rPr>
                <w:b/>
                <w:bCs/>
                <w:sz w:val="28"/>
                <w:lang w:val="kk-KZ"/>
              </w:rPr>
              <w:t xml:space="preserve">Жұмыстардың </w:t>
            </w:r>
            <w:r w:rsidR="00D322A1" w:rsidRPr="00FF6E33">
              <w:rPr>
                <w:b/>
                <w:bCs/>
                <w:sz w:val="28"/>
                <w:lang w:val="kk-KZ"/>
              </w:rPr>
              <w:t>атауы</w:t>
            </w:r>
          </w:p>
        </w:tc>
        <w:tc>
          <w:tcPr>
            <w:tcW w:w="11597" w:type="dxa"/>
            <w:vAlign w:val="center"/>
          </w:tcPr>
          <w:p w14:paraId="373DA7F4" w14:textId="09FAC61A" w:rsidR="00D322A1" w:rsidRPr="00FF6E33" w:rsidRDefault="00FD1B02" w:rsidP="00FF6E33">
            <w:pPr>
              <w:jc w:val="center"/>
              <w:rPr>
                <w:b/>
                <w:bCs/>
                <w:sz w:val="28"/>
                <w:lang w:val="kk-KZ"/>
              </w:rPr>
            </w:pPr>
            <w:r>
              <w:rPr>
                <w:b/>
                <w:bCs/>
                <w:sz w:val="28"/>
                <w:lang w:val="kk-KZ"/>
              </w:rPr>
              <w:t xml:space="preserve">Жұмыстардың </w:t>
            </w:r>
            <w:r w:rsidR="00D322A1" w:rsidRPr="00FF6E33">
              <w:rPr>
                <w:b/>
                <w:bCs/>
                <w:sz w:val="28"/>
                <w:lang w:val="kk-KZ"/>
              </w:rPr>
              <w:t>техникалық ерекшеліктері, сипаттамасы</w:t>
            </w:r>
          </w:p>
        </w:tc>
      </w:tr>
      <w:tr w:rsidR="00D322A1" w:rsidRPr="00FF6E33" w14:paraId="3D276C10" w14:textId="77777777" w:rsidTr="00CE27C7">
        <w:tc>
          <w:tcPr>
            <w:tcW w:w="851" w:type="dxa"/>
          </w:tcPr>
          <w:p w14:paraId="4A65D0B0" w14:textId="77777777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  <w:r w:rsidRPr="00FF6E33">
              <w:rPr>
                <w:sz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3F03D577" w14:textId="77777777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  <w:r w:rsidRPr="00FF6E33">
              <w:rPr>
                <w:sz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112114CB" w14:textId="77777777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  <w:r w:rsidRPr="00FF6E33">
              <w:rPr>
                <w:sz w:val="28"/>
                <w:lang w:val="kk-KZ"/>
              </w:rPr>
              <w:t>3</w:t>
            </w:r>
          </w:p>
        </w:tc>
      </w:tr>
      <w:tr w:rsidR="00D322A1" w:rsidRPr="00BB1B4B" w14:paraId="21053B06" w14:textId="77777777" w:rsidTr="00AC55A5">
        <w:trPr>
          <w:trHeight w:val="553"/>
        </w:trPr>
        <w:tc>
          <w:tcPr>
            <w:tcW w:w="851" w:type="dxa"/>
          </w:tcPr>
          <w:p w14:paraId="2C69841F" w14:textId="2D01B798" w:rsidR="00D322A1" w:rsidRPr="00FF6E33" w:rsidRDefault="00D322A1" w:rsidP="00FF6E33">
            <w:pPr>
              <w:jc w:val="center"/>
              <w:rPr>
                <w:sz w:val="28"/>
                <w:lang w:val="kk-KZ"/>
              </w:rPr>
            </w:pPr>
          </w:p>
        </w:tc>
        <w:tc>
          <w:tcPr>
            <w:tcW w:w="2410" w:type="dxa"/>
          </w:tcPr>
          <w:p w14:paraId="66FE58B9" w14:textId="5D4BA771" w:rsidR="00D322A1" w:rsidRPr="00C156B9" w:rsidRDefault="00D322A1" w:rsidP="00FF6E33">
            <w:pPr>
              <w:jc w:val="both"/>
              <w:rPr>
                <w:b/>
                <w:bCs/>
                <w:sz w:val="28"/>
                <w:lang w:val="kk-KZ"/>
              </w:rPr>
            </w:pPr>
          </w:p>
        </w:tc>
        <w:tc>
          <w:tcPr>
            <w:tcW w:w="11597" w:type="dxa"/>
          </w:tcPr>
          <w:p w14:paraId="0725982B" w14:textId="1A5ACDD4" w:rsidR="00BB1B4B" w:rsidRPr="00BB1B4B" w:rsidRDefault="00BB1B4B" w:rsidP="00BB1B4B">
            <w:pPr>
              <w:rPr>
                <w:bCs/>
                <w:iCs/>
                <w:color w:val="000000"/>
                <w:sz w:val="28"/>
                <w:lang w:val="kk-KZ"/>
              </w:rPr>
            </w:pPr>
            <w:r w:rsidRPr="00BB1B4B">
              <w:rPr>
                <w:bCs/>
                <w:iCs/>
                <w:color w:val="000000"/>
                <w:sz w:val="28"/>
                <w:lang w:val="kk-KZ"/>
              </w:rPr>
              <w:t>Ж</w:t>
            </w:r>
            <w:r w:rsidRPr="00BB1B4B">
              <w:rPr>
                <w:bCs/>
                <w:iCs/>
                <w:color w:val="000000"/>
                <w:sz w:val="28"/>
                <w:lang w:val="kk-KZ"/>
              </w:rPr>
              <w:t>арықтандыру жүйесін жөндеу бойынша жұмыстарды орындауға</w:t>
            </w:r>
          </w:p>
          <w:p w14:paraId="5C897974" w14:textId="482C0F16" w:rsidR="008A162C" w:rsidRPr="00C156B9" w:rsidRDefault="008A162C" w:rsidP="00C156B9">
            <w:pPr>
              <w:pStyle w:val="HTML"/>
              <w:ind w:left="170" w:firstLine="284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val="kk-KZ"/>
              </w:rPr>
            </w:pPr>
          </w:p>
        </w:tc>
      </w:tr>
    </w:tbl>
    <w:p w14:paraId="6C9CCF7D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ab/>
        <w:t>Жарықтандыру жүйесін жөндеу бойынша жұмыстар КММ аумағындағы ақаулы жарықтандыру аспаптары мен ілеспе сыртқы жарықтандыру жабдықтарын ауыстыру және қалпына келтіру жөніндегі жұмыстар кешенін орындау.</w:t>
      </w:r>
    </w:p>
    <w:p w14:paraId="56D0E2D9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Мекеме аумағын үздіксіз, қауіпсіз және нормативтік жарықтандыруды қамтамасыз ету, сыртқы жарықтандыру жүйесінің энергия тиімділігін арттыру.</w:t>
      </w:r>
    </w:p>
    <w:p w14:paraId="269B832A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 xml:space="preserve">Бөлінген сомаға жұмыстарды орындау үшін қажетті материалдарды сатып алуға және тасымалдауға байланысты барлық шығындар кіреді. </w:t>
      </w:r>
    </w:p>
    <w:p w14:paraId="37039E0D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№ Тауардың / жабдықтың атауы бірлік.</w:t>
      </w:r>
      <w:r w:rsidRPr="00554AC0">
        <w:rPr>
          <w:sz w:val="28"/>
          <w:lang w:val="kk-KZ"/>
        </w:rPr>
        <w:tab/>
        <w:t>Саны болжамды техникалық талаптар</w:t>
      </w:r>
    </w:p>
    <w:p w14:paraId="20D3309E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1 ЯУ дана жәшігі (дана) 2 жарықтандыруды басқару жәшігі (аспалы орындалған). Қорғау дәрежесі IP54-тен төмен емес, коррозияға қарсы жабын. Автоматты басқару үшін ажыратқыштармен, контакторлармен және фоторелемен/таймермен жабдықтау.</w:t>
      </w:r>
    </w:p>
    <w:p w14:paraId="60FCD358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lastRenderedPageBreak/>
        <w:t>2 берілген Кронштейн (дана) 27 ғимараттардың тіректеріне немесе қасбеттеріне прожекторларды/шамдарды бекітуге арналған металл Кронштейн. Ауа-райынан қорғайтын жабыны бар (мырышталған немесе боялған).</w:t>
      </w:r>
    </w:p>
    <w:p w14:paraId="5E44CEC7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3 монтаждау/кабель-арна метр 800 Профиль монтаждау/кабель-арна металл перфорацияланған немесе мамандандырылған науа / сыртқы орнату кабелін қауіпсіз төсеу үшін тиісті стандартты өлшемдегі қорғаныс құбыры.</w:t>
      </w:r>
    </w:p>
    <w:p w14:paraId="10BD9325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4 Кабель 2/4 метр 800 Сыртқы төсемге арналған Қуат кабелі (қосылу схемасына сәйкес қимасы 2х4 мм2 немесе 4х2 мм2). Мыс немесе алюминий өзектері, ультракүлгін және температураның өзгеруіне төзімді ПВХ оқшаулауы және қабығы.</w:t>
      </w:r>
    </w:p>
    <w:p w14:paraId="53C2A6AA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5 дана прожекторы (дана) 27 жарықдиодты (LED) жоғары энергия тиімділігі сыртқы жарықтандыру прожекторы. Қуатқа сәйкес келетін жарық ағыны. Шаңнан қорғау дәрежесі IP65-тен төмен емес. Құйылған алюминий корпусы, шыңдалған шыны.</w:t>
      </w:r>
    </w:p>
    <w:p w14:paraId="6D80B8BF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6 бекіту берілген (дана) 270 кронштейндерді, прожекторларды және монтаж профилін тірек конструкцияларына сенімді бекіту үшін бекіту элементтерінің жиынтығы (Болттар, гайкалар, якорьлер, қысқыштар).</w:t>
      </w:r>
    </w:p>
    <w:p w14:paraId="7E3C744A" w14:textId="77777777" w:rsidR="00554AC0" w:rsidRPr="00554AC0" w:rsidRDefault="00554AC0" w:rsidP="00554AC0">
      <w:pPr>
        <w:rPr>
          <w:sz w:val="28"/>
          <w:lang w:val="kk-KZ"/>
        </w:rPr>
      </w:pPr>
    </w:p>
    <w:p w14:paraId="7046334A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 xml:space="preserve">  Монтаждау жұмыстарына қойылатын талаптар.</w:t>
      </w:r>
    </w:p>
    <w:p w14:paraId="502A9A30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Ескі/ақаулы жабдықты бөлшектеу, басқару жәшіктерін монтаждау, кронштейндер мен прожекторларды орнату, қорғаныш кабельдік трассалар мен қуат кабелін төсеу бойынша жұмыстардың толық кешені.</w:t>
      </w:r>
    </w:p>
    <w:p w14:paraId="0D6A0A78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Өнім беруші техника қауіпсіздігі, еңбекті қорғау және өрт қауіпсіздігі қағидаларын (ҚР ПТБ және ПУЭ) сақтауға міндетті.</w:t>
      </w:r>
    </w:p>
    <w:p w14:paraId="382047B4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Жүйені жүктемемен қосу, іске қосу және тестілеу жеткізушінің күшімен жүзеге асырылады.</w:t>
      </w:r>
    </w:p>
    <w:p w14:paraId="496BA160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Жүргізілген жұмыстардан кейін әлеуетті өнім беруші қоқысты жинауды және шығаруды өз күшімен жүзеге асырады.</w:t>
      </w:r>
    </w:p>
    <w:p w14:paraId="411AC9AD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Кепілдік міндеттемелері</w:t>
      </w:r>
    </w:p>
    <w:p w14:paraId="3BB7B79B" w14:textId="77777777" w:rsidR="00554AC0" w:rsidRPr="00554AC0" w:rsidRDefault="00554AC0" w:rsidP="00554AC0">
      <w:pPr>
        <w:rPr>
          <w:sz w:val="28"/>
          <w:lang w:val="kk-KZ"/>
        </w:rPr>
      </w:pPr>
      <w:r w:rsidRPr="00554AC0">
        <w:rPr>
          <w:sz w:val="28"/>
          <w:lang w:val="kk-KZ"/>
        </w:rPr>
        <w:t>Өнім беруші орындалған жұмыстарды қабылдау-тапсыру актісіне қол қойылған сәттен бастап кемінде 12 ай мерзімге орындалған монтаждау жұмыстарына және белгіленген жабдыққа кепілдік береді.</w:t>
      </w:r>
    </w:p>
    <w:p w14:paraId="60B60D86" w14:textId="0B690896" w:rsidR="00D322A1" w:rsidRPr="00FF6E33" w:rsidRDefault="00554AC0" w:rsidP="00554AC0">
      <w:pPr>
        <w:rPr>
          <w:sz w:val="28"/>
          <w:lang w:val="kk-KZ"/>
        </w:rPr>
      </w:pPr>
      <w:r w:rsidRPr="00554AC0">
        <w:rPr>
          <w:b/>
          <w:bCs/>
          <w:sz w:val="28"/>
          <w:lang w:val="kk-KZ"/>
        </w:rPr>
        <w:t>Мектеп ғимаратының жарына жаңадан орнату. Жұмыс аяқталғаннан кейін артын жинау.</w:t>
      </w:r>
      <w:r w:rsidRPr="00554AC0">
        <w:rPr>
          <w:sz w:val="28"/>
          <w:lang w:val="kk-KZ"/>
        </w:rPr>
        <w:t>.</w:t>
      </w:r>
    </w:p>
    <w:sectPr w:rsidR="00D322A1" w:rsidRPr="00FF6E33" w:rsidSect="00721A77">
      <w:pgSz w:w="16838" w:h="11906" w:orient="landscape"/>
      <w:pgMar w:top="14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 w15:restartNumberingAfterBreak="0">
    <w:nsid w:val="067853B6"/>
    <w:multiLevelType w:val="hybridMultilevel"/>
    <w:tmpl w:val="9F925372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654C5"/>
    <w:multiLevelType w:val="multilevel"/>
    <w:tmpl w:val="A6EE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48431B"/>
    <w:multiLevelType w:val="multilevel"/>
    <w:tmpl w:val="5402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6" w15:restartNumberingAfterBreak="0">
    <w:nsid w:val="2C5F66C9"/>
    <w:multiLevelType w:val="multilevel"/>
    <w:tmpl w:val="FAECC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641F5"/>
    <w:multiLevelType w:val="multilevel"/>
    <w:tmpl w:val="4C2C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F5CB5"/>
    <w:multiLevelType w:val="hybridMultilevel"/>
    <w:tmpl w:val="BC16291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9966539"/>
    <w:multiLevelType w:val="multilevel"/>
    <w:tmpl w:val="31340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BC2620"/>
    <w:multiLevelType w:val="hybridMultilevel"/>
    <w:tmpl w:val="873EBCA8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EA5B12"/>
    <w:multiLevelType w:val="hybridMultilevel"/>
    <w:tmpl w:val="3EA46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165B5"/>
    <w:multiLevelType w:val="multilevel"/>
    <w:tmpl w:val="4FA0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5"/>
  </w:num>
  <w:num w:numId="9">
    <w:abstractNumId w:val="13"/>
  </w:num>
  <w:num w:numId="10">
    <w:abstractNumId w:val="5"/>
  </w:num>
  <w:num w:numId="11">
    <w:abstractNumId w:val="10"/>
  </w:num>
  <w:num w:numId="12">
    <w:abstractNumId w:val="15"/>
  </w:num>
  <w:num w:numId="13">
    <w:abstractNumId w:val="16"/>
  </w:num>
  <w:num w:numId="14">
    <w:abstractNumId w:val="1"/>
  </w:num>
  <w:num w:numId="15">
    <w:abstractNumId w:val="14"/>
  </w:num>
  <w:num w:numId="16">
    <w:abstractNumId w:val="9"/>
  </w:num>
  <w:num w:numId="17">
    <w:abstractNumId w:val="3"/>
  </w:num>
  <w:num w:numId="18">
    <w:abstractNumId w:val="6"/>
  </w:num>
  <w:num w:numId="19">
    <w:abstractNumId w:val="17"/>
  </w:num>
  <w:num w:numId="20">
    <w:abstractNumId w:val="4"/>
  </w:num>
  <w:num w:numId="21">
    <w:abstractNumId w:val="1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D2D"/>
    <w:rsid w:val="0008317E"/>
    <w:rsid w:val="000B6212"/>
    <w:rsid w:val="000D1331"/>
    <w:rsid w:val="000F0212"/>
    <w:rsid w:val="0013115C"/>
    <w:rsid w:val="00140CB9"/>
    <w:rsid w:val="00146BEA"/>
    <w:rsid w:val="001523F8"/>
    <w:rsid w:val="00154980"/>
    <w:rsid w:val="0017257A"/>
    <w:rsid w:val="001A02D5"/>
    <w:rsid w:val="001F7A54"/>
    <w:rsid w:val="0021253E"/>
    <w:rsid w:val="00212B1F"/>
    <w:rsid w:val="002203CC"/>
    <w:rsid w:val="002261CB"/>
    <w:rsid w:val="00253B3E"/>
    <w:rsid w:val="002630CA"/>
    <w:rsid w:val="00264A1F"/>
    <w:rsid w:val="002653A1"/>
    <w:rsid w:val="002707AA"/>
    <w:rsid w:val="002744BC"/>
    <w:rsid w:val="002B74DD"/>
    <w:rsid w:val="002C1186"/>
    <w:rsid w:val="002D0C90"/>
    <w:rsid w:val="002E7B1E"/>
    <w:rsid w:val="002E7BF9"/>
    <w:rsid w:val="00301EB4"/>
    <w:rsid w:val="003032A8"/>
    <w:rsid w:val="00322BDD"/>
    <w:rsid w:val="00340B81"/>
    <w:rsid w:val="00342C7A"/>
    <w:rsid w:val="0036230A"/>
    <w:rsid w:val="003B2F71"/>
    <w:rsid w:val="003C39E5"/>
    <w:rsid w:val="003D07CB"/>
    <w:rsid w:val="003D4B6D"/>
    <w:rsid w:val="004148EC"/>
    <w:rsid w:val="004224E4"/>
    <w:rsid w:val="0046746F"/>
    <w:rsid w:val="0049360A"/>
    <w:rsid w:val="004A1616"/>
    <w:rsid w:val="004D0665"/>
    <w:rsid w:val="004D4947"/>
    <w:rsid w:val="004E4A66"/>
    <w:rsid w:val="00505976"/>
    <w:rsid w:val="00511116"/>
    <w:rsid w:val="00511937"/>
    <w:rsid w:val="00553D7F"/>
    <w:rsid w:val="00554AC0"/>
    <w:rsid w:val="00557706"/>
    <w:rsid w:val="0056408A"/>
    <w:rsid w:val="00594D52"/>
    <w:rsid w:val="005B6330"/>
    <w:rsid w:val="005B6B09"/>
    <w:rsid w:val="00600687"/>
    <w:rsid w:val="00616C82"/>
    <w:rsid w:val="00630ACB"/>
    <w:rsid w:val="006716AB"/>
    <w:rsid w:val="00696293"/>
    <w:rsid w:val="006A2158"/>
    <w:rsid w:val="006B0567"/>
    <w:rsid w:val="006E2E16"/>
    <w:rsid w:val="006E522A"/>
    <w:rsid w:val="006F0316"/>
    <w:rsid w:val="006F1752"/>
    <w:rsid w:val="00702699"/>
    <w:rsid w:val="00705F01"/>
    <w:rsid w:val="00721A77"/>
    <w:rsid w:val="00740A4B"/>
    <w:rsid w:val="0074639D"/>
    <w:rsid w:val="007830D5"/>
    <w:rsid w:val="00785969"/>
    <w:rsid w:val="0079149B"/>
    <w:rsid w:val="007A3C53"/>
    <w:rsid w:val="007B3C93"/>
    <w:rsid w:val="007E706D"/>
    <w:rsid w:val="008009A9"/>
    <w:rsid w:val="00813A6D"/>
    <w:rsid w:val="00813ECF"/>
    <w:rsid w:val="00857AF7"/>
    <w:rsid w:val="00881A7D"/>
    <w:rsid w:val="008A162C"/>
    <w:rsid w:val="008A720C"/>
    <w:rsid w:val="008C6D67"/>
    <w:rsid w:val="008E2109"/>
    <w:rsid w:val="008E6844"/>
    <w:rsid w:val="00905EC1"/>
    <w:rsid w:val="0092513A"/>
    <w:rsid w:val="0095486C"/>
    <w:rsid w:val="00967FB5"/>
    <w:rsid w:val="00996195"/>
    <w:rsid w:val="009A7B17"/>
    <w:rsid w:val="009E4025"/>
    <w:rsid w:val="00A276A8"/>
    <w:rsid w:val="00A36044"/>
    <w:rsid w:val="00A4176C"/>
    <w:rsid w:val="00A56152"/>
    <w:rsid w:val="00A56A03"/>
    <w:rsid w:val="00A7005C"/>
    <w:rsid w:val="00A84270"/>
    <w:rsid w:val="00A9196D"/>
    <w:rsid w:val="00A936FB"/>
    <w:rsid w:val="00AC55A5"/>
    <w:rsid w:val="00AC5A77"/>
    <w:rsid w:val="00AC6767"/>
    <w:rsid w:val="00AD59F9"/>
    <w:rsid w:val="00AD76FD"/>
    <w:rsid w:val="00AE65DE"/>
    <w:rsid w:val="00B04F81"/>
    <w:rsid w:val="00B10945"/>
    <w:rsid w:val="00B20A34"/>
    <w:rsid w:val="00B24593"/>
    <w:rsid w:val="00B4794D"/>
    <w:rsid w:val="00B53642"/>
    <w:rsid w:val="00B60738"/>
    <w:rsid w:val="00B628F4"/>
    <w:rsid w:val="00BA25C4"/>
    <w:rsid w:val="00BB1B4B"/>
    <w:rsid w:val="00BE2674"/>
    <w:rsid w:val="00BE7D2D"/>
    <w:rsid w:val="00C156B9"/>
    <w:rsid w:val="00C54379"/>
    <w:rsid w:val="00C7476F"/>
    <w:rsid w:val="00C92D03"/>
    <w:rsid w:val="00CB7B19"/>
    <w:rsid w:val="00CE0493"/>
    <w:rsid w:val="00CE09B9"/>
    <w:rsid w:val="00CF000E"/>
    <w:rsid w:val="00D20185"/>
    <w:rsid w:val="00D2563D"/>
    <w:rsid w:val="00D322A1"/>
    <w:rsid w:val="00D5083C"/>
    <w:rsid w:val="00D51C33"/>
    <w:rsid w:val="00D51CDC"/>
    <w:rsid w:val="00D5265D"/>
    <w:rsid w:val="00D815B8"/>
    <w:rsid w:val="00D92125"/>
    <w:rsid w:val="00DB7A6A"/>
    <w:rsid w:val="00DC56B7"/>
    <w:rsid w:val="00DD1863"/>
    <w:rsid w:val="00DF1C74"/>
    <w:rsid w:val="00E2413F"/>
    <w:rsid w:val="00E26E2A"/>
    <w:rsid w:val="00E55E3E"/>
    <w:rsid w:val="00E66542"/>
    <w:rsid w:val="00E74E27"/>
    <w:rsid w:val="00E87B02"/>
    <w:rsid w:val="00EA2164"/>
    <w:rsid w:val="00EB191B"/>
    <w:rsid w:val="00EC0DBD"/>
    <w:rsid w:val="00EC18E5"/>
    <w:rsid w:val="00EF19A2"/>
    <w:rsid w:val="00EF433C"/>
    <w:rsid w:val="00F218C9"/>
    <w:rsid w:val="00F254D0"/>
    <w:rsid w:val="00F3424B"/>
    <w:rsid w:val="00F45749"/>
    <w:rsid w:val="00FB097F"/>
    <w:rsid w:val="00FB6E7A"/>
    <w:rsid w:val="00FD1B02"/>
    <w:rsid w:val="00FF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7C71"/>
  <w15:docId w15:val="{5595B1DF-27FD-4D21-8F7D-6D6520ED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Интернет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8">
    <w:name w:val="Body Text"/>
    <w:basedOn w:val="a"/>
    <w:link w:val="af9"/>
    <w:uiPriority w:val="99"/>
    <w:unhideWhenUsed/>
    <w:rsid w:val="00D51C33"/>
    <w:pPr>
      <w:spacing w:after="160" w:line="259" w:lineRule="auto"/>
    </w:pPr>
    <w:rPr>
      <w:rFonts w:eastAsiaTheme="minorHAnsi"/>
      <w:sz w:val="28"/>
      <w:szCs w:val="28"/>
      <w:lang w:eastAsia="en-US"/>
    </w:rPr>
  </w:style>
  <w:style w:type="character" w:customStyle="1" w:styleId="af9">
    <w:name w:val="Основной текст Знак"/>
    <w:basedOn w:val="a0"/>
    <w:link w:val="af8"/>
    <w:uiPriority w:val="99"/>
    <w:rsid w:val="00D51C33"/>
    <w:rPr>
      <w:rFonts w:ascii="Times New Roman" w:hAnsi="Times New Roman"/>
      <w:sz w:val="28"/>
      <w:szCs w:val="28"/>
      <w:lang w:val="ru-RU" w:bidi="ar-SA"/>
    </w:rPr>
  </w:style>
  <w:style w:type="character" w:customStyle="1" w:styleId="t286pc">
    <w:name w:val="t286pc"/>
    <w:basedOn w:val="a0"/>
    <w:rsid w:val="000B6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5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Пользователь</cp:lastModifiedBy>
  <cp:revision>19</cp:revision>
  <cp:lastPrinted>2026-02-13T11:26:00Z</cp:lastPrinted>
  <dcterms:created xsi:type="dcterms:W3CDTF">2026-10-06T10:17:00Z</dcterms:created>
  <dcterms:modified xsi:type="dcterms:W3CDTF">2026-10-14T06:13:00Z</dcterms:modified>
</cp:coreProperties>
</file>