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D60" w:rsidRPr="00A92D60" w:rsidRDefault="00A92D60" w:rsidP="00A92D60">
      <w:pPr>
        <w:ind w:left="-709"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2D60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A92D60" w:rsidRPr="00A92D60" w:rsidRDefault="00A92D60" w:rsidP="00A92D60">
      <w:pPr>
        <w:ind w:left="-709" w:firstLine="283"/>
        <w:rPr>
          <w:rFonts w:ascii="Times New Roman" w:hAnsi="Times New Roman" w:cs="Times New Roman"/>
          <w:b/>
          <w:sz w:val="24"/>
          <w:szCs w:val="24"/>
        </w:rPr>
      </w:pPr>
      <w:r w:rsidRPr="00A92D60">
        <w:rPr>
          <w:rFonts w:ascii="Times New Roman" w:hAnsi="Times New Roman" w:cs="Times New Roman"/>
          <w:b/>
          <w:sz w:val="24"/>
          <w:szCs w:val="24"/>
        </w:rPr>
        <w:t xml:space="preserve">Работы по </w:t>
      </w:r>
      <w:r w:rsidRPr="00A92D60">
        <w:rPr>
          <w:rFonts w:ascii="Times New Roman" w:hAnsi="Times New Roman" w:cs="Times New Roman"/>
          <w:b/>
          <w:sz w:val="24"/>
          <w:szCs w:val="24"/>
        </w:rPr>
        <w:t>ремонту</w:t>
      </w:r>
      <w:r w:rsidRPr="00A92D60">
        <w:rPr>
          <w:rFonts w:ascii="Times New Roman" w:hAnsi="Times New Roman" w:cs="Times New Roman"/>
          <w:b/>
          <w:sz w:val="24"/>
          <w:szCs w:val="24"/>
          <w:lang w:val="kk-KZ" w:eastAsia="en-US"/>
        </w:rPr>
        <w:t xml:space="preserve"> автоматической пожарной сигнализации</w:t>
      </w:r>
      <w:r w:rsidRPr="00A92D60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A92D60">
        <w:rPr>
          <w:rFonts w:ascii="Times New Roman" w:hAnsi="Times New Roman" w:cs="Times New Roman"/>
          <w:b/>
          <w:sz w:val="24"/>
          <w:szCs w:val="24"/>
          <w:lang w:val="kk-KZ" w:eastAsia="en-US"/>
        </w:rPr>
        <w:t>и речевого оповещения людей о пожаре</w:t>
      </w:r>
    </w:p>
    <w:p w:rsidR="00A92D60" w:rsidRPr="00A92D60" w:rsidRDefault="00A92D60" w:rsidP="00A92D60">
      <w:pPr>
        <w:ind w:left="-709" w:firstLine="28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92D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Заказчик: </w:t>
      </w:r>
      <w:r w:rsidRPr="00A92D6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Коммунальное государственное учреждение "Общеобразовательная школа №31" Управления образования города Алматы</w:t>
      </w:r>
    </w:p>
    <w:p w:rsidR="00A92D60" w:rsidRPr="00A92D60" w:rsidRDefault="00A92D60" w:rsidP="00A92D60">
      <w:pPr>
        <w:ind w:left="-709" w:firstLine="283"/>
        <w:rPr>
          <w:rFonts w:ascii="Times New Roman" w:hAnsi="Times New Roman" w:cs="Times New Roman"/>
          <w:spacing w:val="4"/>
          <w:sz w:val="24"/>
          <w:szCs w:val="24"/>
          <w:shd w:val="clear" w:color="auto" w:fill="FFFFFF"/>
        </w:rPr>
      </w:pPr>
      <w:r w:rsidRPr="00A92D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Объект: </w:t>
      </w:r>
      <w:r w:rsidRPr="00A92D6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г.Алматы, Турксибский район город Алматы ул. Гете 261</w:t>
      </w:r>
      <w:r w:rsidRPr="00A92D60">
        <w:rPr>
          <w:rFonts w:ascii="Times New Roman" w:hAnsi="Times New Roman" w:cs="Times New Roman"/>
          <w:spacing w:val="4"/>
          <w:sz w:val="24"/>
          <w:szCs w:val="24"/>
          <w:shd w:val="clear" w:color="auto" w:fill="FFFFFF"/>
        </w:rPr>
        <w:t xml:space="preserve"> </w:t>
      </w:r>
    </w:p>
    <w:p w:rsidR="00A92D60" w:rsidRPr="00A92D60" w:rsidRDefault="00A92D60" w:rsidP="00A92D60">
      <w:pPr>
        <w:ind w:left="-709" w:firstLine="28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92D60">
        <w:rPr>
          <w:rFonts w:ascii="Times New Roman" w:hAnsi="Times New Roman" w:cs="Times New Roman"/>
          <w:spacing w:val="4"/>
          <w:sz w:val="24"/>
          <w:szCs w:val="24"/>
          <w:shd w:val="clear" w:color="auto" w:fill="FFFFFF"/>
        </w:rPr>
        <w:t>Срок выполнения работ: 16 календарных дней после подписания договора</w:t>
      </w:r>
    </w:p>
    <w:p w:rsidR="00A92D60" w:rsidRPr="00A92D60" w:rsidRDefault="00A92D60" w:rsidP="00A92D60">
      <w:pPr>
        <w:ind w:left="-709" w:firstLine="283"/>
        <w:rPr>
          <w:rFonts w:ascii="Times New Roman" w:hAnsi="Times New Roman" w:cs="Times New Roman"/>
          <w:b/>
          <w:sz w:val="24"/>
          <w:szCs w:val="24"/>
        </w:rPr>
      </w:pPr>
      <w:r w:rsidRPr="00A92D60">
        <w:rPr>
          <w:rFonts w:ascii="Times New Roman" w:hAnsi="Times New Roman" w:cs="Times New Roman"/>
          <w:b/>
          <w:sz w:val="24"/>
          <w:szCs w:val="24"/>
        </w:rPr>
        <w:t>Перечень необходимого для установки оборудования на объект:</w:t>
      </w:r>
    </w:p>
    <w:tbl>
      <w:tblPr>
        <w:tblStyle w:val="a4"/>
        <w:tblW w:w="9781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4395"/>
        <w:gridCol w:w="1985"/>
        <w:gridCol w:w="2693"/>
      </w:tblGrid>
      <w:tr w:rsidR="00A92D60" w:rsidRPr="00A92D60" w:rsidTr="00A92D60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br w:type="page"/>
            </w: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Ед.изм.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</w:tr>
      <w:tr w:rsidR="00A92D60" w:rsidRPr="00A92D60" w:rsidTr="00A92D60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Гранит-5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шт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A92D60" w:rsidRPr="00A92D60" w:rsidTr="00A92D60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Кабельный канал 15*10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м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</w:t>
            </w:r>
          </w:p>
        </w:tc>
      </w:tr>
      <w:tr w:rsidR="00A92D60" w:rsidRPr="00A92D60" w:rsidTr="00A92D60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Гофра д20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</w:t>
            </w:r>
          </w:p>
        </w:tc>
      </w:tr>
      <w:tr w:rsidR="00A92D60" w:rsidRPr="00A92D60" w:rsidTr="00A92D60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сирена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A92D60" w:rsidRPr="00A92D60" w:rsidTr="00A92D60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Извещатель дымовой пожарный ИП  212-45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A92D60" w:rsidRPr="00A92D60" w:rsidTr="00A92D60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Аккумулятор 7Ач/12В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A92D60" w:rsidRPr="00A92D60" w:rsidTr="00A92D60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Монтажная фурнитура, расходные материалы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комплект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A92D6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0</w:t>
            </w:r>
          </w:p>
        </w:tc>
      </w:tr>
      <w:tr w:rsidR="00A92D60" w:rsidRPr="00A92D60" w:rsidTr="00A92D60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Монтаж кабельного канала</w:t>
            </w: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гофры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</w:t>
            </w: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</w:t>
            </w: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A92D60" w:rsidRPr="00A92D60" w:rsidTr="00A92D60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Монтаж и пусконаладка пожарной сигнализации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A92D60" w:rsidRPr="00A92D60" w:rsidTr="00A92D60">
        <w:trPr>
          <w:gridAfter w:val="3"/>
          <w:wAfter w:w="9073" w:type="dxa"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en-US"/>
              </w:rPr>
            </w:pPr>
          </w:p>
        </w:tc>
      </w:tr>
    </w:tbl>
    <w:p w:rsidR="00A92D60" w:rsidRPr="00A92D60" w:rsidRDefault="00A92D60" w:rsidP="00A92D60">
      <w:pPr>
        <w:pStyle w:val="1"/>
        <w:ind w:left="-851" w:firstLine="284"/>
        <w:jc w:val="both"/>
        <w:rPr>
          <w:rFonts w:ascii="Times New Roman" w:hAnsi="Times New Roman"/>
          <w:i w:val="0"/>
          <w:sz w:val="24"/>
          <w:szCs w:val="24"/>
          <w:lang w:val="kk-KZ"/>
        </w:rPr>
      </w:pPr>
      <w:r w:rsidRPr="00A92D60">
        <w:rPr>
          <w:rFonts w:ascii="Times New Roman" w:hAnsi="Times New Roman"/>
          <w:i w:val="0"/>
          <w:sz w:val="24"/>
          <w:szCs w:val="24"/>
          <w:lang w:val="ru-RU"/>
        </w:rPr>
        <w:t xml:space="preserve">Указанное в перечне работ оборудование, расходные и иные материалы предоставляются Поставщиком своими силами и со свой счет, и входят в стоимость договора. При этом оборудование и материалы устанавливаемые Поставщиком в рамках настоящей закупки должны строго соответствовать наименованиям и количеству указанные Заказчиком, быть качественными и соответствующими требованиям нормативных документов (ГОСТ, </w:t>
      </w:r>
      <w:proofErr w:type="gramStart"/>
      <w:r w:rsidRPr="00A92D60">
        <w:rPr>
          <w:rFonts w:ascii="Times New Roman" w:hAnsi="Times New Roman"/>
          <w:i w:val="0"/>
          <w:sz w:val="24"/>
          <w:szCs w:val="24"/>
          <w:lang w:val="ru-RU"/>
        </w:rPr>
        <w:t>СТ</w:t>
      </w:r>
      <w:proofErr w:type="gramEnd"/>
      <w:r w:rsidRPr="00A92D60">
        <w:rPr>
          <w:rFonts w:ascii="Times New Roman" w:hAnsi="Times New Roman"/>
          <w:i w:val="0"/>
          <w:sz w:val="24"/>
          <w:szCs w:val="24"/>
          <w:lang w:val="ru-RU"/>
        </w:rPr>
        <w:t xml:space="preserve">, ОСТ, ТУ, технический регламент и др.), а также быть новыми, неиспользованными, в заводской упаковке, свободным от каких-либо дефектов в материале и исполнении. Любое не учтенное оборудование и его установка с наладкой за счет Поставщика.   </w:t>
      </w:r>
    </w:p>
    <w:p w:rsidR="00A92D60" w:rsidRPr="00A92D60" w:rsidRDefault="00A92D60" w:rsidP="00A92D60">
      <w:pPr>
        <w:pStyle w:val="1"/>
        <w:ind w:left="-851" w:firstLine="284"/>
        <w:jc w:val="both"/>
        <w:rPr>
          <w:rFonts w:ascii="Times New Roman" w:hAnsi="Times New Roman"/>
          <w:i w:val="0"/>
          <w:sz w:val="24"/>
          <w:szCs w:val="24"/>
          <w:lang w:val="ru-RU"/>
        </w:rPr>
      </w:pPr>
      <w:r w:rsidRPr="00A92D60">
        <w:rPr>
          <w:rFonts w:ascii="Times New Roman" w:hAnsi="Times New Roman"/>
          <w:i w:val="0"/>
          <w:sz w:val="24"/>
          <w:szCs w:val="24"/>
          <w:lang w:val="ru-RU"/>
        </w:rPr>
        <w:t>Монтажные работы автоматической пожарной сигнализации выполняются в соответствии: СН РК 2.02-02-2023 Строительные нормы Республики Казахстан «</w:t>
      </w:r>
      <w:proofErr w:type="gramStart"/>
      <w:r w:rsidRPr="00A92D60">
        <w:rPr>
          <w:rFonts w:ascii="Times New Roman" w:hAnsi="Times New Roman"/>
          <w:i w:val="0"/>
          <w:sz w:val="24"/>
          <w:szCs w:val="24"/>
          <w:lang w:val="ru-RU"/>
        </w:rPr>
        <w:t>Пожарная</w:t>
      </w:r>
      <w:proofErr w:type="gramEnd"/>
      <w:r w:rsidRPr="00A92D60">
        <w:rPr>
          <w:rFonts w:ascii="Times New Roman" w:hAnsi="Times New Roman"/>
          <w:i w:val="0"/>
          <w:sz w:val="24"/>
          <w:szCs w:val="24"/>
          <w:lang w:val="ru-RU"/>
        </w:rPr>
        <w:t xml:space="preserve"> автоматики зданий и сооружений», СН РК 2.02-11-2002 «Нормы оборудования зданий, помещений и сооружений системами автоматической пожарной сигнализации, автоматическими установками пожаротушения и оповещения людей о пожаре» (с изменениями по состоянию на 30.11.2022 г.). </w:t>
      </w:r>
      <w:proofErr w:type="gramStart"/>
      <w:r w:rsidRPr="00A92D60">
        <w:rPr>
          <w:rFonts w:ascii="Times New Roman" w:hAnsi="Times New Roman"/>
          <w:i w:val="0"/>
          <w:sz w:val="24"/>
          <w:szCs w:val="24"/>
          <w:lang w:val="ru-RU"/>
        </w:rPr>
        <w:t>Все используемые оборудования, материалы и изделия согласовываются с Заказчиком и должны соответствовать существующим стандартам, техническим и иным нормам в «Перечне пожарно-технической продукции, допущенной к применению на территории Республики Казахстан для обеспечения пожарной безопасности» и иметь сертификаты качества на оборудования, технические условия, руководства по эксплуатации, паспорта и другие документы на материалы и оборудования.</w:t>
      </w:r>
      <w:proofErr w:type="gramEnd"/>
      <w:r w:rsidRPr="00A92D60">
        <w:rPr>
          <w:rFonts w:ascii="Times New Roman" w:hAnsi="Times New Roman"/>
          <w:i w:val="0"/>
          <w:sz w:val="24"/>
          <w:szCs w:val="24"/>
          <w:lang w:val="ru-RU"/>
        </w:rPr>
        <w:t xml:space="preserve">  Поставщик несет полную материальную ответственность за допущение нанесения имущественного вреда Заказчика. В таком случае Поставщик в полном объеме возмещает ущерб </w:t>
      </w:r>
      <w:r w:rsidRPr="00A92D60">
        <w:rPr>
          <w:rFonts w:ascii="Times New Roman" w:hAnsi="Times New Roman"/>
          <w:i w:val="0"/>
          <w:sz w:val="24"/>
          <w:szCs w:val="24"/>
          <w:lang w:val="ru-RU"/>
        </w:rPr>
        <w:lastRenderedPageBreak/>
        <w:t xml:space="preserve">за свой счет. Поставщик несет ответственность перед Заказчиком за действия и упущения своих работников, а также других лиц выполняющих части работы в рамках Договора, на основании Договора с Поставщиком. </w:t>
      </w:r>
    </w:p>
    <w:p w:rsidR="00A92D60" w:rsidRPr="00A92D60" w:rsidRDefault="00A92D60" w:rsidP="00A92D60">
      <w:pPr>
        <w:pStyle w:val="1"/>
        <w:ind w:left="-851" w:firstLine="284"/>
        <w:jc w:val="center"/>
        <w:rPr>
          <w:rFonts w:ascii="Times New Roman" w:hAnsi="Times New Roman"/>
          <w:i w:val="0"/>
          <w:sz w:val="24"/>
          <w:szCs w:val="24"/>
          <w:lang w:val="ru-RU"/>
        </w:rPr>
      </w:pPr>
    </w:p>
    <w:p w:rsidR="00A92D60" w:rsidRPr="00A92D60" w:rsidRDefault="00A92D60" w:rsidP="00A92D60">
      <w:pPr>
        <w:pStyle w:val="1"/>
        <w:ind w:left="0"/>
        <w:jc w:val="center"/>
        <w:rPr>
          <w:rFonts w:ascii="Times New Roman" w:hAnsi="Times New Roman"/>
          <w:b/>
          <w:i w:val="0"/>
          <w:sz w:val="24"/>
          <w:szCs w:val="24"/>
          <w:lang w:val="ru-RU"/>
        </w:rPr>
      </w:pPr>
      <w:r w:rsidRPr="00A92D60">
        <w:rPr>
          <w:rFonts w:ascii="Times New Roman" w:hAnsi="Times New Roman"/>
          <w:b/>
          <w:i w:val="0"/>
          <w:sz w:val="24"/>
          <w:szCs w:val="24"/>
        </w:rPr>
        <w:t>Техникалық сипаттамалар</w:t>
      </w:r>
    </w:p>
    <w:p w:rsidR="00A92D60" w:rsidRPr="00A92D60" w:rsidRDefault="00A92D60" w:rsidP="00A92D60">
      <w:pPr>
        <w:pStyle w:val="1"/>
        <w:ind w:left="0"/>
        <w:jc w:val="center"/>
        <w:rPr>
          <w:rFonts w:ascii="Times New Roman" w:hAnsi="Times New Roman"/>
          <w:i w:val="0"/>
          <w:sz w:val="24"/>
          <w:szCs w:val="24"/>
          <w:lang w:val="ru-RU"/>
        </w:rPr>
      </w:pPr>
    </w:p>
    <w:p w:rsidR="00A92D60" w:rsidRPr="00A92D60" w:rsidRDefault="00A92D60" w:rsidP="00A92D60">
      <w:pPr>
        <w:pStyle w:val="1"/>
        <w:ind w:left="-851"/>
        <w:rPr>
          <w:rFonts w:ascii="Times New Roman" w:hAnsi="Times New Roman"/>
          <w:b/>
          <w:i w:val="0"/>
          <w:sz w:val="24"/>
          <w:szCs w:val="24"/>
        </w:rPr>
      </w:pPr>
      <w:r w:rsidRPr="00A92D60">
        <w:rPr>
          <w:rFonts w:ascii="Times New Roman" w:hAnsi="Times New Roman"/>
          <w:b/>
          <w:i w:val="0"/>
          <w:sz w:val="24"/>
          <w:szCs w:val="24"/>
        </w:rPr>
        <w:t>Автоматты өрт дабылы мен өрт туралы хабарлау жүйелерін жөндеу</w:t>
      </w:r>
    </w:p>
    <w:p w:rsidR="00A92D60" w:rsidRPr="00A92D60" w:rsidRDefault="00A92D60" w:rsidP="00A92D60">
      <w:pPr>
        <w:pStyle w:val="1"/>
        <w:ind w:left="-851"/>
        <w:rPr>
          <w:rFonts w:ascii="Times New Roman" w:hAnsi="Times New Roman"/>
          <w:i w:val="0"/>
          <w:sz w:val="24"/>
          <w:szCs w:val="24"/>
        </w:rPr>
      </w:pPr>
      <w:r w:rsidRPr="00A92D60">
        <w:rPr>
          <w:rFonts w:ascii="Times New Roman" w:hAnsi="Times New Roman"/>
          <w:b/>
          <w:i w:val="0"/>
          <w:sz w:val="24"/>
          <w:szCs w:val="24"/>
        </w:rPr>
        <w:t>Тапсырыс беруші:</w:t>
      </w:r>
      <w:r w:rsidRPr="00A92D60">
        <w:rPr>
          <w:rFonts w:ascii="Times New Roman" w:hAnsi="Times New Roman"/>
          <w:i w:val="0"/>
          <w:sz w:val="24"/>
          <w:szCs w:val="24"/>
        </w:rPr>
        <w:t xml:space="preserve"> Алматы қалалық Білім департаментінің «№31 жалпы білім беретін мектеп» коммуналдық мемлекеттік мекемесі</w:t>
      </w:r>
    </w:p>
    <w:p w:rsidR="00A92D60" w:rsidRPr="00A92D60" w:rsidRDefault="00A92D60" w:rsidP="00A92D60">
      <w:pPr>
        <w:pStyle w:val="1"/>
        <w:ind w:left="-851"/>
        <w:rPr>
          <w:rFonts w:ascii="Times New Roman" w:hAnsi="Times New Roman"/>
          <w:i w:val="0"/>
          <w:sz w:val="24"/>
          <w:szCs w:val="24"/>
        </w:rPr>
      </w:pPr>
      <w:r w:rsidRPr="00A92D60">
        <w:rPr>
          <w:rFonts w:ascii="Times New Roman" w:hAnsi="Times New Roman"/>
          <w:b/>
          <w:i w:val="0"/>
          <w:sz w:val="24"/>
          <w:szCs w:val="24"/>
        </w:rPr>
        <w:t>Орын:</w:t>
      </w:r>
      <w:r w:rsidRPr="00A92D60">
        <w:rPr>
          <w:rFonts w:ascii="Times New Roman" w:hAnsi="Times New Roman"/>
          <w:i w:val="0"/>
          <w:sz w:val="24"/>
          <w:szCs w:val="24"/>
        </w:rPr>
        <w:t xml:space="preserve"> Алматы, Түрксіб ауданы, Гете көшесі, 261</w:t>
      </w:r>
    </w:p>
    <w:p w:rsidR="00A92D60" w:rsidRPr="00A92D60" w:rsidRDefault="00A92D60" w:rsidP="00A92D60">
      <w:pPr>
        <w:pStyle w:val="1"/>
        <w:ind w:left="-851"/>
        <w:rPr>
          <w:rFonts w:ascii="Times New Roman" w:hAnsi="Times New Roman"/>
          <w:i w:val="0"/>
          <w:sz w:val="24"/>
          <w:szCs w:val="24"/>
        </w:rPr>
      </w:pPr>
      <w:r w:rsidRPr="00A92D60">
        <w:rPr>
          <w:rFonts w:ascii="Times New Roman" w:hAnsi="Times New Roman"/>
          <w:b/>
          <w:i w:val="0"/>
          <w:sz w:val="24"/>
          <w:szCs w:val="24"/>
        </w:rPr>
        <w:t>Аяқталу мерзімі:</w:t>
      </w:r>
      <w:r w:rsidRPr="00A92D60">
        <w:rPr>
          <w:rFonts w:ascii="Times New Roman" w:hAnsi="Times New Roman"/>
          <w:i w:val="0"/>
          <w:sz w:val="24"/>
          <w:szCs w:val="24"/>
        </w:rPr>
        <w:t xml:space="preserve"> келісімшартқа қол қойылғаннан кейін 16 күнтізбелік күн</w:t>
      </w:r>
    </w:p>
    <w:p w:rsidR="007B6254" w:rsidRPr="00A92D60" w:rsidRDefault="00A92D60" w:rsidP="00A92D60">
      <w:pPr>
        <w:pStyle w:val="1"/>
        <w:ind w:left="-851"/>
        <w:rPr>
          <w:rFonts w:ascii="Times New Roman" w:hAnsi="Times New Roman"/>
          <w:b/>
          <w:i w:val="0"/>
          <w:sz w:val="24"/>
          <w:szCs w:val="24"/>
        </w:rPr>
      </w:pPr>
      <w:r w:rsidRPr="00A92D60">
        <w:rPr>
          <w:rFonts w:ascii="Times New Roman" w:hAnsi="Times New Roman"/>
          <w:b/>
          <w:i w:val="0"/>
          <w:sz w:val="24"/>
          <w:szCs w:val="24"/>
        </w:rPr>
        <w:t>Орнату үшін қажетті жабдықтар:</w:t>
      </w:r>
    </w:p>
    <w:tbl>
      <w:tblPr>
        <w:tblStyle w:val="a4"/>
        <w:tblW w:w="9781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4395"/>
        <w:gridCol w:w="1985"/>
        <w:gridCol w:w="2693"/>
      </w:tblGrid>
      <w:tr w:rsidR="00A92D60" w:rsidRPr="00A92D60" w:rsidTr="00A92D60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br w:type="page"/>
            </w: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F423C6" w:rsidRDefault="00A92D60" w:rsidP="007C75E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3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Жабдықтардың жә</w:t>
            </w:r>
            <w:proofErr w:type="gramStart"/>
            <w:r w:rsidRPr="00F423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 ж</w:t>
            </w:r>
            <w:proofErr w:type="gramEnd"/>
            <w:r w:rsidRPr="00F423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ұмыстардың атауы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F423C6" w:rsidRDefault="00A92D60" w:rsidP="007C75E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3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Өл. </w:t>
            </w:r>
            <w:proofErr w:type="gramStart"/>
            <w:r w:rsidRPr="00F423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</w:t>
            </w:r>
            <w:proofErr w:type="gramEnd"/>
            <w:r w:rsidRPr="00F423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өл.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F423C6" w:rsidRDefault="00A92D60" w:rsidP="007C75E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3C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саны</w:t>
            </w:r>
          </w:p>
        </w:tc>
      </w:tr>
      <w:tr w:rsidR="00A92D60" w:rsidRPr="00A92D60" w:rsidTr="00A92D60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970AC5">
            <w:pPr>
              <w:pStyle w:val="1"/>
              <w:ind w:left="34"/>
              <w:jc w:val="both"/>
              <w:rPr>
                <w:rFonts w:ascii="Times New Roman" w:hAnsi="Times New Roman"/>
                <w:i w:val="0"/>
                <w:sz w:val="24"/>
                <w:szCs w:val="24"/>
                <w:lang w:val="kk-KZ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  <w:lang w:val="kk-KZ"/>
              </w:rPr>
              <w:t>Гранит-5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A92D60">
            <w:pPr>
              <w:pStyle w:val="1"/>
              <w:jc w:val="both"/>
              <w:rPr>
                <w:rFonts w:ascii="Times New Roman" w:hAnsi="Times New Roman"/>
                <w:i w:val="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A92D60">
            <w:pPr>
              <w:pStyle w:val="1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</w:rPr>
              <w:t>1</w:t>
            </w:r>
          </w:p>
        </w:tc>
      </w:tr>
      <w:tr w:rsidR="00A92D60" w:rsidRPr="00A92D60" w:rsidTr="00A92D60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970AC5">
            <w:pPr>
              <w:pStyle w:val="1"/>
              <w:ind w:left="34"/>
              <w:jc w:val="both"/>
              <w:rPr>
                <w:rFonts w:ascii="Times New Roman" w:hAnsi="Times New Roman"/>
                <w:i w:val="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kk-KZ"/>
              </w:rPr>
              <w:t>Кабельдік арна</w:t>
            </w:r>
            <w:r w:rsidRPr="00A92D60">
              <w:rPr>
                <w:rFonts w:ascii="Times New Roman" w:hAnsi="Times New Roman"/>
                <w:i w:val="0"/>
                <w:sz w:val="24"/>
                <w:szCs w:val="24"/>
                <w:lang w:val="kk-KZ"/>
              </w:rPr>
              <w:t>15*10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A92D60">
            <w:pPr>
              <w:pStyle w:val="1"/>
              <w:jc w:val="both"/>
              <w:rPr>
                <w:rFonts w:ascii="Times New Roman" w:hAnsi="Times New Roman"/>
                <w:i w:val="0"/>
                <w:sz w:val="24"/>
                <w:szCs w:val="24"/>
                <w:lang w:val="kk-KZ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  <w:lang w:val="kk-KZ"/>
              </w:rPr>
              <w:t>м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A92D60">
            <w:pPr>
              <w:pStyle w:val="1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</w:rPr>
              <w:t>50</w:t>
            </w:r>
          </w:p>
        </w:tc>
      </w:tr>
      <w:tr w:rsidR="00A92D60" w:rsidRPr="00A92D60" w:rsidTr="00A92D60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970AC5">
            <w:pPr>
              <w:pStyle w:val="1"/>
              <w:ind w:left="34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</w:rPr>
              <w:t>Гофра д20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A92D60">
            <w:pPr>
              <w:pStyle w:val="1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</w:rPr>
              <w:t>м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A92D60">
            <w:pPr>
              <w:pStyle w:val="1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</w:rPr>
              <w:t>50</w:t>
            </w:r>
          </w:p>
        </w:tc>
      </w:tr>
      <w:tr w:rsidR="00A92D60" w:rsidRPr="00A92D60" w:rsidTr="00A92D60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970AC5">
            <w:pPr>
              <w:pStyle w:val="1"/>
              <w:ind w:left="34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</w:rPr>
              <w:t>сирена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A92D60">
            <w:pPr>
              <w:pStyle w:val="1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A92D60">
            <w:pPr>
              <w:pStyle w:val="1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</w:rPr>
              <w:t>1</w:t>
            </w:r>
          </w:p>
        </w:tc>
      </w:tr>
      <w:tr w:rsidR="00A92D60" w:rsidRPr="00A92D60" w:rsidTr="00A92D60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970AC5">
            <w:pPr>
              <w:pStyle w:val="1"/>
              <w:ind w:left="34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</w:rPr>
              <w:t>Түтін дабылы Извещатель ИП  212-45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A92D60">
            <w:pPr>
              <w:pStyle w:val="1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A92D60">
            <w:pPr>
              <w:pStyle w:val="1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</w:rPr>
              <w:t>5</w:t>
            </w:r>
          </w:p>
        </w:tc>
      </w:tr>
      <w:tr w:rsidR="00A92D60" w:rsidRPr="00A92D60" w:rsidTr="00A92D60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970AC5">
            <w:pPr>
              <w:pStyle w:val="1"/>
              <w:ind w:left="34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</w:rPr>
              <w:t>Аккумулятор 7Ач/12В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A92D60">
            <w:pPr>
              <w:pStyle w:val="1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A92D60">
            <w:pPr>
              <w:pStyle w:val="1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</w:rPr>
              <w:t>1</w:t>
            </w:r>
          </w:p>
        </w:tc>
      </w:tr>
      <w:tr w:rsidR="00A92D60" w:rsidRPr="00A92D60" w:rsidTr="00A92D60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970AC5">
            <w:pPr>
              <w:pStyle w:val="1"/>
              <w:ind w:left="34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</w:rPr>
              <w:t>Орнату жабдықтары, шығын материалдары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A92D60">
            <w:pPr>
              <w:pStyle w:val="1"/>
              <w:jc w:val="both"/>
              <w:rPr>
                <w:rFonts w:ascii="Times New Roman" w:hAnsi="Times New Roman"/>
                <w:i w:val="0"/>
                <w:sz w:val="24"/>
                <w:szCs w:val="24"/>
                <w:lang w:val="kk-KZ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  <w:lang w:val="kk-KZ"/>
              </w:rPr>
              <w:t>комплект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A92D60">
            <w:pPr>
              <w:pStyle w:val="1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</w:rPr>
              <w:t>10</w:t>
            </w:r>
          </w:p>
        </w:tc>
      </w:tr>
      <w:tr w:rsidR="00A92D60" w:rsidRPr="00A92D60" w:rsidTr="00A92D60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970AC5">
            <w:pPr>
              <w:pStyle w:val="1"/>
              <w:ind w:left="34"/>
              <w:jc w:val="both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  <w:lang w:val="kk-KZ"/>
              </w:rPr>
              <w:t>Кабельдік арнаны және гофрленген құбырды орнату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A92D60">
            <w:pPr>
              <w:pStyle w:val="1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</w:rPr>
              <w:t>Жұмыс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A92D60">
            <w:pPr>
              <w:pStyle w:val="1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</w:rPr>
              <w:t>1</w:t>
            </w:r>
          </w:p>
        </w:tc>
      </w:tr>
      <w:tr w:rsidR="00A92D60" w:rsidRPr="00A92D60" w:rsidTr="00A92D60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7C75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2D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D60" w:rsidRPr="00A92D60" w:rsidRDefault="00A92D60" w:rsidP="00970AC5">
            <w:pPr>
              <w:pStyle w:val="1"/>
              <w:ind w:left="34"/>
              <w:jc w:val="both"/>
              <w:rPr>
                <w:rFonts w:ascii="Times New Roman" w:hAnsi="Times New Roman"/>
                <w:i w:val="0"/>
                <w:sz w:val="24"/>
                <w:szCs w:val="24"/>
                <w:lang w:val="kk-KZ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  <w:lang w:val="kk-KZ"/>
              </w:rPr>
              <w:t>Өрт дабылдарын орнату және іске қосу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A92D60">
            <w:pPr>
              <w:pStyle w:val="1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</w:rPr>
              <w:t>Жұмыс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2D60" w:rsidRPr="00A92D60" w:rsidRDefault="00A92D60" w:rsidP="00A92D60">
            <w:pPr>
              <w:pStyle w:val="1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A92D60">
              <w:rPr>
                <w:rFonts w:ascii="Times New Roman" w:hAnsi="Times New Roman"/>
                <w:i w:val="0"/>
                <w:sz w:val="24"/>
                <w:szCs w:val="24"/>
              </w:rPr>
              <w:t>1</w:t>
            </w:r>
          </w:p>
        </w:tc>
      </w:tr>
      <w:tr w:rsidR="00A92D60" w:rsidRPr="00A92D60" w:rsidTr="007C75E2">
        <w:trPr>
          <w:gridAfter w:val="3"/>
          <w:wAfter w:w="9073" w:type="dxa"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2D60" w:rsidRPr="00A92D60" w:rsidRDefault="00A92D60" w:rsidP="00A92D60">
            <w:pPr>
              <w:pStyle w:val="1"/>
              <w:jc w:val="both"/>
              <w:rPr>
                <w:rFonts w:ascii="Times New Roman" w:hAnsi="Times New Roman"/>
                <w:b/>
                <w:i w:val="0"/>
                <w:sz w:val="24"/>
                <w:szCs w:val="24"/>
                <w:lang w:val="kk-KZ"/>
              </w:rPr>
            </w:pPr>
          </w:p>
        </w:tc>
      </w:tr>
    </w:tbl>
    <w:p w:rsidR="00A92D60" w:rsidRPr="00A92D60" w:rsidRDefault="00A92D60" w:rsidP="00A92D60">
      <w:pPr>
        <w:pStyle w:val="1"/>
        <w:jc w:val="both"/>
        <w:rPr>
          <w:rFonts w:ascii="Times New Roman" w:hAnsi="Times New Roman"/>
          <w:i w:val="0"/>
          <w:sz w:val="24"/>
          <w:szCs w:val="24"/>
        </w:rPr>
      </w:pPr>
      <w:bookmarkStart w:id="0" w:name="_GoBack"/>
      <w:bookmarkEnd w:id="0"/>
    </w:p>
    <w:p w:rsidR="00A92D60" w:rsidRPr="00A92D60" w:rsidRDefault="00A92D60" w:rsidP="00970AC5">
      <w:pPr>
        <w:pStyle w:val="1"/>
        <w:ind w:left="-1134" w:firstLine="425"/>
        <w:jc w:val="both"/>
        <w:rPr>
          <w:rFonts w:ascii="Times New Roman" w:hAnsi="Times New Roman"/>
          <w:i w:val="0"/>
          <w:sz w:val="24"/>
          <w:szCs w:val="24"/>
        </w:rPr>
      </w:pPr>
      <w:proofErr w:type="gramStart"/>
      <w:r w:rsidRPr="00A92D60">
        <w:rPr>
          <w:rFonts w:ascii="Times New Roman" w:hAnsi="Times New Roman"/>
          <w:i w:val="0"/>
          <w:sz w:val="24"/>
          <w:szCs w:val="24"/>
        </w:rPr>
        <w:t xml:space="preserve">Жұмыс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тізімінде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көрсетілген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жабдықтарды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, шығын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материалдарын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және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басқа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да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материалдарды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Жеткізуші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өз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есебінен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ұсынады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және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келісімшарт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бағасына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кіреді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>.</w:t>
      </w:r>
      <w:proofErr w:type="gram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Жеткізуші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осы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сатып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алу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шеңберінде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орнатқан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жабдықтар мен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материалдар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Тапсырыс беруші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көрсеткен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атаулар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мен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мөлшерге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қатаң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сәйкес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келуі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,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жоғары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сапалы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болуы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және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нормативтік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талаптарға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(ГОСТ, СТ, ОСТ, ТУ,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техникалық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ережелер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және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т.б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.)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сәйкес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келуі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,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сондай-ақ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жаңа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,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пайдаланылмаған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,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бастапқы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қаптамасында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болуы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және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материалда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немесе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өңдеуде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кез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келген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ақаулардан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таза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болуы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керек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. </w:t>
      </w:r>
      <w:proofErr w:type="gramStart"/>
      <w:r w:rsidRPr="00A92D60">
        <w:rPr>
          <w:rFonts w:ascii="Times New Roman" w:hAnsi="Times New Roman"/>
          <w:i w:val="0"/>
          <w:sz w:val="24"/>
          <w:szCs w:val="24"/>
        </w:rPr>
        <w:t xml:space="preserve">Жұмыс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көлеміне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кірмейтін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кез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келген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жабдық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, оны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орнату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және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реттеу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Жеткізушінің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есебінен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жүзеге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асырылады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>.</w:t>
      </w:r>
      <w:proofErr w:type="gramEnd"/>
    </w:p>
    <w:p w:rsidR="00A92D60" w:rsidRPr="00A92D60" w:rsidRDefault="00A92D60" w:rsidP="00970AC5">
      <w:pPr>
        <w:pStyle w:val="1"/>
        <w:ind w:left="-1134" w:firstLine="425"/>
        <w:jc w:val="both"/>
        <w:rPr>
          <w:rFonts w:ascii="Times New Roman" w:hAnsi="Times New Roman"/>
          <w:i w:val="0"/>
          <w:sz w:val="24"/>
          <w:szCs w:val="24"/>
        </w:rPr>
      </w:pPr>
      <w:proofErr w:type="gramStart"/>
      <w:r w:rsidRPr="00A92D60">
        <w:rPr>
          <w:rFonts w:ascii="Times New Roman" w:hAnsi="Times New Roman"/>
          <w:i w:val="0"/>
          <w:sz w:val="24"/>
          <w:szCs w:val="24"/>
        </w:rPr>
        <w:t xml:space="preserve">Автоматты өрт дабылы жүйелерін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орнату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ҚР 2.02-02-2023 СТ-на, «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Ғимараттар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мен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құрылыстарды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өрт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автоматтандыру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»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Қазақстан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Республикасының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құрылыс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нормаларына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>, ҚР 2.02-11-2002 СТ-на «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Ғимараттар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,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үй-жайлар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мен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құрылыстарды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автоматты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өрт дабылы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жүйелерімен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,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автоматты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өрт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сөндіру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жүйелерімен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және өрт туралы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ескерту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жүйелерімен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жабдықтау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стандарттарына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» (2022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жылғы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30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қарашада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өзгертілген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)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сәйкес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жүзеге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асырылады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>.</w:t>
      </w:r>
      <w:proofErr w:type="gram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Пайдаланылатын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барлық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жабдықтар,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материалдар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мен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өнімдер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Тапсырыс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берушімен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келісілген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және «Өрт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қауіпсіздігін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қамтамасыз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ету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үшін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Қазақстан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Республикасында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қолдануға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рұқсат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етілген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өрт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сөндіру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құралдарының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тізіміндегі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»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қолданыстағы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стандарттарға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,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техникалық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және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басқа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да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ережелерге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lastRenderedPageBreak/>
        <w:t>сәйкес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келуі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және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жабдықтарға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сапа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сертификаттары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,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техникалық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сипаттамалары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,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пайдалану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нұсқаулықтары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,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паспорттары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және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материалдар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мен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жабдықтарға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арналған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басқа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да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құжаттар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болуы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тиіс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. </w:t>
      </w:r>
      <w:proofErr w:type="spellStart"/>
      <w:proofErr w:type="gramStart"/>
      <w:r w:rsidRPr="00A92D60">
        <w:rPr>
          <w:rFonts w:ascii="Times New Roman" w:hAnsi="Times New Roman"/>
          <w:i w:val="0"/>
          <w:sz w:val="24"/>
          <w:szCs w:val="24"/>
        </w:rPr>
        <w:t>Жеткізуші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Тапсырыс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берушіге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келтірілген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кез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келген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мүліктік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залал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үшін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толық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қаржылық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жауапкершілікте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болады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>.</w:t>
      </w:r>
      <w:proofErr w:type="gram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proofErr w:type="gramStart"/>
      <w:r w:rsidRPr="00A92D60">
        <w:rPr>
          <w:rFonts w:ascii="Times New Roman" w:hAnsi="Times New Roman"/>
          <w:i w:val="0"/>
          <w:sz w:val="24"/>
          <w:szCs w:val="24"/>
        </w:rPr>
        <w:t>Мұндай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жағдайда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Жеткізуші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залалды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өз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есебінен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толық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өтейді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>.</w:t>
      </w:r>
      <w:proofErr w:type="gram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proofErr w:type="gramStart"/>
      <w:r w:rsidRPr="00A92D60">
        <w:rPr>
          <w:rFonts w:ascii="Times New Roman" w:hAnsi="Times New Roman"/>
          <w:i w:val="0"/>
          <w:sz w:val="24"/>
          <w:szCs w:val="24"/>
        </w:rPr>
        <w:t>Жеткізуші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Жеткізушімен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жасалған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келісім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негізінде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өз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қызметкерлерінің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,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сондай-ақ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Келісім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бойынша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жұмыстың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бір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бөлігін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орындайтын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басқа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адамдардың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әрекеттері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мен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кемшіліктері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үшін Тапсырыс беруші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алдында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жауапты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Pr="00A92D60">
        <w:rPr>
          <w:rFonts w:ascii="Times New Roman" w:hAnsi="Times New Roman"/>
          <w:i w:val="0"/>
          <w:sz w:val="24"/>
          <w:szCs w:val="24"/>
        </w:rPr>
        <w:t>болады</w:t>
      </w:r>
      <w:proofErr w:type="spellEnd"/>
      <w:r w:rsidRPr="00A92D60">
        <w:rPr>
          <w:rFonts w:ascii="Times New Roman" w:hAnsi="Times New Roman"/>
          <w:i w:val="0"/>
          <w:sz w:val="24"/>
          <w:szCs w:val="24"/>
        </w:rPr>
        <w:t>.</w:t>
      </w:r>
      <w:proofErr w:type="gramEnd"/>
    </w:p>
    <w:sectPr w:rsidR="00A92D60" w:rsidRPr="00A92D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1E4"/>
    <w:rsid w:val="001C52DC"/>
    <w:rsid w:val="002C0CFF"/>
    <w:rsid w:val="007B6254"/>
    <w:rsid w:val="007E3BBC"/>
    <w:rsid w:val="008435D4"/>
    <w:rsid w:val="00970AC5"/>
    <w:rsid w:val="00A87817"/>
    <w:rsid w:val="00A92D60"/>
    <w:rsid w:val="00AA6814"/>
    <w:rsid w:val="00B35A22"/>
    <w:rsid w:val="00CC1C93"/>
    <w:rsid w:val="00D0439B"/>
    <w:rsid w:val="00D901C9"/>
    <w:rsid w:val="00F0743B"/>
    <w:rsid w:val="00F35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1C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01C9"/>
    <w:rPr>
      <w:color w:val="0000FF"/>
      <w:u w:val="single"/>
    </w:rPr>
  </w:style>
  <w:style w:type="table" w:styleId="a4">
    <w:name w:val="Table Grid"/>
    <w:basedOn w:val="a1"/>
    <w:uiPriority w:val="59"/>
    <w:rsid w:val="00D901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qFormat/>
    <w:rsid w:val="00A92D60"/>
    <w:pPr>
      <w:spacing w:line="288" w:lineRule="auto"/>
      <w:ind w:left="720"/>
      <w:contextualSpacing/>
    </w:pPr>
    <w:rPr>
      <w:rFonts w:ascii="Calibri" w:eastAsia="Calibri" w:hAnsi="Calibri" w:cs="Times New Roman"/>
      <w:i/>
      <w:iCs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1C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01C9"/>
    <w:rPr>
      <w:color w:val="0000FF"/>
      <w:u w:val="single"/>
    </w:rPr>
  </w:style>
  <w:style w:type="table" w:styleId="a4">
    <w:name w:val="Table Grid"/>
    <w:basedOn w:val="a1"/>
    <w:uiPriority w:val="59"/>
    <w:rsid w:val="00D901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qFormat/>
    <w:rsid w:val="00A92D60"/>
    <w:pPr>
      <w:spacing w:line="288" w:lineRule="auto"/>
      <w:ind w:left="720"/>
      <w:contextualSpacing/>
    </w:pPr>
    <w:rPr>
      <w:rFonts w:ascii="Calibri" w:eastAsia="Calibri" w:hAnsi="Calibri" w:cs="Times New Roman"/>
      <w:i/>
      <w:iCs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2020-08-20T04:42:00Z</cp:lastPrinted>
  <dcterms:created xsi:type="dcterms:W3CDTF">2026-09-16T04:55:00Z</dcterms:created>
  <dcterms:modified xsi:type="dcterms:W3CDTF">2026-09-16T04:55:00Z</dcterms:modified>
</cp:coreProperties>
</file>