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C6A" w:rsidRDefault="00251956">
      <w:pPr>
        <w:spacing w:after="80"/>
        <w:jc w:val="center"/>
      </w:pPr>
      <w:r>
        <w:rPr>
          <w:b/>
          <w:sz w:val="22"/>
        </w:rPr>
        <w:t>ТЕХНИЧЕСКАЯ</w:t>
      </w:r>
      <w:r>
        <w:rPr>
          <w:b/>
          <w:sz w:val="22"/>
        </w:rPr>
        <w:br/>
        <w:t>СПЕЦИФИКАЦИЯ</w:t>
      </w:r>
    </w:p>
    <w:tbl>
      <w:tblPr>
        <w:tblW w:w="0" w:type="auto"/>
        <w:jc w:val="center"/>
        <w:tblBorders>
          <w:top w:val="single" w:sz="6" w:space="0" w:color="555555"/>
          <w:left w:val="single" w:sz="6" w:space="0" w:color="555555"/>
          <w:bottom w:val="single" w:sz="6" w:space="0" w:color="555555"/>
          <w:right w:val="single" w:sz="6" w:space="0" w:color="555555"/>
          <w:insideH w:val="single" w:sz="6" w:space="0" w:color="555555"/>
          <w:insideV w:val="single" w:sz="6" w:space="0" w:color="555555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2621"/>
        <w:gridCol w:w="7027"/>
      </w:tblGrid>
      <w:tr w:rsidR="00E61C6A">
        <w:trPr>
          <w:cantSplit/>
          <w:jc w:val="center"/>
        </w:trPr>
        <w:tc>
          <w:tcPr>
            <w:tcW w:w="4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  <w:sz w:val="17"/>
              </w:rPr>
              <w:t>№</w:t>
            </w:r>
          </w:p>
        </w:tc>
        <w:tc>
          <w:tcPr>
            <w:tcW w:w="262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  <w:sz w:val="17"/>
              </w:rPr>
              <w:t>Наименование услуги</w:t>
            </w:r>
          </w:p>
        </w:tc>
        <w:tc>
          <w:tcPr>
            <w:tcW w:w="7027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  <w:sz w:val="17"/>
              </w:rPr>
              <w:t>Краткая характеристика</w:t>
            </w:r>
          </w:p>
        </w:tc>
      </w:tr>
      <w:tr w:rsidR="00E61C6A" w:rsidRPr="00251956">
        <w:trPr>
          <w:cantSplit/>
          <w:trHeight w:val="207"/>
          <w:jc w:val="center"/>
        </w:trPr>
        <w:tc>
          <w:tcPr>
            <w:tcW w:w="461" w:type="dxa"/>
            <w:vMerge w:val="restart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2621" w:type="dxa"/>
            <w:vMerge w:val="restart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</w:rPr>
              <w:t>ИТС Техно на 12</w:t>
            </w:r>
            <w:r>
              <w:rPr>
                <w:b/>
              </w:rPr>
              <w:br/>
              <w:t>месяцев</w:t>
            </w:r>
          </w:p>
        </w:tc>
        <w:tc>
          <w:tcPr>
            <w:tcW w:w="7027" w:type="dxa"/>
            <w:vMerge w:val="restart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Pr="00251956" w:rsidRDefault="00251956">
            <w:pPr>
              <w:spacing w:line="240" w:lineRule="auto"/>
              <w:rPr>
                <w:lang w:val="ru-RU"/>
              </w:rPr>
            </w:pPr>
            <w:r w:rsidRPr="00251956">
              <w:rPr>
                <w:sz w:val="17"/>
                <w:lang w:val="ru-RU"/>
              </w:rPr>
              <w:t>Услуга включает в себя:</w:t>
            </w:r>
            <w:r w:rsidRPr="00251956">
              <w:rPr>
                <w:sz w:val="17"/>
                <w:lang w:val="ru-RU"/>
              </w:rPr>
              <w:br/>
              <w:t xml:space="preserve">1.1. Регистрацию официальной подписки 1С: ИТС уровня Техно на 12 календарных месяцев для одного регистрационного номера основной </w:t>
            </w:r>
            <w:r w:rsidRPr="00251956">
              <w:rPr>
                <w:sz w:val="17"/>
                <w:lang w:val="ru-RU"/>
              </w:rPr>
              <w:t>поставки программного продукта «1С Предприятие 8:Бухгалтерия для Казахстана».</w:t>
            </w:r>
            <w:r w:rsidRPr="00251956">
              <w:rPr>
                <w:sz w:val="17"/>
                <w:lang w:val="ru-RU"/>
              </w:rPr>
              <w:br/>
              <w:t>1.2. По запросу Заказчика Исполнителем может быть произведена регистрация/перерегистрация доступа в личный кабинет на портале 1С (</w:t>
            </w:r>
            <w:r>
              <w:rPr>
                <w:sz w:val="17"/>
              </w:rPr>
              <w:t>portal</w:t>
            </w:r>
            <w:r w:rsidRPr="00251956">
              <w:rPr>
                <w:sz w:val="17"/>
                <w:lang w:val="ru-RU"/>
              </w:rPr>
              <w:t>.1</w:t>
            </w:r>
            <w:r>
              <w:rPr>
                <w:sz w:val="17"/>
              </w:rPr>
              <w:t>c</w:t>
            </w:r>
            <w:r w:rsidRPr="00251956">
              <w:rPr>
                <w:sz w:val="17"/>
                <w:lang w:val="ru-RU"/>
              </w:rPr>
              <w:t>.</w:t>
            </w:r>
            <w:r>
              <w:rPr>
                <w:sz w:val="17"/>
              </w:rPr>
              <w:t>ru</w:t>
            </w:r>
            <w:r w:rsidRPr="00251956">
              <w:rPr>
                <w:sz w:val="17"/>
                <w:lang w:val="ru-RU"/>
              </w:rPr>
              <w:t>) для самостоятельного использования</w:t>
            </w:r>
            <w:r w:rsidRPr="00251956">
              <w:rPr>
                <w:sz w:val="17"/>
                <w:lang w:val="ru-RU"/>
              </w:rPr>
              <w:t xml:space="preserve"> сервисов 1С.</w:t>
            </w:r>
            <w:r w:rsidRPr="00251956">
              <w:rPr>
                <w:sz w:val="17"/>
                <w:lang w:val="ru-RU"/>
              </w:rPr>
              <w:br/>
              <w:t>1.3. Срок оказания услуги: 15 календарных дней с момента получения заявки от Заказчика.</w:t>
            </w:r>
          </w:p>
          <w:p w:rsidR="00E61C6A" w:rsidRPr="00251956" w:rsidRDefault="00E61C6A">
            <w:pPr>
              <w:spacing w:line="240" w:lineRule="auto"/>
              <w:rPr>
                <w:lang w:val="ru-RU"/>
              </w:rPr>
            </w:pPr>
          </w:p>
        </w:tc>
      </w:tr>
      <w:tr w:rsidR="00E61C6A" w:rsidRPr="00251956">
        <w:trPr>
          <w:cantSplit/>
          <w:trHeight w:val="238"/>
          <w:jc w:val="center"/>
        </w:trPr>
        <w:tc>
          <w:tcPr>
            <w:tcW w:w="461" w:type="dxa"/>
            <w:vMerge/>
          </w:tcPr>
          <w:p w:rsidR="00E61C6A" w:rsidRPr="00251956" w:rsidRDefault="00E61C6A">
            <w:pPr>
              <w:rPr>
                <w:lang w:val="ru-RU"/>
              </w:rPr>
            </w:pPr>
          </w:p>
        </w:tc>
        <w:tc>
          <w:tcPr>
            <w:tcW w:w="2621" w:type="dxa"/>
            <w:vMerge/>
          </w:tcPr>
          <w:p w:rsidR="00E61C6A" w:rsidRPr="00251956" w:rsidRDefault="00E61C6A">
            <w:pPr>
              <w:rPr>
                <w:lang w:val="ru-RU"/>
              </w:rPr>
            </w:pPr>
          </w:p>
        </w:tc>
        <w:tc>
          <w:tcPr>
            <w:tcW w:w="7027" w:type="dxa"/>
            <w:vMerge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Pr="00251956" w:rsidRDefault="00E61C6A">
            <w:pPr>
              <w:rPr>
                <w:lang w:val="ru-RU"/>
              </w:rPr>
            </w:pPr>
          </w:p>
        </w:tc>
      </w:tr>
      <w:tr w:rsidR="00E61C6A">
        <w:trPr>
          <w:cantSplit/>
          <w:jc w:val="center"/>
        </w:trPr>
        <w:tc>
          <w:tcPr>
            <w:tcW w:w="4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Pr="00251956" w:rsidRDefault="00E61C6A">
            <w:pPr>
              <w:spacing w:line="240" w:lineRule="auto"/>
              <w:rPr>
                <w:lang w:val="ru-RU"/>
              </w:rPr>
            </w:pPr>
          </w:p>
        </w:tc>
        <w:tc>
          <w:tcPr>
            <w:tcW w:w="262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sz w:val="17"/>
              </w:rPr>
              <w:t>Место установки,</w:t>
            </w:r>
            <w:r>
              <w:rPr>
                <w:sz w:val="17"/>
              </w:rPr>
              <w:br/>
              <w:t>сопровождение</w:t>
            </w:r>
          </w:p>
        </w:tc>
        <w:tc>
          <w:tcPr>
            <w:tcW w:w="7027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sz w:val="17"/>
              </w:rPr>
              <w:t>Дистанционное подключение</w:t>
            </w:r>
          </w:p>
        </w:tc>
      </w:tr>
    </w:tbl>
    <w:p w:rsidR="00E61C6A" w:rsidRDefault="00E61C6A">
      <w:pPr>
        <w:spacing w:after="80"/>
      </w:pPr>
    </w:p>
    <w:p w:rsidR="00E61C6A" w:rsidRDefault="00251956">
      <w:pPr>
        <w:spacing w:after="80"/>
        <w:jc w:val="center"/>
      </w:pPr>
      <w:r>
        <w:rPr>
          <w:b/>
          <w:sz w:val="22"/>
        </w:rPr>
        <w:t>ТЕХНИКАЛЫҚ СИПАТТАМА</w:t>
      </w:r>
    </w:p>
    <w:tbl>
      <w:tblPr>
        <w:tblW w:w="0" w:type="auto"/>
        <w:jc w:val="center"/>
        <w:tblBorders>
          <w:top w:val="single" w:sz="6" w:space="0" w:color="555555"/>
          <w:left w:val="single" w:sz="6" w:space="0" w:color="555555"/>
          <w:bottom w:val="single" w:sz="6" w:space="0" w:color="555555"/>
          <w:right w:val="single" w:sz="6" w:space="0" w:color="555555"/>
          <w:insideH w:val="single" w:sz="6" w:space="0" w:color="555555"/>
          <w:insideV w:val="single" w:sz="6" w:space="0" w:color="555555"/>
        </w:tblBorders>
        <w:tblLayout w:type="fixed"/>
        <w:tblLook w:val="04A0" w:firstRow="1" w:lastRow="0" w:firstColumn="1" w:lastColumn="0" w:noHBand="0" w:noVBand="1"/>
      </w:tblPr>
      <w:tblGrid>
        <w:gridCol w:w="461"/>
        <w:gridCol w:w="2621"/>
        <w:gridCol w:w="7027"/>
      </w:tblGrid>
      <w:tr w:rsidR="00E61C6A">
        <w:trPr>
          <w:cantSplit/>
          <w:jc w:val="center"/>
        </w:trPr>
        <w:tc>
          <w:tcPr>
            <w:tcW w:w="4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  <w:sz w:val="17"/>
              </w:rPr>
              <w:t>№</w:t>
            </w:r>
          </w:p>
        </w:tc>
        <w:tc>
          <w:tcPr>
            <w:tcW w:w="262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  <w:sz w:val="17"/>
              </w:rPr>
              <w:t>Қызмет атауы</w:t>
            </w:r>
          </w:p>
        </w:tc>
        <w:tc>
          <w:tcPr>
            <w:tcW w:w="7027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  <w:sz w:val="17"/>
              </w:rPr>
              <w:t>Қысқаша сипаттама</w:t>
            </w:r>
          </w:p>
        </w:tc>
      </w:tr>
      <w:tr w:rsidR="00E61C6A">
        <w:trPr>
          <w:cantSplit/>
          <w:trHeight w:val="207"/>
          <w:jc w:val="center"/>
        </w:trPr>
        <w:tc>
          <w:tcPr>
            <w:tcW w:w="461" w:type="dxa"/>
            <w:vMerge w:val="restart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t>1</w:t>
            </w:r>
          </w:p>
        </w:tc>
        <w:tc>
          <w:tcPr>
            <w:tcW w:w="2621" w:type="dxa"/>
            <w:vMerge w:val="restart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b/>
              </w:rPr>
              <w:t>ИТС Техно 12</w:t>
            </w:r>
            <w:r>
              <w:rPr>
                <w:b/>
              </w:rPr>
              <w:br/>
              <w:t>айға</w:t>
            </w:r>
          </w:p>
        </w:tc>
        <w:tc>
          <w:tcPr>
            <w:tcW w:w="7027" w:type="dxa"/>
            <w:vMerge w:val="restart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</w:pPr>
            <w:r>
              <w:rPr>
                <w:sz w:val="17"/>
              </w:rPr>
              <w:t xml:space="preserve">Қызмет </w:t>
            </w:r>
            <w:r>
              <w:rPr>
                <w:sz w:val="17"/>
              </w:rPr>
              <w:t>мыналарды қамтиды:</w:t>
            </w:r>
            <w:r>
              <w:rPr>
                <w:sz w:val="17"/>
              </w:rPr>
              <w:br/>
              <w:t>1.1. «1С Кәсіпорын 8: Қазақстан үшін Бухгалтерия» бағдарламалық өнімінің негізгі жеткізілімінің бір тіркеу нөмірі үшін 12 күнтізбелік айға 1С:Техно деңгейіндегі ИТЖ ресми жазылымын тіркеу.</w:t>
            </w:r>
            <w:r>
              <w:rPr>
                <w:sz w:val="17"/>
              </w:rPr>
              <w:br/>
              <w:t>1.2. Тапсырыс берушінің сұрауы бойынша орындаушы</w:t>
            </w:r>
            <w:r>
              <w:rPr>
                <w:sz w:val="17"/>
              </w:rPr>
              <w:t xml:space="preserve"> 1С порталында жеке кабинетке кіруді тіркеуді / қайта тіркеуді жүргізе алады (portal.1c.ru), 1С сервистерін өз бетінше пайдалану үшін.</w:t>
            </w:r>
            <w:r>
              <w:rPr>
                <w:sz w:val="17"/>
              </w:rPr>
              <w:br/>
              <w:t>1.3. Қызмет көрсету мерзімі: тапсырыс берушіден өтінім алған сәттен бастап 15 күнтізбелік күн.</w:t>
            </w:r>
          </w:p>
          <w:p w:rsidR="00E61C6A" w:rsidRDefault="00E61C6A">
            <w:pPr>
              <w:spacing w:line="240" w:lineRule="auto"/>
            </w:pPr>
          </w:p>
        </w:tc>
      </w:tr>
      <w:tr w:rsidR="00E61C6A">
        <w:trPr>
          <w:cantSplit/>
          <w:trHeight w:val="238"/>
          <w:jc w:val="center"/>
        </w:trPr>
        <w:tc>
          <w:tcPr>
            <w:tcW w:w="461" w:type="dxa"/>
            <w:vMerge/>
          </w:tcPr>
          <w:p w:rsidR="00E61C6A" w:rsidRDefault="00E61C6A"/>
        </w:tc>
        <w:tc>
          <w:tcPr>
            <w:tcW w:w="2621" w:type="dxa"/>
            <w:vMerge/>
          </w:tcPr>
          <w:p w:rsidR="00E61C6A" w:rsidRDefault="00E61C6A"/>
        </w:tc>
        <w:tc>
          <w:tcPr>
            <w:tcW w:w="7027" w:type="dxa"/>
            <w:vMerge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E61C6A"/>
        </w:tc>
      </w:tr>
      <w:tr w:rsidR="00E61C6A">
        <w:trPr>
          <w:cantSplit/>
          <w:jc w:val="center"/>
        </w:trPr>
        <w:tc>
          <w:tcPr>
            <w:tcW w:w="4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E61C6A">
            <w:pPr>
              <w:spacing w:line="240" w:lineRule="auto"/>
            </w:pPr>
          </w:p>
        </w:tc>
        <w:tc>
          <w:tcPr>
            <w:tcW w:w="262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sz w:val="17"/>
              </w:rPr>
              <w:t>Орнату орны,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t>сүйемелдеу</w:t>
            </w:r>
          </w:p>
        </w:tc>
        <w:tc>
          <w:tcPr>
            <w:tcW w:w="7027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:rsidR="00E61C6A" w:rsidRDefault="00251956">
            <w:pPr>
              <w:spacing w:line="240" w:lineRule="auto"/>
              <w:jc w:val="center"/>
            </w:pPr>
            <w:r>
              <w:rPr>
                <w:sz w:val="17"/>
              </w:rPr>
              <w:t>Қашықтан қосылу</w:t>
            </w:r>
          </w:p>
        </w:tc>
      </w:tr>
    </w:tbl>
    <w:p w:rsidR="00E61C6A" w:rsidRDefault="00E61C6A">
      <w:pPr>
        <w:tabs>
          <w:tab w:val="left" w:pos="3672"/>
          <w:tab w:val="left" w:pos="7632"/>
        </w:tabs>
        <w:spacing w:before="340"/>
        <w:ind w:left="1152" w:right="144"/>
      </w:pPr>
      <w:bookmarkStart w:id="0" w:name="_GoBack"/>
      <w:bookmarkEnd w:id="0"/>
    </w:p>
    <w:sectPr w:rsidR="00E61C6A" w:rsidSect="00034616">
      <w:pgSz w:w="11909" w:h="16834"/>
      <w:pgMar w:top="936" w:right="792" w:bottom="792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51956"/>
    <w:rsid w:val="0029639D"/>
    <w:rsid w:val="00326F90"/>
    <w:rsid w:val="00AA1D8D"/>
    <w:rsid w:val="00B47730"/>
    <w:rsid w:val="00CB0664"/>
    <w:rsid w:val="00E61C6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93D4765-7E94-4B9C-AF11-A3E2FA087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0"/>
    </w:pPr>
    <w:rPr>
      <w:rFonts w:ascii="Times New Roman" w:eastAsia="Times New Roman" w:hAnsi="Times New Roman"/>
      <w:sz w:val="1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9772EA-6C61-4573-90FC-29BAF7123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1289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Учетная запись Майкрософт</cp:lastModifiedBy>
  <cp:revision>2</cp:revision>
  <dcterms:created xsi:type="dcterms:W3CDTF">2026-10-15T08:47:00Z</dcterms:created>
  <dcterms:modified xsi:type="dcterms:W3CDTF">2026-10-15T08:47:00Z</dcterms:modified>
  <cp:category/>
</cp:coreProperties>
</file>