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63A93F" w14:textId="6536FAA8" w:rsidR="00D74CB9" w:rsidRPr="00D74CB9" w:rsidRDefault="00D74CB9" w:rsidP="00D74CB9">
      <w:pPr>
        <w:jc w:val="center"/>
        <w:rPr>
          <w:sz w:val="28"/>
          <w:szCs w:val="28"/>
        </w:rPr>
      </w:pPr>
      <w:r w:rsidRPr="00D74CB9">
        <w:rPr>
          <w:rFonts w:ascii="Times New Roman" w:hAnsi="Times New Roman"/>
          <w:b/>
          <w:sz w:val="28"/>
          <w:szCs w:val="28"/>
        </w:rPr>
        <w:t>ТЕХНИКАЛЫҚ ЕРЕКШЕЛІК</w:t>
      </w:r>
    </w:p>
    <w:p w14:paraId="3960CC0D" w14:textId="77777777" w:rsidR="00D74CB9" w:rsidRPr="00D74CB9" w:rsidRDefault="00D74CB9" w:rsidP="00D74CB9">
      <w:pPr>
        <w:jc w:val="both"/>
        <w:rPr>
          <w:sz w:val="28"/>
          <w:szCs w:val="28"/>
        </w:rPr>
      </w:pPr>
      <w:r w:rsidRPr="00D74CB9">
        <w:rPr>
          <w:rFonts w:ascii="Times New Roman" w:hAnsi="Times New Roman"/>
          <w:b/>
          <w:sz w:val="28"/>
          <w:szCs w:val="28"/>
        </w:rPr>
        <w:t>Мүгедектігі бар адамдарды протездік-ортопедиялық көмекпен және құралдармен қамтамасыз ету қызметтері</w:t>
      </w:r>
    </w:p>
    <w:p w14:paraId="5180D36E" w14:textId="77777777" w:rsidR="00D74CB9" w:rsidRPr="00D74CB9" w:rsidRDefault="00D74CB9" w:rsidP="00D74CB9">
      <w:pPr>
        <w:jc w:val="both"/>
        <w:rPr>
          <w:sz w:val="28"/>
          <w:szCs w:val="28"/>
        </w:rPr>
      </w:pPr>
      <w:r w:rsidRPr="00D74CB9">
        <w:rPr>
          <w:rFonts w:ascii="Times New Roman" w:hAnsi="Times New Roman"/>
          <w:b/>
          <w:sz w:val="28"/>
          <w:szCs w:val="28"/>
        </w:rPr>
        <w:t>ОРТОПЕДИЯЛЫҚ ҰЛТАРАҚТАР</w:t>
      </w:r>
    </w:p>
    <w:p w14:paraId="563C1274" w14:textId="77777777" w:rsidR="00D74CB9" w:rsidRPr="00D74CB9" w:rsidRDefault="00D74CB9" w:rsidP="00D74CB9">
      <w:pPr>
        <w:jc w:val="both"/>
        <w:rPr>
          <w:sz w:val="28"/>
          <w:szCs w:val="28"/>
        </w:rPr>
      </w:pPr>
      <w:r w:rsidRPr="00D74CB9">
        <w:rPr>
          <w:rFonts w:ascii="Times New Roman" w:hAnsi="Times New Roman"/>
          <w:sz w:val="28"/>
          <w:szCs w:val="28"/>
        </w:rPr>
        <w:t>Ортопедиялық ұлтарақтар ҚР СТ 57-2015 «Қолмен және механикалық тәсілмен дайындалатын күрделі ортопедиялық аяқ киім» және ҚР СТ 58-2015 «Қолмен және механикалық тәсілмен дайындалатын күрделілігі төмен профилактикалық ортопедиялық аяқ киім» стандарттарына сәйкес дайындалуға тиіс. Ортопедиялық ұлтарақтар мен жартылай ұлтарақтар буындар мен табан тіндеріне түсетін жүктемені азайтуға, табандағы дегенеративтік үдерістерді тежеуге, анатомиялық кемшіліктерді түзетуге, буын, табан және арқа ауырсынуын азайтуға, жарақаттардың алдын алуға, табан күмбезін ұстап тұруға, қозғалыс кезінде аяққа түсетін салмақты жеңілдетуге және шаршауды азайтуға, осылайша ауырсынудың негізгі себебі – шамадан тыс жүктемені жоюға арналуға тиіс. Жеке дайындалатын ортопедиялық ұлтарақтар тірек-қимыл аппараты деформацияларының алдын алу мен емдеудің негізгі элементтерінің бірі болып табылады. Ортопедиялық ұлтарақтар мен супинаторлар табан деформацияларының, вальгустық және варустық өзгерістердің, жалпақтабандылықтың, аяқтың қысқаруының, өкше сүйегі өсінділерінің дамуын болдырмауға көмектеседі, сондай-ақ аяқ ұзындықтарының айырмашылығын түзетеді. Олар табиғи, берік әрі сапалы материалдардан дайындалып, табан күмбезін ұстап тұруға, қысқаруды өтеуге және басқа да қажетті функцияларға арналған қосымша элементтермен жабдықталуға тиіс.</w:t>
      </w:r>
    </w:p>
    <w:p w14:paraId="599CD0C5" w14:textId="77777777" w:rsidR="00D74CB9" w:rsidRPr="00D74CB9" w:rsidRDefault="00D74CB9" w:rsidP="00D74CB9">
      <w:pPr>
        <w:jc w:val="both"/>
        <w:rPr>
          <w:sz w:val="28"/>
          <w:szCs w:val="28"/>
        </w:rPr>
      </w:pPr>
      <w:r w:rsidRPr="00D74CB9">
        <w:rPr>
          <w:rFonts w:ascii="Times New Roman" w:hAnsi="Times New Roman"/>
          <w:b/>
          <w:sz w:val="28"/>
          <w:szCs w:val="28"/>
        </w:rPr>
        <w:t>ҚЫЗМЕТ КӨРСЕТУГЕ ҚОЙЫЛАТЫН ТАЛАПТАР</w:t>
      </w:r>
    </w:p>
    <w:p w14:paraId="7001ED3B" w14:textId="77777777" w:rsidR="00D74CB9" w:rsidRPr="00D74CB9" w:rsidRDefault="00D74CB9" w:rsidP="00D74CB9">
      <w:pPr>
        <w:jc w:val="both"/>
        <w:rPr>
          <w:sz w:val="28"/>
          <w:szCs w:val="28"/>
        </w:rPr>
      </w:pPr>
      <w:r w:rsidRPr="00D74CB9">
        <w:rPr>
          <w:rFonts w:ascii="Times New Roman" w:hAnsi="Times New Roman"/>
          <w:sz w:val="28"/>
          <w:szCs w:val="28"/>
        </w:rPr>
        <w:t>Протездік-ортопедиялық көмек мүгедектігі бар адамдарды протездік-ортопедиялық құралдармен қамтамасыз ету және оларды пайдалануды үйрету бойынша мамандандырылған медициналық-техникалық көмек көрсетуді қамтиды.</w:t>
      </w:r>
    </w:p>
    <w:p w14:paraId="14F6DE35" w14:textId="77777777" w:rsidR="00D74CB9" w:rsidRPr="00D74CB9" w:rsidRDefault="00D74CB9" w:rsidP="00D74CB9">
      <w:pPr>
        <w:jc w:val="both"/>
        <w:rPr>
          <w:sz w:val="28"/>
          <w:szCs w:val="28"/>
        </w:rPr>
      </w:pPr>
      <w:r w:rsidRPr="00D74CB9">
        <w:rPr>
          <w:rFonts w:ascii="Times New Roman" w:hAnsi="Times New Roman"/>
          <w:sz w:val="28"/>
          <w:szCs w:val="28"/>
        </w:rPr>
        <w:t>Әлеуетті өнім беруші 2023 жылғы 30 маусымдағы № 287 бұйрықпен бекітілген Мүгедектігі бар адамдарды жеке абилитациялау және оңалту бағдарламасына сәйкес протездік-ортопедиялық көмекпен, техникалық көмекші (орнын толтырушы) құралдармен, арнаулы жүріп-тұру құралдарымен қамтамасыз ету, оның ішінде оларды ауыстыру мерзімдері қағидаларында көзделген тізбеге сәйкес облыстағы мүгедектігі бар адамдарға протездік-ортопедиялық құралдарды дайындауға және ұсынуға тиіс.</w:t>
      </w:r>
    </w:p>
    <w:p w14:paraId="5DB74EC6" w14:textId="77777777" w:rsidR="00D74CB9" w:rsidRPr="00D74CB9" w:rsidRDefault="00D74CB9" w:rsidP="00D74CB9">
      <w:pPr>
        <w:jc w:val="both"/>
        <w:rPr>
          <w:sz w:val="28"/>
          <w:szCs w:val="28"/>
        </w:rPr>
      </w:pPr>
      <w:r w:rsidRPr="00D74CB9">
        <w:rPr>
          <w:rFonts w:ascii="Times New Roman" w:hAnsi="Times New Roman"/>
          <w:sz w:val="28"/>
          <w:szCs w:val="28"/>
        </w:rPr>
        <w:t>Қызметтер мынадай нормативтік құқықтық актілердің талаптарына сәйкес келуге тиіс:</w:t>
      </w:r>
    </w:p>
    <w:p w14:paraId="5C55F29F" w14:textId="77777777" w:rsidR="00D74CB9" w:rsidRPr="00D74CB9" w:rsidRDefault="00D74CB9" w:rsidP="00D74CB9">
      <w:pPr>
        <w:jc w:val="both"/>
        <w:rPr>
          <w:sz w:val="28"/>
          <w:szCs w:val="28"/>
        </w:rPr>
      </w:pPr>
      <w:r w:rsidRPr="00D74CB9">
        <w:rPr>
          <w:rFonts w:ascii="Times New Roman" w:hAnsi="Times New Roman"/>
          <w:sz w:val="28"/>
          <w:szCs w:val="28"/>
        </w:rPr>
        <w:t>– Қазақстан Республикасының 2020 жылғы 7 шілдедегі № 360-VI «Халық денсаулығы және денсаулық сақтау жүйесі туралы» кодексі;</w:t>
      </w:r>
    </w:p>
    <w:p w14:paraId="68499ECB" w14:textId="77777777" w:rsidR="00D74CB9" w:rsidRPr="00D74CB9" w:rsidRDefault="00D74CB9" w:rsidP="00D74CB9">
      <w:pPr>
        <w:jc w:val="both"/>
        <w:rPr>
          <w:sz w:val="28"/>
          <w:szCs w:val="28"/>
        </w:rPr>
      </w:pPr>
      <w:r w:rsidRPr="00D74CB9">
        <w:rPr>
          <w:rFonts w:ascii="Times New Roman" w:hAnsi="Times New Roman"/>
          <w:sz w:val="28"/>
          <w:szCs w:val="28"/>
        </w:rPr>
        <w:t>– Қазақстан Республикасының 2023 жылғы 20 сәуірдегі № 224-VII Әлеуметтік кодексі;</w:t>
      </w:r>
    </w:p>
    <w:p w14:paraId="6B5DB433" w14:textId="77777777" w:rsidR="00D74CB9" w:rsidRPr="00D74CB9" w:rsidRDefault="00D74CB9" w:rsidP="00D74CB9">
      <w:pPr>
        <w:jc w:val="both"/>
        <w:rPr>
          <w:sz w:val="28"/>
          <w:szCs w:val="28"/>
        </w:rPr>
      </w:pPr>
      <w:r w:rsidRPr="00D74CB9">
        <w:rPr>
          <w:rFonts w:ascii="Times New Roman" w:hAnsi="Times New Roman"/>
          <w:sz w:val="28"/>
          <w:szCs w:val="28"/>
        </w:rPr>
        <w:t>– ҚР СТ 1724-2007 «Протездеу бойынша медициналық қызметтер көрсету және протездік-ортопедиялық бұйымдармен қамтамасыз ету. Жалпы талаптар»;</w:t>
      </w:r>
    </w:p>
    <w:p w14:paraId="04D6FC4C" w14:textId="77777777" w:rsidR="00D74CB9" w:rsidRPr="00D74CB9" w:rsidRDefault="00D74CB9" w:rsidP="00D74CB9">
      <w:pPr>
        <w:jc w:val="both"/>
        <w:rPr>
          <w:sz w:val="28"/>
          <w:szCs w:val="28"/>
        </w:rPr>
      </w:pPr>
      <w:r w:rsidRPr="00D74CB9">
        <w:rPr>
          <w:rFonts w:ascii="Times New Roman" w:hAnsi="Times New Roman"/>
          <w:sz w:val="28"/>
          <w:szCs w:val="28"/>
        </w:rPr>
        <w:lastRenderedPageBreak/>
        <w:t>– ҚР СТ 68-2012 «Халықтың жеке тапсырыстары бойынша дайындалатын протездік-ортопедиялық бұйымдар»;</w:t>
      </w:r>
    </w:p>
    <w:p w14:paraId="46999526" w14:textId="77777777" w:rsidR="00D74CB9" w:rsidRPr="00D74CB9" w:rsidRDefault="00D74CB9" w:rsidP="00D74CB9">
      <w:pPr>
        <w:jc w:val="both"/>
        <w:rPr>
          <w:sz w:val="28"/>
          <w:szCs w:val="28"/>
        </w:rPr>
      </w:pPr>
      <w:r w:rsidRPr="00D74CB9">
        <w:rPr>
          <w:rFonts w:ascii="Times New Roman" w:hAnsi="Times New Roman"/>
          <w:sz w:val="28"/>
          <w:szCs w:val="28"/>
        </w:rPr>
        <w:t>– ҚР ҚН 3.06-01-2011 «Ғимараттар мен құрылыстардың халықтың жүріп-тұруы шектеулі топтары үшін қолжетімділігі»;</w:t>
      </w:r>
    </w:p>
    <w:p w14:paraId="0CFBACB9" w14:textId="77777777" w:rsidR="00D74CB9" w:rsidRPr="00D74CB9" w:rsidRDefault="00D74CB9" w:rsidP="00D74CB9">
      <w:pPr>
        <w:jc w:val="both"/>
        <w:rPr>
          <w:sz w:val="28"/>
          <w:szCs w:val="28"/>
        </w:rPr>
      </w:pPr>
      <w:r w:rsidRPr="00D74CB9">
        <w:rPr>
          <w:rFonts w:ascii="Times New Roman" w:hAnsi="Times New Roman"/>
          <w:sz w:val="28"/>
          <w:szCs w:val="28"/>
        </w:rPr>
        <w:t>– ҚР ЕЖ 3.06-101-2012 «Ғимараттар мен құрылыстарды халықтың жүріп-тұруы шектеулі топтарының қолжетімділігін ескере отырып жобалау. Жалпы ережелер».</w:t>
      </w:r>
    </w:p>
    <w:p w14:paraId="2E1DE77C" w14:textId="77777777" w:rsidR="00D74CB9" w:rsidRPr="00D74CB9" w:rsidRDefault="00D74CB9" w:rsidP="00D74CB9">
      <w:pPr>
        <w:jc w:val="both"/>
        <w:rPr>
          <w:sz w:val="28"/>
          <w:szCs w:val="28"/>
        </w:rPr>
      </w:pPr>
      <w:r w:rsidRPr="00D74CB9">
        <w:rPr>
          <w:rFonts w:ascii="Times New Roman" w:hAnsi="Times New Roman"/>
          <w:sz w:val="28"/>
          <w:szCs w:val="28"/>
        </w:rPr>
        <w:t>Өнім беруші төмендегілер үшін жауап береді:</w:t>
      </w:r>
    </w:p>
    <w:p w14:paraId="4C465551" w14:textId="77777777" w:rsidR="00D74CB9" w:rsidRPr="00D74CB9" w:rsidRDefault="00D74CB9" w:rsidP="00D74CB9">
      <w:pPr>
        <w:jc w:val="both"/>
        <w:rPr>
          <w:sz w:val="28"/>
          <w:szCs w:val="28"/>
        </w:rPr>
      </w:pPr>
      <w:r w:rsidRPr="00D74CB9">
        <w:rPr>
          <w:rFonts w:ascii="Times New Roman" w:hAnsi="Times New Roman"/>
          <w:sz w:val="28"/>
          <w:szCs w:val="28"/>
        </w:rPr>
        <w:t>– протездеу кезеңінде стационарда медициналық көмек көрсету;</w:t>
      </w:r>
    </w:p>
    <w:p w14:paraId="4143D307" w14:textId="77777777" w:rsidR="00D74CB9" w:rsidRPr="00D74CB9" w:rsidRDefault="00D74CB9" w:rsidP="00D74CB9">
      <w:pPr>
        <w:jc w:val="both"/>
        <w:rPr>
          <w:sz w:val="28"/>
          <w:szCs w:val="28"/>
        </w:rPr>
      </w:pPr>
      <w:r w:rsidRPr="00D74CB9">
        <w:rPr>
          <w:rFonts w:ascii="Times New Roman" w:hAnsi="Times New Roman"/>
          <w:sz w:val="28"/>
          <w:szCs w:val="28"/>
        </w:rPr>
        <w:t>– қызмет алушыны протездік-ортопедиялық бұйымдарды пайдалануға үйрету;</w:t>
      </w:r>
    </w:p>
    <w:p w14:paraId="62037BC6" w14:textId="77777777" w:rsidR="00D74CB9" w:rsidRPr="00D74CB9" w:rsidRDefault="00D74CB9" w:rsidP="00D74CB9">
      <w:pPr>
        <w:jc w:val="both"/>
        <w:rPr>
          <w:sz w:val="28"/>
          <w:szCs w:val="28"/>
        </w:rPr>
      </w:pPr>
      <w:r w:rsidRPr="00D74CB9">
        <w:rPr>
          <w:rFonts w:ascii="Times New Roman" w:hAnsi="Times New Roman"/>
          <w:sz w:val="28"/>
          <w:szCs w:val="28"/>
        </w:rPr>
        <w:t>– протездік-ортопедиялық бұйымдарды жөндеу;</w:t>
      </w:r>
    </w:p>
    <w:p w14:paraId="3AB038AA" w14:textId="77777777" w:rsidR="00D74CB9" w:rsidRPr="00D74CB9" w:rsidRDefault="00D74CB9" w:rsidP="00D74CB9">
      <w:pPr>
        <w:jc w:val="both"/>
        <w:rPr>
          <w:sz w:val="28"/>
          <w:szCs w:val="28"/>
        </w:rPr>
      </w:pPr>
      <w:r w:rsidRPr="00D74CB9">
        <w:rPr>
          <w:rFonts w:ascii="Times New Roman" w:hAnsi="Times New Roman"/>
          <w:sz w:val="28"/>
          <w:szCs w:val="28"/>
        </w:rPr>
        <w:t>– стационарлық көмек көрсетілуі қажет қызмет алушыларды протездеу кезінде орналастыру және тамақтандыру;</w:t>
      </w:r>
    </w:p>
    <w:p w14:paraId="157AB484" w14:textId="77777777" w:rsidR="00D74CB9" w:rsidRPr="00D74CB9" w:rsidRDefault="00D74CB9" w:rsidP="00D74CB9">
      <w:pPr>
        <w:jc w:val="both"/>
        <w:rPr>
          <w:sz w:val="28"/>
          <w:szCs w:val="28"/>
        </w:rPr>
      </w:pPr>
      <w:r w:rsidRPr="00D74CB9">
        <w:rPr>
          <w:rFonts w:ascii="Times New Roman" w:hAnsi="Times New Roman"/>
          <w:sz w:val="28"/>
          <w:szCs w:val="28"/>
        </w:rPr>
        <w:t>– қызмет алушылардың есебін жүргізу, протездеуге мұқтаж мүгедектігі бар адамдар жөніндегі деректер қорын құру және түзету.</w:t>
      </w:r>
    </w:p>
    <w:p w14:paraId="1F6BEEDE" w14:textId="77777777" w:rsidR="00D74CB9" w:rsidRPr="00D74CB9" w:rsidRDefault="00D74CB9" w:rsidP="00D74CB9">
      <w:pPr>
        <w:jc w:val="both"/>
        <w:rPr>
          <w:sz w:val="28"/>
          <w:szCs w:val="28"/>
        </w:rPr>
      </w:pPr>
      <w:r w:rsidRPr="00D74CB9">
        <w:rPr>
          <w:rFonts w:ascii="Times New Roman" w:hAnsi="Times New Roman"/>
          <w:sz w:val="28"/>
          <w:szCs w:val="28"/>
        </w:rPr>
        <w:t>Протездік-ортопедиялық көмекке мұқтаж қызмет алушылардың тапсырыстарын өнім беруші қабылдайды.</w:t>
      </w:r>
    </w:p>
    <w:p w14:paraId="0AB775FF" w14:textId="77777777" w:rsidR="00D74CB9" w:rsidRPr="00D74CB9" w:rsidRDefault="00D74CB9" w:rsidP="00D74CB9">
      <w:pPr>
        <w:jc w:val="both"/>
        <w:rPr>
          <w:sz w:val="28"/>
          <w:szCs w:val="28"/>
        </w:rPr>
      </w:pPr>
      <w:r w:rsidRPr="00D74CB9">
        <w:rPr>
          <w:rFonts w:ascii="Times New Roman" w:hAnsi="Times New Roman"/>
          <w:sz w:val="28"/>
          <w:szCs w:val="28"/>
        </w:rPr>
        <w:t>Тапсырыстың сипаты мен түріне қарай өнім беруші қызмет алушыны стационарлық протездеуге шақыру немесе оның қатысуынсыз тапсырысты орындау қажеттілігі туралы шешім қабылдайды. Шақыру алдын ала жіберіледі.</w:t>
      </w:r>
    </w:p>
    <w:p w14:paraId="3B3665B8" w14:textId="77777777" w:rsidR="00D74CB9" w:rsidRPr="00D74CB9" w:rsidRDefault="00D74CB9" w:rsidP="00D74CB9">
      <w:pPr>
        <w:jc w:val="both"/>
        <w:rPr>
          <w:sz w:val="28"/>
          <w:szCs w:val="28"/>
        </w:rPr>
      </w:pPr>
      <w:r w:rsidRPr="00D74CB9">
        <w:rPr>
          <w:rFonts w:ascii="Times New Roman" w:hAnsi="Times New Roman"/>
          <w:sz w:val="28"/>
          <w:szCs w:val="28"/>
        </w:rPr>
        <w:t>Протездерді мерзімінен бұрын ауыстыру, пайдалану мерзімін ұзарту, жөндеу, оның ішінде жаңа үлгілерге ауысу, шиналы-былғары протездерден құрама протездерге, жаңа технологиялар бойынша дайындалған, электрондық модульдері бар протездерге ауысу туралы шешім комиссиялық тәртіппен қабылданып, өнім беруші жасаған тиісті актімен ресімделеді. Комиссия бұйымның өнім берушінің кінәсінен сапасыз дайындалғанын анықтаған жағдайда кемшіліктер оның қаражаты есебінен жойылады.</w:t>
      </w:r>
    </w:p>
    <w:p w14:paraId="30E91285" w14:textId="77777777" w:rsidR="00D74CB9" w:rsidRPr="00D74CB9" w:rsidRDefault="00D74CB9" w:rsidP="00D74CB9">
      <w:pPr>
        <w:jc w:val="both"/>
        <w:rPr>
          <w:sz w:val="28"/>
          <w:szCs w:val="28"/>
        </w:rPr>
      </w:pPr>
      <w:r w:rsidRPr="00D74CB9">
        <w:rPr>
          <w:rFonts w:ascii="Times New Roman" w:hAnsi="Times New Roman"/>
          <w:sz w:val="28"/>
          <w:szCs w:val="28"/>
        </w:rPr>
        <w:t>Өнім беруші қызмет алушының заманауи талаптарға сай протездік-ортопедиялық бұйымдарға қажеттілігін ескеруге тиіс.</w:t>
      </w:r>
    </w:p>
    <w:p w14:paraId="78784783" w14:textId="77777777" w:rsidR="00D74CB9" w:rsidRPr="00D74CB9" w:rsidRDefault="00D74CB9" w:rsidP="00D74CB9">
      <w:pPr>
        <w:jc w:val="both"/>
        <w:rPr>
          <w:sz w:val="28"/>
          <w:szCs w:val="28"/>
        </w:rPr>
      </w:pPr>
      <w:r w:rsidRPr="00D74CB9">
        <w:rPr>
          <w:rFonts w:ascii="Times New Roman" w:hAnsi="Times New Roman"/>
          <w:sz w:val="28"/>
          <w:szCs w:val="28"/>
        </w:rPr>
        <w:t>Өнім беруші ай сайын мемлекеттік бюджет қаражаты есебінен дайындалған протездік-ортопедиялық құралдар мен аяқ киімдердің есебін жүргізіп, белгіленген нысанда тізілім және көрсетілген қызметтерді қабылдау-тапсыру актісін жасайды және оларды төлем жүргізу үшін облыстық басқармаға ұсынады.</w:t>
      </w:r>
    </w:p>
    <w:p w14:paraId="395C6C91" w14:textId="77777777" w:rsidR="00D74CB9" w:rsidRPr="00D74CB9" w:rsidRDefault="00D74CB9" w:rsidP="00D74CB9">
      <w:pPr>
        <w:jc w:val="both"/>
        <w:rPr>
          <w:sz w:val="28"/>
          <w:szCs w:val="28"/>
        </w:rPr>
      </w:pPr>
      <w:r w:rsidRPr="00D74CB9">
        <w:rPr>
          <w:rFonts w:ascii="Times New Roman" w:hAnsi="Times New Roman"/>
          <w:sz w:val="28"/>
          <w:szCs w:val="28"/>
        </w:rPr>
        <w:t>Протездеуге бару, өнім берушінің медициналық стационарына жатқызу және протездеу кезеңінде күтіп-ұстау шығындарын өнім беруші мемлекеттік бюджет қаражаты есебінен төлейді.</w:t>
      </w:r>
    </w:p>
    <w:p w14:paraId="29BDD9CF" w14:textId="77777777" w:rsidR="00D74CB9" w:rsidRPr="00D74CB9" w:rsidRDefault="00D74CB9" w:rsidP="00D74CB9">
      <w:pPr>
        <w:jc w:val="both"/>
        <w:rPr>
          <w:sz w:val="28"/>
          <w:szCs w:val="28"/>
        </w:rPr>
      </w:pPr>
      <w:r w:rsidRPr="00D74CB9">
        <w:rPr>
          <w:rFonts w:ascii="Times New Roman" w:hAnsi="Times New Roman"/>
          <w:sz w:val="28"/>
          <w:szCs w:val="28"/>
        </w:rPr>
        <w:t>Өнім берушіге бару және кері қайту жолақысы теміржол көлігінде қатты плацкарт вагонының немесе мүгедектігі бар адамдарға арналған арнайы вагонның тарифі бойынша, су көлігінде екінші сынып тарифі бойынша, автомобиль жолдарында белгіленген тарифтер бойынша, ұсынылған билет немесе теміржол вокзалы, автовокзал, айлақ кассасы берген анықтама негізінде өтеледі.</w:t>
      </w:r>
    </w:p>
    <w:p w14:paraId="73599996" w14:textId="77777777" w:rsidR="00D74CB9" w:rsidRPr="00D74CB9" w:rsidRDefault="00D74CB9" w:rsidP="00D74CB9">
      <w:pPr>
        <w:jc w:val="both"/>
        <w:rPr>
          <w:sz w:val="28"/>
          <w:szCs w:val="28"/>
        </w:rPr>
      </w:pPr>
      <w:r w:rsidRPr="00D74CB9">
        <w:rPr>
          <w:rFonts w:ascii="Times New Roman" w:hAnsi="Times New Roman"/>
          <w:sz w:val="28"/>
          <w:szCs w:val="28"/>
        </w:rPr>
        <w:t xml:space="preserve">Мүгедектігі бар адамдардың жолақысы жылына екі сапардан аспайтын </w:t>
      </w:r>
      <w:r w:rsidRPr="00D74CB9">
        <w:rPr>
          <w:rFonts w:ascii="Times New Roman" w:hAnsi="Times New Roman"/>
          <w:sz w:val="28"/>
          <w:szCs w:val="28"/>
        </w:rPr>
        <w:lastRenderedPageBreak/>
        <w:t>мөлшерде төленеді. Бірінші топтағы мүгедектігі бар адамдар мен мүгедектігі бар балаларды ертіп жүретін адамдарға, сондай-ақ бандажбен қамтамасыз етілуге құқығы бар адамдарға ілесіп жүретіндерге тек бір сапардың шығыны өтеледі.</w:t>
      </w:r>
    </w:p>
    <w:p w14:paraId="4F6602F5" w14:textId="77777777" w:rsidR="00D74CB9" w:rsidRPr="00D74CB9" w:rsidRDefault="00D74CB9" w:rsidP="00D74CB9">
      <w:pPr>
        <w:jc w:val="both"/>
        <w:rPr>
          <w:sz w:val="28"/>
          <w:szCs w:val="28"/>
        </w:rPr>
      </w:pPr>
      <w:r w:rsidRPr="00D74CB9">
        <w:rPr>
          <w:rFonts w:ascii="Times New Roman" w:hAnsi="Times New Roman"/>
          <w:sz w:val="28"/>
          <w:szCs w:val="28"/>
        </w:rPr>
        <w:t>– Ай сайын, 25-күннен кешіктірмей, орындалған жұмыстар актілері мен шот-фактуралар ұсынылады.</w:t>
      </w:r>
    </w:p>
    <w:p w14:paraId="178C4766" w14:textId="77777777" w:rsidR="00D74CB9" w:rsidRPr="00D74CB9" w:rsidRDefault="00D74CB9" w:rsidP="00D74CB9">
      <w:pPr>
        <w:jc w:val="both"/>
        <w:rPr>
          <w:sz w:val="28"/>
          <w:szCs w:val="28"/>
        </w:rPr>
      </w:pPr>
      <w:r w:rsidRPr="00D74CB9">
        <w:rPr>
          <w:rFonts w:ascii="Times New Roman" w:hAnsi="Times New Roman"/>
          <w:sz w:val="28"/>
          <w:szCs w:val="28"/>
        </w:rPr>
        <w:t>– Тапсырыс беруші шарттың орындалу мерзімі ішінде көрсетілген қызметтердің сапасын іріктеп тексеруге құқылы.</w:t>
      </w:r>
    </w:p>
    <w:p w14:paraId="7B9BD816" w14:textId="77777777" w:rsidR="00D74CB9" w:rsidRPr="00D74CB9" w:rsidRDefault="00D74CB9" w:rsidP="00D74CB9">
      <w:pPr>
        <w:jc w:val="both"/>
        <w:rPr>
          <w:sz w:val="28"/>
          <w:szCs w:val="28"/>
        </w:rPr>
      </w:pPr>
      <w:r w:rsidRPr="00D74CB9">
        <w:rPr>
          <w:rFonts w:ascii="Times New Roman" w:hAnsi="Times New Roman"/>
          <w:sz w:val="28"/>
          <w:szCs w:val="28"/>
        </w:rPr>
        <w:t>– Тапсырыс беруші қажеттілік туындаған жағдайда мүгедектігі бар адамдарды протездік-ортопедиялық көмекпен және құралдармен қамтамасыз ету қызметтерінің тізбесін өзгертуге құқылы.</w:t>
      </w:r>
    </w:p>
    <w:p w14:paraId="24BDC180" w14:textId="77777777" w:rsidR="00D74CB9" w:rsidRPr="00D74CB9" w:rsidRDefault="00D74CB9" w:rsidP="00D74CB9">
      <w:pPr>
        <w:jc w:val="both"/>
        <w:rPr>
          <w:sz w:val="28"/>
          <w:szCs w:val="28"/>
        </w:rPr>
      </w:pPr>
      <w:r w:rsidRPr="00D74CB9">
        <w:rPr>
          <w:rFonts w:ascii="Times New Roman" w:hAnsi="Times New Roman"/>
          <w:sz w:val="28"/>
          <w:szCs w:val="28"/>
        </w:rPr>
        <w:t>– Стационарлық протездеуге мұқтаж адамдар өнім берушінің медициналық стационарына жатқызылады. Стационарға бару және кері қайту уақытын қоса алғанда, ауруханада болудың бүкіл кезеңіне Қазақстан Республикасының «Халық денсаулығы және денсаулық сақтау жүйесі туралы» кодексінің 59-бабы 2-тармағына сәйкес еңбекке уақытша жарамсыздық парағы беріледі.</w:t>
      </w:r>
    </w:p>
    <w:p w14:paraId="1EB50892" w14:textId="77777777" w:rsidR="00D74CB9" w:rsidRPr="00D74CB9" w:rsidRDefault="00D74CB9" w:rsidP="00D74CB9">
      <w:pPr>
        <w:jc w:val="both"/>
        <w:rPr>
          <w:sz w:val="28"/>
          <w:szCs w:val="28"/>
        </w:rPr>
      </w:pPr>
      <w:r w:rsidRPr="00D74CB9">
        <w:rPr>
          <w:rFonts w:ascii="Times New Roman" w:hAnsi="Times New Roman"/>
          <w:sz w:val="28"/>
          <w:szCs w:val="28"/>
        </w:rPr>
        <w:t>– Өнім беруші кепілдік мерзімі ішінде протездік-ортопедиялық бұйымдарды жөндейді.</w:t>
      </w:r>
    </w:p>
    <w:p w14:paraId="22167DF1" w14:textId="77777777" w:rsidR="00D74CB9" w:rsidRPr="00D74CB9" w:rsidRDefault="00D74CB9" w:rsidP="00D74CB9">
      <w:pPr>
        <w:jc w:val="both"/>
        <w:rPr>
          <w:sz w:val="28"/>
          <w:szCs w:val="28"/>
        </w:rPr>
      </w:pPr>
      <w:r w:rsidRPr="00D74CB9">
        <w:rPr>
          <w:rFonts w:ascii="Times New Roman" w:hAnsi="Times New Roman"/>
          <w:b/>
          <w:sz w:val="28"/>
          <w:szCs w:val="28"/>
        </w:rPr>
        <w:t>МАҢЫЗДЫ:</w:t>
      </w:r>
    </w:p>
    <w:p w14:paraId="53EA432B" w14:textId="77777777" w:rsidR="00D74CB9" w:rsidRPr="00D74CB9" w:rsidRDefault="00D74CB9" w:rsidP="00D74CB9">
      <w:pPr>
        <w:jc w:val="both"/>
        <w:rPr>
          <w:sz w:val="28"/>
          <w:szCs w:val="28"/>
        </w:rPr>
      </w:pPr>
      <w:r w:rsidRPr="00D74CB9">
        <w:rPr>
          <w:rFonts w:ascii="Times New Roman" w:hAnsi="Times New Roman"/>
          <w:sz w:val="28"/>
          <w:szCs w:val="28"/>
        </w:rPr>
        <w:t>– Өнім беруші орындалған жұмыстар актісіне протездік-ортопедиялық бұйымды дайындау кезінде пайдаланылған барлық құрамдас бөлшектердің (жартылай фабрикаттардың) тізбесін әр позиция бойынша атауын, өндіруші зауыттың артикулын, санын, өндірушінің атауын және тауар белгісін көрсете отырып қоса беруге тиіс.</w:t>
      </w:r>
    </w:p>
    <w:p w14:paraId="5D1FA070" w14:textId="77777777" w:rsidR="00D74CB9" w:rsidRPr="00D74CB9" w:rsidRDefault="00D74CB9" w:rsidP="00D74CB9">
      <w:pPr>
        <w:jc w:val="both"/>
        <w:rPr>
          <w:sz w:val="28"/>
          <w:szCs w:val="28"/>
        </w:rPr>
      </w:pPr>
      <w:r w:rsidRPr="00D74CB9">
        <w:rPr>
          <w:rFonts w:ascii="Times New Roman" w:hAnsi="Times New Roman"/>
          <w:sz w:val="28"/>
          <w:szCs w:val="28"/>
        </w:rPr>
        <w:t>– Пайдаланылатын құрамдас бөлшектер (жартылай фабрикаттар) жаңа, 2025 жылдан ерте шығарылмаған және өндірушінің кепілдігімен қамтамасыз етілген болуға тиіс.</w:t>
      </w:r>
    </w:p>
    <w:p w14:paraId="215ABE08" w14:textId="77777777" w:rsidR="00D74CB9" w:rsidRPr="00D74CB9" w:rsidRDefault="00D74CB9" w:rsidP="00D74CB9">
      <w:pPr>
        <w:jc w:val="both"/>
        <w:rPr>
          <w:sz w:val="28"/>
          <w:szCs w:val="28"/>
        </w:rPr>
      </w:pPr>
      <w:r w:rsidRPr="00D74CB9">
        <w:rPr>
          <w:rFonts w:ascii="Times New Roman" w:hAnsi="Times New Roman"/>
          <w:b/>
          <w:sz w:val="28"/>
          <w:szCs w:val="28"/>
        </w:rPr>
        <w:t>ҚОСЫМША МІНДЕТТІ ТАЛАПТАР</w:t>
      </w:r>
    </w:p>
    <w:p w14:paraId="31390E7A" w14:textId="77777777" w:rsidR="00D74CB9" w:rsidRPr="00D74CB9" w:rsidRDefault="00D74CB9" w:rsidP="00D74CB9">
      <w:pPr>
        <w:jc w:val="both"/>
        <w:rPr>
          <w:sz w:val="28"/>
          <w:szCs w:val="28"/>
        </w:rPr>
      </w:pPr>
      <w:r w:rsidRPr="00D74CB9">
        <w:rPr>
          <w:rFonts w:ascii="Times New Roman" w:hAnsi="Times New Roman"/>
          <w:b/>
          <w:sz w:val="28"/>
          <w:szCs w:val="28"/>
        </w:rPr>
        <w:t>Қазақстан Республикасының заңнамасын сақтау</w:t>
      </w:r>
    </w:p>
    <w:p w14:paraId="74ED226D" w14:textId="77777777" w:rsidR="00D74CB9" w:rsidRPr="00D74CB9" w:rsidRDefault="00D74CB9" w:rsidP="00D74CB9">
      <w:pPr>
        <w:jc w:val="both"/>
        <w:rPr>
          <w:sz w:val="28"/>
          <w:szCs w:val="28"/>
        </w:rPr>
      </w:pPr>
      <w:r w:rsidRPr="00D74CB9">
        <w:rPr>
          <w:rFonts w:ascii="Times New Roman" w:hAnsi="Times New Roman"/>
          <w:sz w:val="28"/>
          <w:szCs w:val="28"/>
        </w:rPr>
        <w:t>Өнім беруші бұйымды дайындау, өлшем алу, өлшеп көру, жеке бейімдеу, түзету және беру қызметтерін Қазақстан Республикасының қолданыстағы заңнамасына, оның ішінде 2023 жылғы 20 сәуірдегі № 224-VII Әлеуметтік кодекске, 2020 жылғы 7 шілдедегі № 360-VI «Халық денсаулығы және денсаулық сақтау жүйесі туралы» кодекске, 2023 жылғы 30 маусымдағы № 287 бұйрыққа, сондай-ақ сапа, қауіпсіздік, санитариялық-эпидемиологиялық жағдайлар мен объектілердің қолжетімділігі жөніндегі міндетті талаптарға сәйкес көрсетуге міндетті. Нормативтік сілтемелер шарт орындалатын күнгі қолданыстағы редакциясында қолданылады.</w:t>
      </w:r>
    </w:p>
    <w:p w14:paraId="484EB412" w14:textId="77777777" w:rsidR="00D74CB9" w:rsidRPr="00D74CB9" w:rsidRDefault="00D74CB9" w:rsidP="00D74CB9">
      <w:pPr>
        <w:jc w:val="both"/>
        <w:rPr>
          <w:sz w:val="28"/>
          <w:szCs w:val="28"/>
        </w:rPr>
      </w:pPr>
      <w:r w:rsidRPr="00D74CB9">
        <w:rPr>
          <w:rFonts w:ascii="Times New Roman" w:hAnsi="Times New Roman"/>
          <w:b/>
          <w:sz w:val="28"/>
          <w:szCs w:val="28"/>
        </w:rPr>
        <w:t>Бұйымды өлшеп көру кезіндегі жол жүру және тұру шығындары</w:t>
      </w:r>
    </w:p>
    <w:p w14:paraId="0E5EF5C7" w14:textId="77777777" w:rsidR="00D74CB9" w:rsidRPr="00D74CB9" w:rsidRDefault="00D74CB9" w:rsidP="00D74CB9">
      <w:pPr>
        <w:jc w:val="both"/>
        <w:rPr>
          <w:sz w:val="28"/>
          <w:szCs w:val="28"/>
        </w:rPr>
      </w:pPr>
      <w:r w:rsidRPr="00D74CB9">
        <w:rPr>
          <w:rFonts w:ascii="Times New Roman" w:hAnsi="Times New Roman"/>
          <w:sz w:val="28"/>
          <w:szCs w:val="28"/>
        </w:rPr>
        <w:t xml:space="preserve">Қызмет алушының өлшем алу, бұйымды өлшеп көру, жеке бейімдеу, түзету және дайын бұйымды алу үшін өнім беруші орналасқан жерге баруына байланысты барлық шығындарды, оның ішінде екі бағыттағы жол жүру шығындарын және қажет болған жағдайда осы рәсімдер кезеңіндегі тұру шығындарын өнім беруші шарт бағасы шегінде өз қаражаты есебінен көтереді. Өнім беруші сапарды ұйымдастырады немесе қызмет алушымен сапарға дейін </w:t>
      </w:r>
      <w:r w:rsidRPr="00D74CB9">
        <w:rPr>
          <w:rFonts w:ascii="Times New Roman" w:hAnsi="Times New Roman"/>
          <w:sz w:val="28"/>
          <w:szCs w:val="28"/>
        </w:rPr>
        <w:lastRenderedPageBreak/>
        <w:t>келісілген тәртіппен құжатпен расталған шығындарды өтейді. Өнім берушінің кінәсінен қайта өлшеп көру немесе түзету қажет болса, тиісті шығындарды да өнім беруші көтереді. Міндетті рәсімдер, жол жүру және тұру үшін қызмет алушыдан қосымша ақы алуға жол берілмейді. Бұл шығындар өнім берушінің ұсынатын бағасына енгізіледі және шарт бағасынан тыс тапсырыс берушімен қосымша төленбейді.</w:t>
      </w:r>
    </w:p>
    <w:p w14:paraId="6C078199" w14:textId="77777777" w:rsidR="00D74CB9" w:rsidRPr="00D74CB9" w:rsidRDefault="00D74CB9" w:rsidP="00D74CB9">
      <w:pPr>
        <w:jc w:val="both"/>
        <w:rPr>
          <w:sz w:val="28"/>
          <w:szCs w:val="28"/>
        </w:rPr>
      </w:pPr>
      <w:r w:rsidRPr="00D74CB9">
        <w:rPr>
          <w:rFonts w:ascii="Times New Roman" w:hAnsi="Times New Roman"/>
          <w:b/>
          <w:sz w:val="28"/>
          <w:szCs w:val="28"/>
        </w:rPr>
        <w:t>Өлшеп көруді ұйымдастыру және кемшіліктерді жою тәртібі</w:t>
      </w:r>
    </w:p>
    <w:p w14:paraId="7703AE29" w14:textId="77777777" w:rsidR="00D74CB9" w:rsidRPr="00D74CB9" w:rsidRDefault="00D74CB9" w:rsidP="00D74CB9">
      <w:pPr>
        <w:jc w:val="both"/>
        <w:rPr>
          <w:sz w:val="28"/>
          <w:szCs w:val="28"/>
        </w:rPr>
      </w:pPr>
      <w:r w:rsidRPr="00D74CB9">
        <w:rPr>
          <w:rFonts w:ascii="Times New Roman" w:hAnsi="Times New Roman"/>
          <w:sz w:val="28"/>
          <w:szCs w:val="28"/>
        </w:rPr>
        <w:t>Өнім беруші қызмет алушымен өлшеп көрудің күнін, орнын және тәртібін алдын ала келісіп, оның жүріп-тұру шектеулері мен жеке қажеттіліктерін ескереді. Бұйым денеге сәйкестігі және мақсатына сай пайдалануға жарамдылығы тексерілгеннен кейін беріледі. Өнім берушінің кінәсінен анықталған кемшіліктер, қажетті қайта өлшеп көруді қоса алғанда, оның есебінен жойылады. Заңнамада міндетті кепілдіктер көзделген жағдайда Қазақстан Республикасы заңнамасының тиісті талаптары қолданылады.</w:t>
      </w:r>
    </w:p>
    <w:p w14:paraId="633D442B" w14:textId="77777777" w:rsidR="00D74CB9" w:rsidRPr="00D74CB9" w:rsidRDefault="00D74CB9" w:rsidP="00D74CB9">
      <w:pPr>
        <w:jc w:val="both"/>
        <w:rPr>
          <w:sz w:val="28"/>
          <w:szCs w:val="28"/>
        </w:rPr>
      </w:pPr>
      <w:r w:rsidRPr="00D74CB9">
        <w:rPr>
          <w:rFonts w:ascii="Times New Roman" w:hAnsi="Times New Roman"/>
          <w:sz w:val="28"/>
          <w:szCs w:val="28"/>
        </w:rPr>
        <w:t>Ескертпе: жол жүру және тұру шығындарын төлеу туралы талаптар осы техникалық ерекшелікте өнім берушінің шарттық міндеттемесі ретінде белгіленеді және олардың барлық жағдайда заңнама бойынша сөзсіз міндет болып табылатынын білдірмейді.</w:t>
      </w:r>
    </w:p>
    <w:p w14:paraId="406D0767" w14:textId="77777777" w:rsidR="00D74CB9" w:rsidRPr="00D74CB9" w:rsidRDefault="00D74CB9" w:rsidP="00D74CB9">
      <w:pPr>
        <w:jc w:val="both"/>
        <w:rPr>
          <w:sz w:val="28"/>
          <w:szCs w:val="28"/>
        </w:rPr>
      </w:pPr>
      <w:r w:rsidRPr="00D74CB9">
        <w:rPr>
          <w:rFonts w:ascii="Times New Roman" w:hAnsi="Times New Roman"/>
          <w:b/>
          <w:sz w:val="28"/>
          <w:szCs w:val="28"/>
        </w:rPr>
        <w:t>Қызмет алушыларды тапсырыс берушімен келісу</w:t>
      </w:r>
    </w:p>
    <w:p w14:paraId="31C1D5D5" w14:textId="77777777" w:rsidR="00D74CB9" w:rsidRPr="00D74CB9" w:rsidRDefault="00D74CB9" w:rsidP="00D74CB9">
      <w:pPr>
        <w:jc w:val="both"/>
        <w:rPr>
          <w:sz w:val="28"/>
          <w:szCs w:val="28"/>
        </w:rPr>
      </w:pPr>
      <w:r w:rsidRPr="00D74CB9">
        <w:rPr>
          <w:rFonts w:ascii="Times New Roman" w:hAnsi="Times New Roman"/>
          <w:sz w:val="28"/>
          <w:szCs w:val="28"/>
        </w:rPr>
        <w:t>Өнім беруші протездік-ортопедиялық бұйымдарды дайындауды бастамас бұрын протездік-ортопедиялық көмекпен қамтамасыз етілетін қызмет алушылардың тізімін тапсырыс берушімен міндетті түрде келісуге тиіс.</w:t>
      </w:r>
    </w:p>
    <w:p w14:paraId="743516EE" w14:textId="77777777" w:rsidR="00D74CB9" w:rsidRPr="00D74CB9" w:rsidRDefault="00D74CB9" w:rsidP="00D74CB9">
      <w:pPr>
        <w:jc w:val="both"/>
        <w:rPr>
          <w:sz w:val="28"/>
          <w:szCs w:val="28"/>
        </w:rPr>
      </w:pPr>
      <w:r w:rsidRPr="00D74CB9">
        <w:rPr>
          <w:rFonts w:ascii="Times New Roman" w:hAnsi="Times New Roman"/>
          <w:sz w:val="28"/>
          <w:szCs w:val="28"/>
        </w:rPr>
        <w:t>Бұйымдар тек тапсырыс берушімен алдын ала келісілген қызмет алушылар үшін, мүгедектігі бар адамның жеке абилитациялау және оңалту бағдарламасын, медициналық көрсетілімдерін және тиісті бұйымға қажеттілігін ескере отырып дайындалады.</w:t>
      </w:r>
    </w:p>
    <w:p w14:paraId="33BD9E66" w14:textId="77777777" w:rsidR="00D74CB9" w:rsidRPr="00D74CB9" w:rsidRDefault="00D74CB9" w:rsidP="00D74CB9">
      <w:pPr>
        <w:jc w:val="both"/>
        <w:rPr>
          <w:sz w:val="28"/>
          <w:szCs w:val="28"/>
        </w:rPr>
      </w:pPr>
      <w:r w:rsidRPr="00D74CB9">
        <w:rPr>
          <w:rFonts w:ascii="Times New Roman" w:hAnsi="Times New Roman"/>
          <w:sz w:val="28"/>
          <w:szCs w:val="28"/>
        </w:rPr>
        <w:t>Өнім берушінің келісілген қызмет алушылар тізімін, дайындалатын бұйымдардың саны мен түрлерін тапсырыс берушімен алдын ала келіспей өз бетінше өзгертуіне жол берілмейді.</w:t>
      </w:r>
    </w:p>
    <w:p w14:paraId="0C72854D" w14:textId="77777777" w:rsidR="00D74CB9" w:rsidRPr="00D74CB9" w:rsidRDefault="00D74CB9" w:rsidP="00D74CB9">
      <w:pPr>
        <w:jc w:val="both"/>
        <w:rPr>
          <w:sz w:val="28"/>
          <w:szCs w:val="28"/>
        </w:rPr>
      </w:pPr>
      <w:r w:rsidRPr="00D74CB9">
        <w:rPr>
          <w:rFonts w:ascii="Times New Roman" w:hAnsi="Times New Roman"/>
          <w:sz w:val="28"/>
          <w:szCs w:val="28"/>
        </w:rPr>
        <w:t>Келісілген тізімге өзгерістер енгізу қажет болған жағдайда өнім беруші тиісті ақпаратты алдын ала тапсырыс берушіге келісу үшін жолдауға міндетті.</w:t>
      </w:r>
    </w:p>
    <w:p w14:paraId="320ECFA4" w14:textId="77777777" w:rsidR="00D74CB9" w:rsidRDefault="00D74CB9" w:rsidP="00D74CB9">
      <w:pPr>
        <w:shd w:val="clear" w:color="auto" w:fill="FFFFFF"/>
        <w:tabs>
          <w:tab w:val="left" w:pos="2685"/>
          <w:tab w:val="center" w:pos="4461"/>
        </w:tabs>
        <w:spacing w:before="254" w:line="274" w:lineRule="exact"/>
        <w:ind w:right="998"/>
        <w:jc w:val="both"/>
        <w:rPr>
          <w:rFonts w:ascii="Times New Roman" w:hAnsi="Times New Roman" w:cs="Times New Roman"/>
          <w:b/>
          <w:bCs/>
          <w:sz w:val="24"/>
          <w:szCs w:val="24"/>
        </w:rPr>
      </w:pPr>
      <w:r w:rsidRPr="00D74CB9">
        <w:rPr>
          <w:rFonts w:ascii="Times New Roman" w:hAnsi="Times New Roman"/>
          <w:sz w:val="28"/>
          <w:szCs w:val="28"/>
        </w:rPr>
        <w:t>Тапсырыс берушімен алдын ала келісілмей бұйымдарды дайындау Қазақстан Республикасының заңнамасында және шарт талаптарында көзделген жағдайларды қоспағанда, тапсырыс берушіде оларды төлеу міндеттемесін туындат</w:t>
      </w:r>
      <w:r w:rsidR="006F7E54">
        <w:rPr>
          <w:rFonts w:ascii="Times New Roman" w:hAnsi="Times New Roman" w:cs="Times New Roman"/>
          <w:b/>
          <w:bCs/>
          <w:sz w:val="24"/>
          <w:szCs w:val="24"/>
        </w:rPr>
        <w:t xml:space="preserve">        </w:t>
      </w:r>
    </w:p>
    <w:p w14:paraId="53203AD8" w14:textId="7D4098B2" w:rsidR="00305F35" w:rsidRDefault="00305F35" w:rsidP="00D74CB9">
      <w:pPr>
        <w:shd w:val="clear" w:color="auto" w:fill="FFFFFF"/>
        <w:tabs>
          <w:tab w:val="left" w:pos="2685"/>
          <w:tab w:val="center" w:pos="4461"/>
        </w:tabs>
        <w:spacing w:before="254" w:line="274" w:lineRule="exact"/>
        <w:ind w:right="998"/>
        <w:jc w:val="center"/>
        <w:rPr>
          <w:rFonts w:ascii="Times New Roman" w:hAnsi="Times New Roman" w:cs="Times New Roman"/>
          <w:b/>
          <w:sz w:val="24"/>
          <w:szCs w:val="24"/>
        </w:rPr>
      </w:pPr>
      <w:r>
        <w:rPr>
          <w:rFonts w:ascii="Times New Roman" w:hAnsi="Times New Roman" w:cs="Times New Roman"/>
          <w:b/>
          <w:bCs/>
          <w:sz w:val="24"/>
          <w:szCs w:val="24"/>
        </w:rPr>
        <w:t>Т</w:t>
      </w:r>
      <w:r>
        <w:rPr>
          <w:rFonts w:ascii="Times New Roman" w:hAnsi="Times New Roman" w:cs="Times New Roman"/>
          <w:b/>
          <w:sz w:val="24"/>
          <w:szCs w:val="24"/>
        </w:rPr>
        <w:t>ехническая спецификация</w:t>
      </w:r>
    </w:p>
    <w:p w14:paraId="07EF739D" w14:textId="322EE7DD" w:rsidR="00305F35" w:rsidRDefault="00305F35" w:rsidP="00D74CB9">
      <w:pPr>
        <w:ind w:firstLine="400"/>
        <w:jc w:val="center"/>
        <w:rPr>
          <w:rFonts w:ascii="Times New Roman" w:hAnsi="Times New Roman" w:cs="Times New Roman"/>
          <w:sz w:val="24"/>
          <w:szCs w:val="24"/>
        </w:rPr>
      </w:pPr>
      <w:r>
        <w:rPr>
          <w:rFonts w:ascii="Times New Roman" w:hAnsi="Times New Roman" w:cs="Times New Roman"/>
          <w:b/>
          <w:color w:val="000000"/>
          <w:sz w:val="24"/>
          <w:szCs w:val="24"/>
        </w:rPr>
        <w:t>услуги по обеспечению лиц с инвалидностью протезно-ортопедической помощью и средствами</w:t>
      </w:r>
    </w:p>
    <w:p w14:paraId="6F5F9A0D" w14:textId="77777777" w:rsidR="009F4AE6" w:rsidRPr="006F7E54" w:rsidRDefault="009F4AE6" w:rsidP="00D74CB9">
      <w:pPr>
        <w:jc w:val="center"/>
        <w:rPr>
          <w:rFonts w:ascii="Times New Roman" w:hAnsi="Times New Roman" w:cs="Times New Roman"/>
          <w:b/>
          <w:color w:val="FF0000"/>
          <w:sz w:val="24"/>
          <w:szCs w:val="24"/>
        </w:rPr>
      </w:pPr>
      <w:bookmarkStart w:id="0" w:name="_GoBack"/>
      <w:bookmarkEnd w:id="0"/>
    </w:p>
    <w:p w14:paraId="4D91FDFF" w14:textId="77777777" w:rsidR="006F7E54" w:rsidRPr="006F7E54" w:rsidRDefault="006F7E54" w:rsidP="006F7E54">
      <w:pPr>
        <w:pStyle w:val="a3"/>
        <w:jc w:val="both"/>
        <w:rPr>
          <w:rFonts w:ascii="Times New Roman" w:hAnsi="Times New Roman" w:cs="Times New Roman"/>
          <w:b/>
          <w:sz w:val="24"/>
          <w:szCs w:val="24"/>
          <w:u w:val="single"/>
        </w:rPr>
      </w:pPr>
    </w:p>
    <w:p w14:paraId="0A3755F0" w14:textId="77777777" w:rsidR="006F7E54" w:rsidRPr="00D74CB9" w:rsidRDefault="006F7E54" w:rsidP="006F7E54">
      <w:pPr>
        <w:widowControl/>
        <w:autoSpaceDE/>
        <w:autoSpaceDN/>
        <w:adjustRightInd/>
        <w:spacing w:after="160" w:line="259" w:lineRule="auto"/>
        <w:ind w:firstLine="360"/>
        <w:jc w:val="both"/>
        <w:rPr>
          <w:rFonts w:ascii="Times New Roman" w:hAnsi="Times New Roman" w:cs="Times New Roman"/>
          <w:sz w:val="28"/>
          <w:szCs w:val="28"/>
        </w:rPr>
      </w:pPr>
      <w:r w:rsidRPr="00D74CB9">
        <w:rPr>
          <w:rFonts w:ascii="Times New Roman" w:hAnsi="Times New Roman" w:cs="Times New Roman"/>
          <w:b/>
          <w:sz w:val="28"/>
          <w:szCs w:val="28"/>
          <w:u w:val="single"/>
        </w:rPr>
        <w:t>Стельки ортопедические</w:t>
      </w:r>
      <w:r w:rsidRPr="00D74CB9">
        <w:rPr>
          <w:rFonts w:ascii="Times New Roman" w:hAnsi="Times New Roman" w:cs="Times New Roman"/>
          <w:sz w:val="28"/>
          <w:szCs w:val="28"/>
        </w:rPr>
        <w:t xml:space="preserve"> должны изготавливаться в соответствии с СТ РК 57-2015 «Обувь ортопедическая сложная ручного и механического производства» СТ РК 58-2015 «Обувь ортопедическая малосложная профилактическая ручного и механического производства» Ортопедические </w:t>
      </w:r>
      <w:r w:rsidRPr="00D74CB9">
        <w:rPr>
          <w:rFonts w:ascii="Times New Roman" w:hAnsi="Times New Roman" w:cs="Times New Roman"/>
          <w:sz w:val="28"/>
          <w:szCs w:val="28"/>
        </w:rPr>
        <w:lastRenderedPageBreak/>
        <w:t xml:space="preserve">стельки и полустельки должны минимизировать нагрузку на суставы и ткани стопы, приостанавливать дегенеративные процессы в ступнях, корректировать анатомические недостатки, избавлять от болей в суставах, стопе и спине, предотвращать травмы, поддерживать свод стопы, облегчать состояние ног при движении, снимать усталость и тем самым ликвидировать основную причину боли-перегрузку.Индивидуальные ортопедические стельки- /ОС/ основной элемент терапии, профилактики и лечения деформаций опорно- двигательного аппарата. Ортопедические стельки, супинаторы помогают предотвратить развитие деформаций стоп, вальгусные и варусные изменения, плоскостопие, укорочения ног, пяточные шипы, а также корректируют разную длину ног. Они должны быть изготовлены из натуральных, прочных и качественных материалов иметь дополнительные элементы для удержания свода стопы, компенсации укорочения и др. </w:t>
      </w:r>
    </w:p>
    <w:p w14:paraId="07F21219" w14:textId="77777777" w:rsidR="00D74CB9" w:rsidRPr="0068487D" w:rsidRDefault="00D74CB9" w:rsidP="00D74CB9">
      <w:pPr>
        <w:jc w:val="both"/>
        <w:rPr>
          <w:rFonts w:ascii="Times New Roman" w:hAnsi="Times New Roman" w:cs="Times New Roman"/>
          <w:b/>
          <w:sz w:val="28"/>
          <w:szCs w:val="28"/>
        </w:rPr>
      </w:pPr>
      <w:r w:rsidRPr="0068487D">
        <w:rPr>
          <w:rFonts w:ascii="Times New Roman" w:hAnsi="Times New Roman" w:cs="Times New Roman"/>
          <w:b/>
          <w:sz w:val="28"/>
          <w:szCs w:val="28"/>
        </w:rPr>
        <w:t>Требования к оказанию услуг</w:t>
      </w:r>
    </w:p>
    <w:p w14:paraId="6CACFD01"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 xml:space="preserve">помощь заключается в предоставлении специализированного вида   медико-технической помощи по обеспечению инвалидов протезно-ортопедическими </w:t>
      </w:r>
      <w:proofErr w:type="gramStart"/>
      <w:r w:rsidRPr="0068487D">
        <w:rPr>
          <w:rFonts w:ascii="Times New Roman" w:hAnsi="Times New Roman" w:cs="Times New Roman"/>
          <w:sz w:val="28"/>
          <w:szCs w:val="28"/>
        </w:rPr>
        <w:t xml:space="preserve">средствами,   </w:t>
      </w:r>
      <w:proofErr w:type="gramEnd"/>
      <w:r w:rsidRPr="0068487D">
        <w:rPr>
          <w:rFonts w:ascii="Times New Roman" w:hAnsi="Times New Roman" w:cs="Times New Roman"/>
          <w:sz w:val="28"/>
          <w:szCs w:val="28"/>
        </w:rPr>
        <w:t>а также в обучении пользования ими.</w:t>
      </w:r>
    </w:p>
    <w:p w14:paraId="43730AD8"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 xml:space="preserve">ПОТЕНЦИАЛЬНЫЙ ПОСТАВЩИК должен производить и обеспечивать инвалидов области   протезно-ортопедическими средствами, согласно перечня, утвержденных Правилами обеспечения лиц с инвалидностью   протезно-ортопедической </w:t>
      </w:r>
      <w:proofErr w:type="gramStart"/>
      <w:r w:rsidRPr="0068487D">
        <w:rPr>
          <w:rFonts w:ascii="Times New Roman" w:hAnsi="Times New Roman" w:cs="Times New Roman"/>
          <w:sz w:val="28"/>
          <w:szCs w:val="28"/>
        </w:rPr>
        <w:t xml:space="preserve">помощью,   </w:t>
      </w:r>
      <w:proofErr w:type="gramEnd"/>
      <w:r w:rsidRPr="0068487D">
        <w:rPr>
          <w:rFonts w:ascii="Times New Roman" w:hAnsi="Times New Roman" w:cs="Times New Roman"/>
          <w:sz w:val="28"/>
          <w:szCs w:val="28"/>
        </w:rPr>
        <w:t>техническими вспомогательными (компенсаторными) средствами, специальными   средствами передвижения в соответствии с индивидуальной программой   абилитации и реабилитации лица с инвалидностью, включая сроки их замены от   30.06.2023 г. № 287</w:t>
      </w:r>
    </w:p>
    <w:p w14:paraId="2F73E77F"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Услуги по обеспечению получателей услуг   протезно-ортопедической помощью должны соответствовать следующим   нормативно-правовым актам:</w:t>
      </w:r>
    </w:p>
    <w:p w14:paraId="0C84C39D"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Кодексом    Республики Казахстан от 7 июля 2020 года №360-VI «О здоровье народа и   системе здравоохранения»,</w:t>
      </w:r>
    </w:p>
    <w:p w14:paraId="5C5114A8"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Социальным Кодексом Республики Казахстан от 20   апреля 2023 года № 224-VII ЗРК.</w:t>
      </w:r>
    </w:p>
    <w:p w14:paraId="2D925AD5"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СТ РК 1724-2007 «Предоставление медицинских услуг   по протезированию и обеспечение протезно-ортопедическими изделиями. Общие   требования»;</w:t>
      </w:r>
    </w:p>
    <w:p w14:paraId="62B36323"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Протезно-ортопедические изделия   должны соответствовать государственным стандартам Республики Казахстан; СТ РК   68-2012 «Изделия протезно-ортопедические, изготовленные по   индивидуальным заказам населения»;</w:t>
      </w:r>
    </w:p>
    <w:p w14:paraId="16EF13AE"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СН РК 3.06-01-2011 «Доступность зданий и   сооружений для маломобильных групп»;</w:t>
      </w:r>
    </w:p>
    <w:p w14:paraId="6CD2A524"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СП РК 3.06-101-2012 «Проектирование зданий и   сооружений с учетом доступности для маломобильных групп населения. Общие   положения»;</w:t>
      </w:r>
    </w:p>
    <w:p w14:paraId="6816595A"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Поставщик несет ответственность за:</w:t>
      </w:r>
    </w:p>
    <w:p w14:paraId="3C6EB487"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 xml:space="preserve">-  оказание медицинской помощи в стационаре </w:t>
      </w:r>
      <w:proofErr w:type="gramStart"/>
      <w:r w:rsidRPr="0068487D">
        <w:rPr>
          <w:rFonts w:ascii="Times New Roman" w:hAnsi="Times New Roman" w:cs="Times New Roman"/>
          <w:sz w:val="28"/>
          <w:szCs w:val="28"/>
        </w:rPr>
        <w:t>во время</w:t>
      </w:r>
      <w:proofErr w:type="gramEnd"/>
      <w:r w:rsidRPr="0068487D">
        <w:rPr>
          <w:rFonts w:ascii="Times New Roman" w:hAnsi="Times New Roman" w:cs="Times New Roman"/>
          <w:sz w:val="28"/>
          <w:szCs w:val="28"/>
        </w:rPr>
        <w:t xml:space="preserve">   протезирования;</w:t>
      </w:r>
    </w:p>
    <w:p w14:paraId="7E1068EB"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 xml:space="preserve">- обучение получателя услуги пользованию протезно-ортопедическими   </w:t>
      </w:r>
      <w:r w:rsidRPr="0068487D">
        <w:rPr>
          <w:rFonts w:ascii="Times New Roman" w:hAnsi="Times New Roman" w:cs="Times New Roman"/>
          <w:sz w:val="28"/>
          <w:szCs w:val="28"/>
        </w:rPr>
        <w:lastRenderedPageBreak/>
        <w:t>изделиями;</w:t>
      </w:r>
    </w:p>
    <w:p w14:paraId="56960352"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 оказание услуг по ремонту протезно-ортопедических изделий;</w:t>
      </w:r>
    </w:p>
    <w:p w14:paraId="540A35AF"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 обеспечение содержания и питания получателей услуг, которым   показана стационарная помощь при протезировании;</w:t>
      </w:r>
    </w:p>
    <w:p w14:paraId="26BA4CB3"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 ведение учета получателей услуг, создание и корректировка   банка данных по инвалидам, которым показано протезирование.</w:t>
      </w:r>
    </w:p>
    <w:p w14:paraId="541D2580"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Прием заказов от получателей услуг, нуждающихся в   протезно-ортопедической помощи, осуществляет поставщик.</w:t>
      </w:r>
    </w:p>
    <w:p w14:paraId="7D347B5C" w14:textId="77777777" w:rsidR="00D74CB9" w:rsidRPr="0068487D" w:rsidRDefault="00D74CB9" w:rsidP="00D74CB9">
      <w:pPr>
        <w:ind w:firstLine="720"/>
        <w:jc w:val="both"/>
        <w:rPr>
          <w:rFonts w:ascii="Times New Roman" w:hAnsi="Times New Roman" w:cs="Times New Roman"/>
          <w:sz w:val="28"/>
          <w:szCs w:val="28"/>
        </w:rPr>
      </w:pPr>
      <w:r w:rsidRPr="0068487D">
        <w:rPr>
          <w:rFonts w:ascii="Times New Roman" w:hAnsi="Times New Roman" w:cs="Times New Roman"/>
          <w:sz w:val="28"/>
          <w:szCs w:val="28"/>
        </w:rPr>
        <w:t>В зависимости от   характера и вида заказа, поставщик принимает решение о необходимости вызова   инвалида для стационарного протезирования либо выполнения заказа в его   отсутствие. Вызов высылается заблаговременно.</w:t>
      </w:r>
    </w:p>
    <w:p w14:paraId="616D6CC9"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Решение о   досрочной замене, а также продлении срока ношения, ремонте протезов, в том   числе новых моделей, о переходе с шинно-кожаных протезов на комбинированные   протезы, протезы, изготовленные по новым (современным) технологиям, с   электронными модулями принимается комиссионно и производится на основании   соответствующего акта, составляемого поставщиком. При установлении комиссией   факта некачественного изготовления изделия по вине поставщика, устранение   брака осуществляется за счет его средств.</w:t>
      </w:r>
    </w:p>
    <w:p w14:paraId="3DF3384E"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 xml:space="preserve">Поставщик должен   учитывать потребности получателя услуги в протезно-ортопедических </w:t>
      </w:r>
      <w:proofErr w:type="gramStart"/>
      <w:r w:rsidRPr="0068487D">
        <w:rPr>
          <w:rFonts w:ascii="Times New Roman" w:hAnsi="Times New Roman" w:cs="Times New Roman"/>
          <w:sz w:val="28"/>
          <w:szCs w:val="28"/>
        </w:rPr>
        <w:t xml:space="preserve">изделиях,   </w:t>
      </w:r>
      <w:proofErr w:type="gramEnd"/>
      <w:r w:rsidRPr="0068487D">
        <w:rPr>
          <w:rFonts w:ascii="Times New Roman" w:hAnsi="Times New Roman" w:cs="Times New Roman"/>
          <w:sz w:val="28"/>
          <w:szCs w:val="28"/>
        </w:rPr>
        <w:t>отвечающих современным требованиям.</w:t>
      </w:r>
    </w:p>
    <w:p w14:paraId="36C3E7A5"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 xml:space="preserve">Поставщик   ежемесячно ведет учет и составляет реестр по установленной форме на   протезно-ортопедические средства и протезно-ортопедическую </w:t>
      </w:r>
      <w:proofErr w:type="gramStart"/>
      <w:r w:rsidRPr="0068487D">
        <w:rPr>
          <w:rFonts w:ascii="Times New Roman" w:hAnsi="Times New Roman" w:cs="Times New Roman"/>
          <w:sz w:val="28"/>
          <w:szCs w:val="28"/>
        </w:rPr>
        <w:t xml:space="preserve">обувь,   </w:t>
      </w:r>
      <w:proofErr w:type="gramEnd"/>
      <w:r w:rsidRPr="0068487D">
        <w:rPr>
          <w:rFonts w:ascii="Times New Roman" w:hAnsi="Times New Roman" w:cs="Times New Roman"/>
          <w:sz w:val="28"/>
          <w:szCs w:val="28"/>
        </w:rPr>
        <w:t>изготовленные за счет средств государственного бюджета, а также акт   приема-передачи выполненных услуг, которые представляются в областное   управление для оплаты (в произвольной форме).</w:t>
      </w:r>
    </w:p>
    <w:p w14:paraId="149A8095"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Расходы, связанные с проездом на протезирование, госпитализацией   в медицинский стационар поставщика, содержанием на время протезирования   оплачиваются поставщиком за счет средств государственного бюджета.</w:t>
      </w:r>
    </w:p>
    <w:p w14:paraId="06438D3A"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 xml:space="preserve">Проезд (до   поставщика и обратно) возмещается по железной дороге по тарифу жесткого   плацкартного вагона, специализированного вагона для инвалидов, по водным   путям - по тарифу второго класса, по шоссейным или грунтовым дорогам - по   установленным тарифам, на основании предъявленного билета или </w:t>
      </w:r>
      <w:proofErr w:type="gramStart"/>
      <w:r w:rsidRPr="0068487D">
        <w:rPr>
          <w:rFonts w:ascii="Times New Roman" w:hAnsi="Times New Roman" w:cs="Times New Roman"/>
          <w:sz w:val="28"/>
          <w:szCs w:val="28"/>
        </w:rPr>
        <w:t xml:space="preserve">справки,   </w:t>
      </w:r>
      <w:proofErr w:type="gramEnd"/>
      <w:r w:rsidRPr="0068487D">
        <w:rPr>
          <w:rFonts w:ascii="Times New Roman" w:hAnsi="Times New Roman" w:cs="Times New Roman"/>
          <w:sz w:val="28"/>
          <w:szCs w:val="28"/>
        </w:rPr>
        <w:t>выданной кассой железнодорожного вокзала, автовокзала, пристани.</w:t>
      </w:r>
    </w:p>
    <w:p w14:paraId="688DAD47"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Оплата проезда   инвалидов производится не более чем за две поездки в год. Сопровождающим   инвалидов первой группы и детей-инвалидов, лицам, имеющим право на   обеспечение бандажами, возмещаются расходы только за одну поезд</w:t>
      </w:r>
    </w:p>
    <w:p w14:paraId="1E3D7A60"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 Предоставление ежемесячно, не   позднее 25 числа актов выполненных работ, счет-фактуры;</w:t>
      </w:r>
    </w:p>
    <w:p w14:paraId="378C78D6"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   Заказчик имеет право в течении срока исполнения договора выборочным путем   проверять качество оказанных услуг.</w:t>
      </w:r>
    </w:p>
    <w:p w14:paraId="230479EB"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 xml:space="preserve">Заказчик   вправе в связи со сложившейся необходимостью изменить перечень </w:t>
      </w:r>
      <w:r w:rsidRPr="0068487D">
        <w:rPr>
          <w:rFonts w:ascii="Times New Roman" w:hAnsi="Times New Roman" w:cs="Times New Roman"/>
          <w:sz w:val="28"/>
          <w:szCs w:val="28"/>
        </w:rPr>
        <w:lastRenderedPageBreak/>
        <w:t xml:space="preserve">услуг по </w:t>
      </w:r>
      <w:proofErr w:type="gramStart"/>
      <w:r w:rsidRPr="0068487D">
        <w:rPr>
          <w:rFonts w:ascii="Times New Roman" w:hAnsi="Times New Roman" w:cs="Times New Roman"/>
          <w:sz w:val="28"/>
          <w:szCs w:val="28"/>
        </w:rPr>
        <w:t>обеспечению  инвалидов</w:t>
      </w:r>
      <w:proofErr w:type="gramEnd"/>
      <w:r w:rsidRPr="0068487D">
        <w:rPr>
          <w:rFonts w:ascii="Times New Roman" w:hAnsi="Times New Roman" w:cs="Times New Roman"/>
          <w:sz w:val="28"/>
          <w:szCs w:val="28"/>
        </w:rPr>
        <w:t xml:space="preserve"> протезно-ортопедической помощью и   средствами.</w:t>
      </w:r>
    </w:p>
    <w:p w14:paraId="7DC5ED7B"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 xml:space="preserve">- </w:t>
      </w:r>
      <w:proofErr w:type="gramStart"/>
      <w:r w:rsidRPr="0068487D">
        <w:rPr>
          <w:rFonts w:ascii="Times New Roman" w:hAnsi="Times New Roman" w:cs="Times New Roman"/>
          <w:sz w:val="28"/>
          <w:szCs w:val="28"/>
        </w:rPr>
        <w:t xml:space="preserve">Инвалиды,   </w:t>
      </w:r>
      <w:proofErr w:type="gramEnd"/>
      <w:r w:rsidRPr="0068487D">
        <w:rPr>
          <w:rFonts w:ascii="Times New Roman" w:hAnsi="Times New Roman" w:cs="Times New Roman"/>
          <w:sz w:val="28"/>
          <w:szCs w:val="28"/>
        </w:rPr>
        <w:t>нуждающиеся в стационарном протезировании, госпитализируются в медицинский   стационар поставщика. На весь период госпитализации, включая время проезда в   медицинский стационар и обратно, выдается лист о временной нетрудоспособности   в соответствии с пунктом 2 статьи 59 Кодекса Республики Казахстан «О здоровье и системе   здравоохранения».</w:t>
      </w:r>
    </w:p>
    <w:p w14:paraId="2D3481F8"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    производит ремонт протезно-ортопедических изделий в течение гарантийного   срока;</w:t>
      </w:r>
    </w:p>
    <w:p w14:paraId="526ACB5A"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ВАЖНО:</w:t>
      </w:r>
    </w:p>
    <w:p w14:paraId="660827BD"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   должен приложить к акту выполненных работ перечень всех комплектующих</w:t>
      </w:r>
      <w:proofErr w:type="gramStart"/>
      <w:r w:rsidRPr="0068487D">
        <w:rPr>
          <w:rFonts w:ascii="Times New Roman" w:hAnsi="Times New Roman" w:cs="Times New Roman"/>
          <w:sz w:val="28"/>
          <w:szCs w:val="28"/>
        </w:rPr>
        <w:t xml:space="preserve">   (</w:t>
      </w:r>
      <w:proofErr w:type="gramEnd"/>
      <w:r w:rsidRPr="0068487D">
        <w:rPr>
          <w:rFonts w:ascii="Times New Roman" w:hAnsi="Times New Roman" w:cs="Times New Roman"/>
          <w:sz w:val="28"/>
          <w:szCs w:val="28"/>
        </w:rPr>
        <w:t>полуфабрикатов) которые применялись для изготовления   протезно-ортопедического изделия в соответствии с актом, с указанием   наименования, артикула завода изготовителя, количества, наименования завода   изготовителя и товарного знака, по каждой позиции.</w:t>
      </w:r>
    </w:p>
    <w:p w14:paraId="61E97B03" w14:textId="77777777" w:rsidR="00D74CB9"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   комплектующие (полуфабрикаты), применяемые для изготовления   протезно-ортопедического изделия должны быть новыми, не ранее 2025 года и   иметь гарантии от производителя.</w:t>
      </w:r>
      <w:r>
        <w:rPr>
          <w:rFonts w:ascii="Times New Roman" w:hAnsi="Times New Roman" w:cs="Times New Roman"/>
          <w:sz w:val="28"/>
          <w:szCs w:val="28"/>
        </w:rPr>
        <w:t>,</w:t>
      </w:r>
    </w:p>
    <w:p w14:paraId="55211DDF" w14:textId="77777777" w:rsidR="00D74CB9" w:rsidRDefault="00D74CB9" w:rsidP="00D74CB9">
      <w:pPr>
        <w:jc w:val="both"/>
        <w:rPr>
          <w:rFonts w:ascii="Times New Roman" w:hAnsi="Times New Roman" w:cs="Times New Roman"/>
          <w:b/>
          <w:sz w:val="28"/>
          <w:szCs w:val="28"/>
        </w:rPr>
      </w:pPr>
      <w:r w:rsidRPr="0068487D">
        <w:rPr>
          <w:rFonts w:ascii="Times New Roman" w:hAnsi="Times New Roman" w:cs="Times New Roman"/>
          <w:b/>
          <w:sz w:val="28"/>
          <w:szCs w:val="28"/>
        </w:rPr>
        <w:t>Дополнительные обязательные условия</w:t>
      </w:r>
    </w:p>
    <w:p w14:paraId="7283D08C" w14:textId="77777777" w:rsidR="00D74CB9" w:rsidRPr="0068487D" w:rsidRDefault="00D74CB9" w:rsidP="00D74CB9">
      <w:pPr>
        <w:jc w:val="both"/>
        <w:rPr>
          <w:rFonts w:ascii="Times New Roman" w:hAnsi="Times New Roman" w:cs="Times New Roman"/>
          <w:b/>
          <w:sz w:val="28"/>
          <w:szCs w:val="28"/>
        </w:rPr>
      </w:pPr>
      <w:r w:rsidRPr="0068487D">
        <w:rPr>
          <w:rFonts w:ascii="Times New Roman" w:hAnsi="Times New Roman" w:cs="Times New Roman"/>
          <w:sz w:val="28"/>
          <w:szCs w:val="28"/>
        </w:rPr>
        <w:t>Соблюдение законодательства Республики Казахстан</w:t>
      </w:r>
    </w:p>
    <w:p w14:paraId="45E47136" w14:textId="77777777" w:rsidR="00D74CB9"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Поставщик обязан оказывать услуги по изготовлению, снятию мерок, примерке, индивидуальной подгонке, корректировке и выдаче изделия с соблюдением действующего законодательства Республики Казахстан, в том числе Социального кодекса Республики Казахстан от 20 апреля 2023 года № 224-VII, Кодекса Республики Казахстан от 7 июля 2020 года № 360-VI «О здоровье народа и системе здравоохранения», приказа от 30 июня 2023 года № 287 об утверждении правил обеспечения лиц с инвалидностью протезно-ортопедической помощью, а также действующих обязательных требований к качеству, безопасности, санитарно-эпидемиологическим условиям и доступности объектов. Нормативные ссылки применяются в действующей на дату исполнения договора редакции.</w:t>
      </w:r>
    </w:p>
    <w:p w14:paraId="67D80340" w14:textId="77777777" w:rsidR="00D74CB9" w:rsidRPr="0068487D" w:rsidRDefault="00D74CB9" w:rsidP="00D74CB9">
      <w:pPr>
        <w:jc w:val="both"/>
        <w:rPr>
          <w:rFonts w:ascii="Times New Roman" w:hAnsi="Times New Roman" w:cs="Times New Roman"/>
          <w:b/>
          <w:sz w:val="28"/>
          <w:szCs w:val="28"/>
        </w:rPr>
      </w:pPr>
      <w:r w:rsidRPr="0068487D">
        <w:rPr>
          <w:rFonts w:ascii="Times New Roman" w:hAnsi="Times New Roman" w:cs="Times New Roman"/>
          <w:b/>
          <w:sz w:val="28"/>
          <w:szCs w:val="28"/>
        </w:rPr>
        <w:t>Проезд и проживание при примерке изделия</w:t>
      </w:r>
    </w:p>
    <w:p w14:paraId="650197E6"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 xml:space="preserve">Все расходы, связанные с необходимым прибытием получателя услуги к месту нахождения поставщика для снятия мерок, примерки, индивидуальной подгонки, корректировки и получения изделия, включая проезд к месту оказания услуги и обратно, а при необходимости — проживание на период проведения указанных процедур, несёт поставщик за счёт собственных средств в рамках цены договора. Поставщик организует поездку либо возмещает документально подтверждённые расходы получателя услуги в порядке, согласованном с ним до поездки. При необходимости повторной примерки или корректировки по вине поставщика соответствующие расходы также несёт поставщик. Не допускается взимание с получателя услуги дополнительной платы за обязательные процедуры и связанные с ними поездки и проживание. Указанные затраты включаются поставщиком в </w:t>
      </w:r>
      <w:r w:rsidRPr="0068487D">
        <w:rPr>
          <w:rFonts w:ascii="Times New Roman" w:hAnsi="Times New Roman" w:cs="Times New Roman"/>
          <w:sz w:val="28"/>
          <w:szCs w:val="28"/>
        </w:rPr>
        <w:lastRenderedPageBreak/>
        <w:t>предлагаемую цену и не оплачиваются заказчиком сверх цены договора.</w:t>
      </w:r>
    </w:p>
    <w:p w14:paraId="092D30BE" w14:textId="77777777" w:rsidR="00D74CB9" w:rsidRPr="0068487D" w:rsidRDefault="00D74CB9" w:rsidP="00D74CB9">
      <w:pPr>
        <w:pStyle w:val="2"/>
        <w:jc w:val="both"/>
        <w:rPr>
          <w:rFonts w:ascii="Times New Roman" w:hAnsi="Times New Roman" w:cs="Times New Roman"/>
          <w:b/>
          <w:color w:val="auto"/>
          <w:sz w:val="28"/>
          <w:szCs w:val="28"/>
        </w:rPr>
      </w:pPr>
      <w:r w:rsidRPr="0068487D">
        <w:rPr>
          <w:rFonts w:ascii="Times New Roman" w:hAnsi="Times New Roman" w:cs="Times New Roman"/>
          <w:b/>
          <w:color w:val="auto"/>
          <w:sz w:val="28"/>
          <w:szCs w:val="28"/>
        </w:rPr>
        <w:t>Порядок организации примерки и устранения недостатков</w:t>
      </w:r>
    </w:p>
    <w:p w14:paraId="25B3A8DD"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Поставщик заблаговременно согласовывает с получателем услуги дату, место и порядок проведения примерки, учитывая ограничения мобильности и индивидуальные потребности. Изделие выдаётся после проверки посадки и пригодности к использованию по назначению. Выявленные по вине поставщика недостатки устраняются за его счёт, включая необходимые повторные примерки. При наличии обязательных законодательных гарантий применяются соответствующие требования законодательства Республики Казахстан.</w:t>
      </w:r>
    </w:p>
    <w:p w14:paraId="7861F6D4" w14:textId="77777777" w:rsidR="00D74CB9" w:rsidRPr="0068487D" w:rsidRDefault="00D74CB9" w:rsidP="00D74CB9">
      <w:pPr>
        <w:jc w:val="both"/>
        <w:rPr>
          <w:rFonts w:ascii="Times New Roman" w:hAnsi="Times New Roman" w:cs="Times New Roman"/>
          <w:sz w:val="28"/>
          <w:szCs w:val="28"/>
        </w:rPr>
      </w:pPr>
      <w:r w:rsidRPr="0068487D">
        <w:rPr>
          <w:rFonts w:ascii="Times New Roman" w:hAnsi="Times New Roman" w:cs="Times New Roman"/>
          <w:sz w:val="28"/>
          <w:szCs w:val="28"/>
        </w:rPr>
        <w:t>Примечание: условия об оплате поездок и проживания установлены настоящей спецификацией как договорное обязательство поставщика; они не являются утверждением о наличии безусловной аналогичной обязанности во всех случаях по законодательству РК.</w:t>
      </w:r>
    </w:p>
    <w:p w14:paraId="61472D55" w14:textId="77777777" w:rsidR="00D74CB9" w:rsidRPr="0068487D" w:rsidRDefault="00D74CB9" w:rsidP="00D74CB9">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b/>
          <w:bCs/>
          <w:sz w:val="28"/>
          <w:szCs w:val="28"/>
        </w:rPr>
        <w:t>Согласование получателей услуг с Заказчиком</w:t>
      </w:r>
    </w:p>
    <w:p w14:paraId="02A2FBB6" w14:textId="77777777" w:rsidR="00D74CB9" w:rsidRPr="0068487D" w:rsidRDefault="00D74CB9" w:rsidP="00D74CB9">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sz w:val="28"/>
          <w:szCs w:val="28"/>
        </w:rPr>
        <w:t>Поставщик обязан до начала изготовления протезно-ортопедических изделий в обязательном порядке согласовать с Заказчиком список получателей услуг, подлежащих обеспечению протезно-ортопедической помощью.</w:t>
      </w:r>
    </w:p>
    <w:p w14:paraId="419F22D3" w14:textId="77777777" w:rsidR="00D74CB9" w:rsidRPr="0068487D" w:rsidRDefault="00D74CB9" w:rsidP="00D74CB9">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sz w:val="28"/>
          <w:szCs w:val="28"/>
        </w:rPr>
        <w:t>Изготовление изделий осуществляется исключительно в отношении получателей услуг, предварительно согласованных с Заказчиком, с учётом индивидуальной программы абилитации и реабилитации лица с инвалидностью, медицинских показаний и потребности в соответствующих изделиях.</w:t>
      </w:r>
    </w:p>
    <w:p w14:paraId="1107CADB" w14:textId="77777777" w:rsidR="00D74CB9" w:rsidRPr="0068487D" w:rsidRDefault="00D74CB9" w:rsidP="00D74CB9">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sz w:val="28"/>
          <w:szCs w:val="28"/>
        </w:rPr>
        <w:t>Самостоятельное изменение Поставщиком согласованного списка получателей услуг, количества и видов изготавливаемых изделий без предварительного согласования с Заказчиком не допускается.</w:t>
      </w:r>
    </w:p>
    <w:p w14:paraId="72FDE1A3" w14:textId="77777777" w:rsidR="00D74CB9" w:rsidRPr="0068487D" w:rsidRDefault="00D74CB9" w:rsidP="00D74CB9">
      <w:pPr>
        <w:widowControl/>
        <w:autoSpaceDE/>
        <w:autoSpaceDN/>
        <w:adjustRightInd/>
        <w:jc w:val="both"/>
        <w:rPr>
          <w:rFonts w:ascii="Times New Roman" w:hAnsi="Times New Roman" w:cs="Times New Roman"/>
          <w:sz w:val="28"/>
          <w:szCs w:val="28"/>
        </w:rPr>
      </w:pPr>
      <w:r w:rsidRPr="0068487D">
        <w:rPr>
          <w:rFonts w:ascii="Times New Roman" w:hAnsi="Times New Roman" w:cs="Times New Roman"/>
          <w:sz w:val="28"/>
          <w:szCs w:val="28"/>
        </w:rPr>
        <w:t>В случае необходимости внесения изменений в согласованный список Поставщик обязан предварительно направить соответствующую информацию Заказчику для согласования.</w:t>
      </w:r>
    </w:p>
    <w:p w14:paraId="10C61F42" w14:textId="77777777" w:rsidR="00D74CB9" w:rsidRPr="0068487D" w:rsidRDefault="00D74CB9" w:rsidP="00D74CB9">
      <w:pPr>
        <w:widowControl/>
        <w:autoSpaceDE/>
        <w:autoSpaceDN/>
        <w:adjustRightInd/>
        <w:jc w:val="both"/>
        <w:rPr>
          <w:rFonts w:ascii="Times New Roman" w:hAnsi="Times New Roman" w:cs="Times New Roman"/>
          <w:sz w:val="24"/>
          <w:szCs w:val="24"/>
        </w:rPr>
      </w:pPr>
      <w:r w:rsidRPr="0068487D">
        <w:rPr>
          <w:rFonts w:ascii="Times New Roman" w:hAnsi="Times New Roman" w:cs="Times New Roman"/>
          <w:sz w:val="28"/>
          <w:szCs w:val="28"/>
        </w:rPr>
        <w:t>Изготовление изделий без предварительного согласования с Заказчиком не является основанием для возникновения у Заказчика обязательств по их оплате, за исключением случаев, предусмотренных законодательством Республики Казахстан и условиямидоговора.</w:t>
      </w:r>
    </w:p>
    <w:p w14:paraId="1BA9CFF7" w14:textId="77777777" w:rsidR="00D74CB9" w:rsidRDefault="00D74CB9" w:rsidP="00D74CB9">
      <w:pPr>
        <w:ind w:firstLine="720"/>
        <w:jc w:val="both"/>
      </w:pPr>
    </w:p>
    <w:p w14:paraId="07E89F60" w14:textId="77777777" w:rsidR="006F7E54" w:rsidRPr="006F7E54" w:rsidRDefault="006F7E54" w:rsidP="006F7E54">
      <w:pPr>
        <w:pStyle w:val="a3"/>
        <w:jc w:val="both"/>
        <w:rPr>
          <w:rFonts w:ascii="Times New Roman" w:hAnsi="Times New Roman" w:cs="Times New Roman"/>
          <w:b/>
          <w:sz w:val="24"/>
          <w:szCs w:val="24"/>
          <w:u w:val="single"/>
        </w:rPr>
      </w:pPr>
    </w:p>
    <w:p w14:paraId="0236DF6A" w14:textId="77777777" w:rsidR="006F7E54" w:rsidRPr="006F7E54" w:rsidRDefault="006F7E54" w:rsidP="006F7E54">
      <w:pPr>
        <w:pStyle w:val="a3"/>
        <w:jc w:val="both"/>
        <w:rPr>
          <w:rFonts w:ascii="Times New Roman" w:hAnsi="Times New Roman" w:cs="Times New Roman"/>
          <w:b/>
          <w:sz w:val="24"/>
          <w:szCs w:val="24"/>
          <w:u w:val="single"/>
        </w:rPr>
      </w:pPr>
    </w:p>
    <w:p w14:paraId="0E259CE9" w14:textId="77777777" w:rsidR="006F7E54" w:rsidRPr="006F7E54" w:rsidRDefault="006F7E54" w:rsidP="006F7E54">
      <w:pPr>
        <w:pStyle w:val="a3"/>
        <w:jc w:val="both"/>
        <w:rPr>
          <w:rFonts w:ascii="Times New Roman" w:hAnsi="Times New Roman" w:cs="Times New Roman"/>
          <w:sz w:val="24"/>
          <w:szCs w:val="24"/>
        </w:rPr>
      </w:pPr>
    </w:p>
    <w:p w14:paraId="52F7B7C0" w14:textId="77777777" w:rsidR="006F7E54" w:rsidRPr="006F7E54" w:rsidRDefault="006F7E54" w:rsidP="006F7E54">
      <w:pPr>
        <w:ind w:left="360"/>
        <w:jc w:val="both"/>
        <w:rPr>
          <w:rFonts w:ascii="Times New Roman" w:hAnsi="Times New Roman" w:cs="Times New Roman"/>
          <w:sz w:val="24"/>
          <w:szCs w:val="24"/>
        </w:rPr>
      </w:pPr>
    </w:p>
    <w:sectPr w:rsidR="006F7E54" w:rsidRPr="006F7E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081A8B"/>
    <w:multiLevelType w:val="hybridMultilevel"/>
    <w:tmpl w:val="01DE1844"/>
    <w:lvl w:ilvl="0" w:tplc="4C68B9C8">
      <w:numFmt w:val="bullet"/>
      <w:lvlText w:val="-"/>
      <w:lvlJc w:val="left"/>
      <w:pPr>
        <w:ind w:left="720" w:hanging="360"/>
      </w:pPr>
      <w:rPr>
        <w:rFonts w:ascii="Times New Roman" w:eastAsia="Times New Roman" w:hAnsi="Times New Roman" w:cs="Times New Roman" w:hint="default"/>
        <w:b w:val="0"/>
        <w:sz w:val="28"/>
        <w:u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4424C81"/>
    <w:multiLevelType w:val="hybridMultilevel"/>
    <w:tmpl w:val="1220C1E6"/>
    <w:lvl w:ilvl="0" w:tplc="B9A0E634">
      <w:start w:val="1"/>
      <w:numFmt w:val="decimal"/>
      <w:lvlText w:val="%1."/>
      <w:lvlJc w:val="left"/>
      <w:pPr>
        <w:ind w:left="720" w:hanging="360"/>
      </w:pPr>
      <w:rPr>
        <w:rFonts w:hint="default"/>
        <w:b/>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BC3"/>
    <w:rsid w:val="00004BC3"/>
    <w:rsid w:val="000C73FB"/>
    <w:rsid w:val="001B7444"/>
    <w:rsid w:val="001C46BF"/>
    <w:rsid w:val="00305F35"/>
    <w:rsid w:val="0033661D"/>
    <w:rsid w:val="0037771A"/>
    <w:rsid w:val="004409E9"/>
    <w:rsid w:val="005A10C5"/>
    <w:rsid w:val="005D60F1"/>
    <w:rsid w:val="006F7E54"/>
    <w:rsid w:val="00720AB1"/>
    <w:rsid w:val="00812C58"/>
    <w:rsid w:val="0095027C"/>
    <w:rsid w:val="009E0B82"/>
    <w:rsid w:val="009F4AE6"/>
    <w:rsid w:val="00A96829"/>
    <w:rsid w:val="00BD4EFB"/>
    <w:rsid w:val="00C66C96"/>
    <w:rsid w:val="00D74CB9"/>
    <w:rsid w:val="00E2281F"/>
    <w:rsid w:val="00E83268"/>
    <w:rsid w:val="00E93BAA"/>
    <w:rsid w:val="00FD40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E7AFA"/>
  <w15:chartTrackingRefBased/>
  <w15:docId w15:val="{D0E849A1-550E-44EE-848A-D777F5A50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5F35"/>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
    <w:name w:val="heading 2"/>
    <w:basedOn w:val="a"/>
    <w:next w:val="a"/>
    <w:link w:val="20"/>
    <w:uiPriority w:val="9"/>
    <w:semiHidden/>
    <w:unhideWhenUsed/>
    <w:qFormat/>
    <w:rsid w:val="00D74CB9"/>
    <w:pPr>
      <w:keepNext/>
      <w:keepLines/>
      <w:widowControl/>
      <w:autoSpaceDE/>
      <w:autoSpaceDN/>
      <w:adjustRightInd/>
      <w:spacing w:before="160" w:after="80" w:line="278" w:lineRule="auto"/>
      <w:outlineLvl w:val="1"/>
    </w:pPr>
    <w:rPr>
      <w:rFonts w:asciiTheme="majorHAnsi" w:eastAsiaTheme="majorEastAsia" w:hAnsiTheme="majorHAnsi" w:cstheme="majorBidi"/>
      <w:color w:val="2E74B5" w:themeColor="accent1" w:themeShade="BF"/>
      <w:kern w:val="2"/>
      <w:sz w:val="32"/>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1">
    <w:name w:val="s1"/>
    <w:basedOn w:val="a0"/>
    <w:rsid w:val="00305F35"/>
  </w:style>
  <w:style w:type="paragraph" w:styleId="a3">
    <w:name w:val="List Paragraph"/>
    <w:basedOn w:val="a"/>
    <w:uiPriority w:val="34"/>
    <w:qFormat/>
    <w:rsid w:val="001C46BF"/>
    <w:pPr>
      <w:ind w:left="720"/>
      <w:contextualSpacing/>
    </w:pPr>
  </w:style>
  <w:style w:type="character" w:customStyle="1" w:styleId="20">
    <w:name w:val="Заголовок 2 Знак"/>
    <w:basedOn w:val="a0"/>
    <w:link w:val="2"/>
    <w:uiPriority w:val="9"/>
    <w:semiHidden/>
    <w:rsid w:val="00D74CB9"/>
    <w:rPr>
      <w:rFonts w:asciiTheme="majorHAnsi" w:eastAsiaTheme="majorEastAsia" w:hAnsiTheme="majorHAnsi" w:cstheme="majorBidi"/>
      <w:color w:val="2E74B5" w:themeColor="accent1" w:themeShade="BF"/>
      <w:kern w:val="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7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3038</Words>
  <Characters>17320</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 Windows</cp:lastModifiedBy>
  <cp:revision>3</cp:revision>
  <dcterms:created xsi:type="dcterms:W3CDTF">2026-10-15T06:03:00Z</dcterms:created>
  <dcterms:modified xsi:type="dcterms:W3CDTF">2026-10-15T06:08:00Z</dcterms:modified>
</cp:coreProperties>
</file>