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322A1" w:rsidRPr="00CF68C3" w:rsidRDefault="00D322A1" w:rsidP="00D322A1">
      <w:pPr>
        <w:jc w:val="right"/>
        <w:rPr>
          <w:i/>
          <w:sz w:val="20"/>
          <w:szCs w:val="20"/>
        </w:rPr>
      </w:pPr>
      <w:r w:rsidRPr="00CF68C3">
        <w:rPr>
          <w:i/>
          <w:sz w:val="20"/>
          <w:szCs w:val="20"/>
        </w:rPr>
        <w:t xml:space="preserve">Приложение 2 к Договору </w:t>
      </w:r>
    </w:p>
    <w:p w:rsidR="00D322A1" w:rsidRPr="00CF68C3" w:rsidRDefault="005F1E13" w:rsidP="00D322A1">
      <w:pPr>
        <w:jc w:val="right"/>
        <w:rPr>
          <w:i/>
          <w:sz w:val="20"/>
          <w:szCs w:val="20"/>
        </w:rPr>
      </w:pPr>
      <w:r>
        <w:rPr>
          <w:i/>
          <w:sz w:val="20"/>
          <w:szCs w:val="20"/>
        </w:rPr>
        <w:t xml:space="preserve"> от «___» _______ 202</w:t>
      </w:r>
      <w:r w:rsidR="003A5518">
        <w:rPr>
          <w:i/>
          <w:sz w:val="20"/>
          <w:szCs w:val="20"/>
          <w:lang w:val="en-US"/>
        </w:rPr>
        <w:t>6</w:t>
      </w:r>
      <w:bookmarkStart w:id="0" w:name="_GoBack"/>
      <w:bookmarkEnd w:id="0"/>
      <w:r w:rsidR="00D322A1" w:rsidRPr="00CF68C3">
        <w:rPr>
          <w:i/>
          <w:sz w:val="20"/>
          <w:szCs w:val="20"/>
        </w:rPr>
        <w:t xml:space="preserve"> года № ___</w:t>
      </w:r>
    </w:p>
    <w:p w:rsidR="00D322A1" w:rsidRPr="00CF68C3" w:rsidRDefault="00D322A1" w:rsidP="00D322A1">
      <w:pPr>
        <w:jc w:val="center"/>
        <w:rPr>
          <w:b/>
          <w:sz w:val="20"/>
          <w:szCs w:val="20"/>
        </w:rPr>
      </w:pPr>
    </w:p>
    <w:p w:rsidR="00215D2E" w:rsidRPr="00CF68C3" w:rsidRDefault="00215D2E" w:rsidP="00DA5656">
      <w:pPr>
        <w:rPr>
          <w:b/>
          <w:sz w:val="20"/>
          <w:szCs w:val="20"/>
        </w:rPr>
      </w:pPr>
    </w:p>
    <w:p w:rsidR="00D322A1" w:rsidRPr="002035EB" w:rsidRDefault="00D322A1" w:rsidP="002035EB">
      <w:pPr>
        <w:jc w:val="center"/>
        <w:rPr>
          <w:b/>
          <w:sz w:val="20"/>
          <w:szCs w:val="20"/>
          <w:lang w:val="kk-KZ"/>
        </w:rPr>
      </w:pPr>
      <w:r w:rsidRPr="00CF68C3">
        <w:rPr>
          <w:b/>
          <w:sz w:val="20"/>
          <w:szCs w:val="20"/>
        </w:rPr>
        <w:t>Т</w:t>
      </w:r>
      <w:r w:rsidR="00215D2E" w:rsidRPr="00CF68C3">
        <w:rPr>
          <w:b/>
          <w:sz w:val="20"/>
          <w:szCs w:val="20"/>
        </w:rPr>
        <w:t>ехническая</w:t>
      </w:r>
      <w:r w:rsidRPr="00CF68C3">
        <w:rPr>
          <w:b/>
          <w:sz w:val="20"/>
          <w:szCs w:val="20"/>
        </w:rPr>
        <w:t xml:space="preserve"> спецификация закупаемых услуг</w:t>
      </w:r>
    </w:p>
    <w:tbl>
      <w:tblPr>
        <w:tblW w:w="15168"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1"/>
        <w:gridCol w:w="2552"/>
        <w:gridCol w:w="11765"/>
      </w:tblGrid>
      <w:tr w:rsidR="00D322A1" w:rsidRPr="002B6A16" w:rsidTr="00D322A1">
        <w:trPr>
          <w:trHeight w:val="834"/>
        </w:trPr>
        <w:tc>
          <w:tcPr>
            <w:tcW w:w="851" w:type="dxa"/>
            <w:vAlign w:val="center"/>
          </w:tcPr>
          <w:p w:rsidR="00D322A1" w:rsidRPr="002B6A16" w:rsidRDefault="00D322A1" w:rsidP="00CE27C7">
            <w:pPr>
              <w:jc w:val="center"/>
              <w:rPr>
                <w:b/>
                <w:sz w:val="20"/>
                <w:szCs w:val="20"/>
              </w:rPr>
            </w:pPr>
            <w:r w:rsidRPr="002B6A16">
              <w:rPr>
                <w:b/>
                <w:sz w:val="20"/>
                <w:szCs w:val="20"/>
              </w:rPr>
              <w:t>№</w:t>
            </w:r>
          </w:p>
          <w:p w:rsidR="00D322A1" w:rsidRPr="002B6A16" w:rsidRDefault="00D322A1" w:rsidP="00CE27C7">
            <w:pPr>
              <w:jc w:val="center"/>
              <w:rPr>
                <w:b/>
                <w:sz w:val="20"/>
                <w:szCs w:val="20"/>
              </w:rPr>
            </w:pPr>
            <w:r w:rsidRPr="002B6A16">
              <w:rPr>
                <w:b/>
                <w:sz w:val="20"/>
                <w:szCs w:val="20"/>
              </w:rPr>
              <w:t>п/п</w:t>
            </w:r>
          </w:p>
        </w:tc>
        <w:tc>
          <w:tcPr>
            <w:tcW w:w="2552" w:type="dxa"/>
            <w:tcBorders>
              <w:right w:val="single" w:sz="4" w:space="0" w:color="auto"/>
            </w:tcBorders>
            <w:vAlign w:val="center"/>
          </w:tcPr>
          <w:p w:rsidR="00D322A1" w:rsidRPr="002B6A16" w:rsidRDefault="00D322A1" w:rsidP="00CE27C7">
            <w:pPr>
              <w:jc w:val="center"/>
              <w:rPr>
                <w:b/>
                <w:sz w:val="20"/>
                <w:szCs w:val="20"/>
              </w:rPr>
            </w:pPr>
            <w:r w:rsidRPr="002B6A16">
              <w:rPr>
                <w:b/>
                <w:sz w:val="20"/>
                <w:szCs w:val="20"/>
              </w:rPr>
              <w:t>Наименование услуг</w:t>
            </w:r>
          </w:p>
        </w:tc>
        <w:tc>
          <w:tcPr>
            <w:tcW w:w="11765" w:type="dxa"/>
            <w:tcBorders>
              <w:left w:val="single" w:sz="4" w:space="0" w:color="auto"/>
            </w:tcBorders>
            <w:vAlign w:val="center"/>
          </w:tcPr>
          <w:p w:rsidR="00D322A1" w:rsidRPr="002B6A16" w:rsidRDefault="00D322A1" w:rsidP="00CE27C7">
            <w:pPr>
              <w:jc w:val="center"/>
              <w:rPr>
                <w:b/>
                <w:sz w:val="20"/>
                <w:szCs w:val="20"/>
              </w:rPr>
            </w:pPr>
            <w:r w:rsidRPr="002B6A16">
              <w:rPr>
                <w:b/>
                <w:sz w:val="20"/>
                <w:szCs w:val="20"/>
              </w:rPr>
              <w:t>Техническая спецификация, характеристика услуг</w:t>
            </w:r>
          </w:p>
        </w:tc>
      </w:tr>
      <w:tr w:rsidR="00D322A1" w:rsidRPr="002B6A16" w:rsidTr="00D322A1">
        <w:trPr>
          <w:trHeight w:val="288"/>
        </w:trPr>
        <w:tc>
          <w:tcPr>
            <w:tcW w:w="851" w:type="dxa"/>
          </w:tcPr>
          <w:p w:rsidR="00D322A1" w:rsidRPr="002B6A16" w:rsidRDefault="00D322A1" w:rsidP="00CE27C7">
            <w:pPr>
              <w:jc w:val="center"/>
              <w:rPr>
                <w:sz w:val="20"/>
                <w:szCs w:val="20"/>
              </w:rPr>
            </w:pPr>
            <w:r w:rsidRPr="002B6A16">
              <w:rPr>
                <w:sz w:val="20"/>
                <w:szCs w:val="20"/>
              </w:rPr>
              <w:t>1</w:t>
            </w:r>
          </w:p>
        </w:tc>
        <w:tc>
          <w:tcPr>
            <w:tcW w:w="2552" w:type="dxa"/>
            <w:tcBorders>
              <w:right w:val="single" w:sz="4" w:space="0" w:color="auto"/>
            </w:tcBorders>
          </w:tcPr>
          <w:p w:rsidR="00D322A1" w:rsidRPr="002B6A16" w:rsidRDefault="00D322A1" w:rsidP="00CE27C7">
            <w:pPr>
              <w:jc w:val="center"/>
              <w:rPr>
                <w:sz w:val="20"/>
                <w:szCs w:val="20"/>
              </w:rPr>
            </w:pPr>
            <w:r w:rsidRPr="002B6A16">
              <w:rPr>
                <w:sz w:val="20"/>
                <w:szCs w:val="20"/>
              </w:rPr>
              <w:t>2</w:t>
            </w:r>
          </w:p>
        </w:tc>
        <w:tc>
          <w:tcPr>
            <w:tcW w:w="11765" w:type="dxa"/>
            <w:tcBorders>
              <w:left w:val="single" w:sz="4" w:space="0" w:color="auto"/>
            </w:tcBorders>
          </w:tcPr>
          <w:p w:rsidR="00D322A1" w:rsidRPr="002B6A16" w:rsidRDefault="00D322A1" w:rsidP="00CE27C7">
            <w:pPr>
              <w:jc w:val="center"/>
              <w:rPr>
                <w:sz w:val="20"/>
                <w:szCs w:val="20"/>
              </w:rPr>
            </w:pPr>
            <w:r w:rsidRPr="002B6A16">
              <w:rPr>
                <w:sz w:val="20"/>
                <w:szCs w:val="20"/>
              </w:rPr>
              <w:t>3</w:t>
            </w:r>
          </w:p>
        </w:tc>
      </w:tr>
      <w:tr w:rsidR="00D322A1" w:rsidRPr="002B6A16" w:rsidTr="00D322A1">
        <w:trPr>
          <w:trHeight w:val="642"/>
        </w:trPr>
        <w:tc>
          <w:tcPr>
            <w:tcW w:w="851" w:type="dxa"/>
            <w:tcBorders>
              <w:bottom w:val="single" w:sz="4" w:space="0" w:color="auto"/>
              <w:right w:val="single" w:sz="4" w:space="0" w:color="auto"/>
            </w:tcBorders>
          </w:tcPr>
          <w:p w:rsidR="00D322A1" w:rsidRPr="002B6A16" w:rsidRDefault="00D322A1" w:rsidP="00FB0B1A">
            <w:pPr>
              <w:rPr>
                <w:sz w:val="20"/>
                <w:szCs w:val="20"/>
              </w:rPr>
            </w:pPr>
          </w:p>
        </w:tc>
        <w:tc>
          <w:tcPr>
            <w:tcW w:w="2552" w:type="dxa"/>
            <w:tcBorders>
              <w:left w:val="single" w:sz="4" w:space="0" w:color="auto"/>
              <w:bottom w:val="single" w:sz="4" w:space="0" w:color="auto"/>
              <w:right w:val="single" w:sz="4" w:space="0" w:color="auto"/>
            </w:tcBorders>
          </w:tcPr>
          <w:p w:rsidR="00D322A1" w:rsidRPr="002B6A16" w:rsidRDefault="002035EB" w:rsidP="00FB0B1A">
            <w:pPr>
              <w:rPr>
                <w:sz w:val="20"/>
                <w:szCs w:val="20"/>
              </w:rPr>
            </w:pPr>
            <w:r w:rsidRPr="002035EB">
              <w:rPr>
                <w:sz w:val="20"/>
                <w:szCs w:val="20"/>
              </w:rPr>
              <w:t xml:space="preserve">Услуги по техническому обслуживанию </w:t>
            </w:r>
            <w:r w:rsidR="00183E56">
              <w:rPr>
                <w:sz w:val="20"/>
                <w:szCs w:val="20"/>
                <w:lang w:val="kk-KZ"/>
              </w:rPr>
              <w:t>си</w:t>
            </w:r>
            <w:r w:rsidR="006D5A73">
              <w:rPr>
                <w:sz w:val="20"/>
                <w:szCs w:val="20"/>
                <w:lang w:val="kk-KZ"/>
              </w:rPr>
              <w:t>с</w:t>
            </w:r>
            <w:r w:rsidR="00183E56">
              <w:rPr>
                <w:sz w:val="20"/>
                <w:szCs w:val="20"/>
                <w:lang w:val="kk-KZ"/>
              </w:rPr>
              <w:t xml:space="preserve">тем </w:t>
            </w:r>
            <w:r w:rsidRPr="002035EB">
              <w:rPr>
                <w:sz w:val="20"/>
                <w:szCs w:val="20"/>
              </w:rPr>
              <w:t>газовых установок и газопроводов</w:t>
            </w:r>
          </w:p>
        </w:tc>
        <w:tc>
          <w:tcPr>
            <w:tcW w:w="11765" w:type="dxa"/>
            <w:tcBorders>
              <w:left w:val="single" w:sz="4" w:space="0" w:color="auto"/>
              <w:bottom w:val="single" w:sz="4" w:space="0" w:color="auto"/>
              <w:right w:val="single" w:sz="4" w:space="0" w:color="auto"/>
            </w:tcBorders>
          </w:tcPr>
          <w:p w:rsidR="002035EB" w:rsidRPr="002035EB" w:rsidRDefault="002035EB" w:rsidP="002035EB">
            <w:pPr>
              <w:jc w:val="both"/>
              <w:rPr>
                <w:sz w:val="20"/>
                <w:szCs w:val="20"/>
              </w:rPr>
            </w:pPr>
            <w:r w:rsidRPr="002035EB">
              <w:rPr>
                <w:sz w:val="20"/>
                <w:szCs w:val="20"/>
              </w:rPr>
              <w:t>Техническое обслуживание включает в себя:</w:t>
            </w:r>
          </w:p>
          <w:p w:rsidR="002035EB" w:rsidRPr="002035EB" w:rsidRDefault="002035EB" w:rsidP="002035EB">
            <w:pPr>
              <w:jc w:val="both"/>
              <w:rPr>
                <w:sz w:val="20"/>
                <w:szCs w:val="20"/>
              </w:rPr>
            </w:pPr>
            <w:r>
              <w:rPr>
                <w:sz w:val="20"/>
                <w:szCs w:val="20"/>
              </w:rPr>
              <w:t>1.</w:t>
            </w:r>
            <w:r w:rsidRPr="002035EB">
              <w:rPr>
                <w:sz w:val="20"/>
                <w:szCs w:val="20"/>
              </w:rPr>
              <w:t>Проверку соответствия установки газового оборудования и прокладки газопроводов проекту газоснабжения и карточке абонента.</w:t>
            </w:r>
          </w:p>
          <w:p w:rsidR="002035EB" w:rsidRPr="002035EB" w:rsidRDefault="002035EB" w:rsidP="002035EB">
            <w:pPr>
              <w:jc w:val="both"/>
              <w:rPr>
                <w:sz w:val="20"/>
                <w:szCs w:val="20"/>
              </w:rPr>
            </w:pPr>
            <w:r>
              <w:rPr>
                <w:sz w:val="20"/>
                <w:szCs w:val="20"/>
              </w:rPr>
              <w:t>2.</w:t>
            </w:r>
            <w:r w:rsidRPr="002035EB">
              <w:rPr>
                <w:sz w:val="20"/>
                <w:szCs w:val="20"/>
              </w:rPr>
              <w:t>Проверку наличия свободного доступа к газопроводам и газовому оборудованию</w:t>
            </w:r>
          </w:p>
          <w:p w:rsidR="002035EB" w:rsidRPr="002035EB" w:rsidRDefault="002035EB" w:rsidP="002035EB">
            <w:pPr>
              <w:jc w:val="both"/>
              <w:rPr>
                <w:sz w:val="20"/>
                <w:szCs w:val="20"/>
              </w:rPr>
            </w:pPr>
            <w:r>
              <w:rPr>
                <w:sz w:val="20"/>
                <w:szCs w:val="20"/>
              </w:rPr>
              <w:t>3.</w:t>
            </w:r>
            <w:r w:rsidRPr="002035EB">
              <w:rPr>
                <w:sz w:val="20"/>
                <w:szCs w:val="20"/>
              </w:rPr>
              <w:t>Проверку состояния окраски и креплений газопровода, наличие и целостность футляров в местах прокладки газопроводов через наружные и внутренние конструкций зданий</w:t>
            </w:r>
          </w:p>
          <w:p w:rsidR="002035EB" w:rsidRPr="002035EB" w:rsidRDefault="002035EB" w:rsidP="002035EB">
            <w:pPr>
              <w:jc w:val="both"/>
              <w:rPr>
                <w:sz w:val="20"/>
                <w:szCs w:val="20"/>
              </w:rPr>
            </w:pPr>
            <w:r>
              <w:rPr>
                <w:sz w:val="20"/>
                <w:szCs w:val="20"/>
              </w:rPr>
              <w:t>4.</w:t>
            </w:r>
            <w:r w:rsidRPr="002035EB">
              <w:rPr>
                <w:sz w:val="20"/>
                <w:szCs w:val="20"/>
              </w:rPr>
              <w:t>Проверку герметичности соединений газопроводов и арматуры, бытового газового оборудования приборным методом или мыльной эмульсией</w:t>
            </w:r>
          </w:p>
          <w:p w:rsidR="002035EB" w:rsidRPr="002035EB" w:rsidRDefault="002035EB" w:rsidP="002035EB">
            <w:pPr>
              <w:jc w:val="both"/>
              <w:rPr>
                <w:sz w:val="20"/>
                <w:szCs w:val="20"/>
              </w:rPr>
            </w:pPr>
            <w:r>
              <w:rPr>
                <w:sz w:val="20"/>
                <w:szCs w:val="20"/>
              </w:rPr>
              <w:t>5.</w:t>
            </w:r>
            <w:r w:rsidRPr="002035EB">
              <w:rPr>
                <w:sz w:val="20"/>
                <w:szCs w:val="20"/>
              </w:rPr>
              <w:t>Проверку целостности и укомплектованности газового оборудования</w:t>
            </w:r>
          </w:p>
          <w:p w:rsidR="002035EB" w:rsidRPr="002035EB" w:rsidRDefault="002035EB" w:rsidP="002035EB">
            <w:pPr>
              <w:jc w:val="both"/>
              <w:rPr>
                <w:sz w:val="20"/>
                <w:szCs w:val="20"/>
              </w:rPr>
            </w:pPr>
            <w:r>
              <w:rPr>
                <w:sz w:val="20"/>
                <w:szCs w:val="20"/>
              </w:rPr>
              <w:t>6.</w:t>
            </w:r>
            <w:r w:rsidRPr="002035EB">
              <w:rPr>
                <w:sz w:val="20"/>
                <w:szCs w:val="20"/>
              </w:rPr>
              <w:t>Проверку работоспособности и смазку кранов, установленных на газопроводах</w:t>
            </w:r>
          </w:p>
          <w:p w:rsidR="002035EB" w:rsidRPr="002035EB" w:rsidRDefault="002035EB" w:rsidP="002035EB">
            <w:pPr>
              <w:jc w:val="both"/>
              <w:rPr>
                <w:sz w:val="20"/>
                <w:szCs w:val="20"/>
              </w:rPr>
            </w:pPr>
            <w:r>
              <w:rPr>
                <w:sz w:val="20"/>
                <w:szCs w:val="20"/>
              </w:rPr>
              <w:t>7.</w:t>
            </w:r>
            <w:r w:rsidRPr="002035EB">
              <w:rPr>
                <w:sz w:val="20"/>
                <w:szCs w:val="20"/>
              </w:rPr>
              <w:t>Проверку наличия тяги в дымовых и вентиляционных каналах, состояние соединительных труб газового оборудования с дымовым каналом, наличие притока воздуха для горения.</w:t>
            </w:r>
          </w:p>
          <w:p w:rsidR="002035EB" w:rsidRPr="002035EB" w:rsidRDefault="002035EB" w:rsidP="002035EB">
            <w:pPr>
              <w:jc w:val="both"/>
              <w:rPr>
                <w:sz w:val="20"/>
                <w:szCs w:val="20"/>
              </w:rPr>
            </w:pPr>
            <w:r>
              <w:rPr>
                <w:sz w:val="20"/>
                <w:szCs w:val="20"/>
              </w:rPr>
              <w:t>8.</w:t>
            </w:r>
            <w:r w:rsidRPr="002035EB">
              <w:rPr>
                <w:sz w:val="20"/>
                <w:szCs w:val="20"/>
              </w:rPr>
              <w:t>Разборку и смазку кранов бытового газового оборудования</w:t>
            </w:r>
          </w:p>
          <w:p w:rsidR="002035EB" w:rsidRPr="002035EB" w:rsidRDefault="002035EB" w:rsidP="002035EB">
            <w:pPr>
              <w:jc w:val="both"/>
              <w:rPr>
                <w:sz w:val="20"/>
                <w:szCs w:val="20"/>
              </w:rPr>
            </w:pPr>
            <w:r>
              <w:rPr>
                <w:sz w:val="20"/>
                <w:szCs w:val="20"/>
              </w:rPr>
              <w:t>9.</w:t>
            </w:r>
            <w:r w:rsidRPr="002035EB">
              <w:rPr>
                <w:sz w:val="20"/>
                <w:szCs w:val="20"/>
              </w:rPr>
              <w:t>Проверку работоспособности автоматики безопасности бытового газового оборудования, ее наладку и регулировку</w:t>
            </w:r>
          </w:p>
          <w:p w:rsidR="002035EB" w:rsidRPr="002035EB" w:rsidRDefault="002035EB" w:rsidP="002035EB">
            <w:pPr>
              <w:jc w:val="both"/>
              <w:rPr>
                <w:sz w:val="20"/>
                <w:szCs w:val="20"/>
              </w:rPr>
            </w:pPr>
            <w:r>
              <w:rPr>
                <w:sz w:val="20"/>
                <w:szCs w:val="20"/>
              </w:rPr>
              <w:t>10.</w:t>
            </w:r>
            <w:r w:rsidRPr="002035EB">
              <w:rPr>
                <w:sz w:val="20"/>
                <w:szCs w:val="20"/>
              </w:rPr>
              <w:t>Очистку горелок от загрязнений, процесса сжигания газа на всех режимах работы оборудования</w:t>
            </w:r>
          </w:p>
          <w:p w:rsidR="002035EB" w:rsidRPr="002035EB" w:rsidRDefault="002035EB" w:rsidP="002035EB">
            <w:pPr>
              <w:jc w:val="both"/>
              <w:rPr>
                <w:sz w:val="20"/>
                <w:szCs w:val="20"/>
              </w:rPr>
            </w:pPr>
            <w:r>
              <w:rPr>
                <w:sz w:val="20"/>
                <w:szCs w:val="20"/>
              </w:rPr>
              <w:t>11.</w:t>
            </w:r>
            <w:r w:rsidRPr="002035EB">
              <w:rPr>
                <w:sz w:val="20"/>
                <w:szCs w:val="20"/>
              </w:rPr>
              <w:t>Выявление необходимости замены или ремонта отдельных узлов и деталей газового оборудования</w:t>
            </w:r>
          </w:p>
          <w:p w:rsidR="002035EB" w:rsidRPr="002035EB" w:rsidRDefault="002035EB" w:rsidP="002035EB">
            <w:pPr>
              <w:jc w:val="both"/>
              <w:rPr>
                <w:sz w:val="20"/>
                <w:szCs w:val="20"/>
              </w:rPr>
            </w:pPr>
            <w:r>
              <w:rPr>
                <w:sz w:val="20"/>
                <w:szCs w:val="20"/>
              </w:rPr>
              <w:t>12.</w:t>
            </w:r>
            <w:r w:rsidRPr="002035EB">
              <w:rPr>
                <w:sz w:val="20"/>
                <w:szCs w:val="20"/>
              </w:rPr>
              <w:t>Проверку наличия специальных табличек у газовых горелок, приборов с отводом продуктов сгорания и дымоход, предупреждающих об обязательной проверке наличия тяги до и после розжига оборудования</w:t>
            </w:r>
          </w:p>
          <w:p w:rsidR="002035EB" w:rsidRPr="002035EB" w:rsidRDefault="002035EB" w:rsidP="002035EB">
            <w:pPr>
              <w:jc w:val="both"/>
              <w:rPr>
                <w:sz w:val="20"/>
                <w:szCs w:val="20"/>
              </w:rPr>
            </w:pPr>
            <w:r>
              <w:rPr>
                <w:sz w:val="20"/>
                <w:szCs w:val="20"/>
              </w:rPr>
              <w:t>13.</w:t>
            </w:r>
            <w:r w:rsidRPr="002035EB">
              <w:rPr>
                <w:sz w:val="20"/>
                <w:szCs w:val="20"/>
              </w:rPr>
              <w:t>Инструктаж потребителей по правилам безопасного пользования газом в быту.</w:t>
            </w:r>
          </w:p>
          <w:p w:rsidR="00FD0288" w:rsidRPr="00FD0288" w:rsidRDefault="002035EB" w:rsidP="002035EB">
            <w:pPr>
              <w:jc w:val="both"/>
              <w:rPr>
                <w:sz w:val="20"/>
                <w:szCs w:val="20"/>
                <w:lang w:val="kk-KZ"/>
              </w:rPr>
            </w:pPr>
            <w:r w:rsidRPr="002035EB">
              <w:rPr>
                <w:sz w:val="20"/>
                <w:szCs w:val="20"/>
              </w:rPr>
              <w:t>Требование поставщику;</w:t>
            </w:r>
          </w:p>
          <w:p w:rsidR="002035EB" w:rsidRPr="002035EB" w:rsidRDefault="002035EB" w:rsidP="002035EB">
            <w:pPr>
              <w:jc w:val="both"/>
              <w:rPr>
                <w:sz w:val="20"/>
                <w:szCs w:val="20"/>
              </w:rPr>
            </w:pPr>
            <w:r>
              <w:rPr>
                <w:sz w:val="20"/>
                <w:szCs w:val="20"/>
              </w:rPr>
              <w:t>14.</w:t>
            </w:r>
            <w:r w:rsidRPr="002035EB">
              <w:rPr>
                <w:sz w:val="20"/>
                <w:szCs w:val="20"/>
              </w:rPr>
              <w:t>В случае аварий время реагирования до 1 часа. В случае не реагирование после получения письменной и телефонной заявки от Заказчика или его представителей Заказчик вправе обратиться в суд о расторжении договора.</w:t>
            </w:r>
          </w:p>
          <w:p w:rsidR="00CF68C3" w:rsidRDefault="002035EB" w:rsidP="002035EB">
            <w:pPr>
              <w:jc w:val="both"/>
              <w:rPr>
                <w:sz w:val="20"/>
                <w:szCs w:val="20"/>
                <w:lang w:val="kk-KZ"/>
              </w:rPr>
            </w:pPr>
            <w:r>
              <w:rPr>
                <w:sz w:val="20"/>
                <w:szCs w:val="20"/>
              </w:rPr>
              <w:t>15.</w:t>
            </w:r>
            <w:r w:rsidRPr="002035EB">
              <w:rPr>
                <w:sz w:val="20"/>
                <w:szCs w:val="20"/>
              </w:rPr>
              <w:t>Поставщик услуг в рамках работ по техническому обслуживанию обеспечивает присутствие не менее двух квалифицированных специалиста ежемесячно проведения планово-профилактических. При этом на объекте необходимо фиксировать при осмотре записи о проведенных работах в журнале по техническому обслуживанию и  в рабочие дни с 08.30 ч по 13.00 и с 14.00 по 17.30 ч.</w:t>
            </w:r>
          </w:p>
          <w:p w:rsidR="00FD0288" w:rsidRPr="00A66A03" w:rsidRDefault="00FD0288" w:rsidP="002035EB">
            <w:pPr>
              <w:jc w:val="both"/>
              <w:rPr>
                <w:b/>
                <w:bCs/>
                <w:sz w:val="20"/>
                <w:szCs w:val="20"/>
              </w:rPr>
            </w:pPr>
            <w:r w:rsidRPr="00A66A03">
              <w:rPr>
                <w:b/>
                <w:bCs/>
                <w:sz w:val="20"/>
                <w:szCs w:val="20"/>
                <w:lang w:val="kk-KZ"/>
              </w:rPr>
              <w:t>16. Постав</w:t>
            </w:r>
            <w:r w:rsidRPr="00A66A03">
              <w:rPr>
                <w:b/>
                <w:bCs/>
                <w:sz w:val="20"/>
                <w:szCs w:val="20"/>
              </w:rPr>
              <w:t>щик должен иметь соответствующие разрешение деятельности оказание услуг</w:t>
            </w:r>
          </w:p>
          <w:p w:rsidR="002035EB" w:rsidRPr="00A66A03" w:rsidRDefault="002035EB" w:rsidP="002035EB">
            <w:pPr>
              <w:jc w:val="both"/>
              <w:rPr>
                <w:b/>
                <w:bCs/>
                <w:sz w:val="20"/>
                <w:szCs w:val="20"/>
                <w:lang w:val="kk-KZ"/>
              </w:rPr>
            </w:pPr>
          </w:p>
          <w:p w:rsidR="00CF68C3" w:rsidRDefault="00B054CF" w:rsidP="0072522E">
            <w:pPr>
              <w:rPr>
                <w:sz w:val="20"/>
                <w:szCs w:val="20"/>
                <w:lang w:val="kk-KZ"/>
              </w:rPr>
            </w:pPr>
            <w:r w:rsidRPr="002B6A16">
              <w:rPr>
                <w:sz w:val="20"/>
                <w:szCs w:val="20"/>
              </w:rPr>
              <w:t xml:space="preserve">Срок оказание услуг: </w:t>
            </w:r>
            <w:r w:rsidR="0072522E">
              <w:rPr>
                <w:sz w:val="20"/>
                <w:szCs w:val="20"/>
                <w:lang w:val="kk-KZ"/>
              </w:rPr>
              <w:t xml:space="preserve">со дня вступления в силу договора по 31 декабря </w:t>
            </w:r>
            <w:r w:rsidR="005F1E13">
              <w:rPr>
                <w:sz w:val="20"/>
                <w:szCs w:val="20"/>
              </w:rPr>
              <w:t>202</w:t>
            </w:r>
            <w:r w:rsidR="003A5518" w:rsidRPr="003A5518">
              <w:rPr>
                <w:sz w:val="20"/>
                <w:szCs w:val="20"/>
              </w:rPr>
              <w:t>6</w:t>
            </w:r>
            <w:r w:rsidR="007E0FEC" w:rsidRPr="007E0FEC">
              <w:rPr>
                <w:sz w:val="20"/>
                <w:szCs w:val="20"/>
              </w:rPr>
              <w:t xml:space="preserve"> года</w:t>
            </w:r>
          </w:p>
          <w:p w:rsidR="006D5A73" w:rsidRPr="00A66A03" w:rsidRDefault="006D5A73" w:rsidP="006D5A73">
            <w:pPr>
              <w:rPr>
                <w:b/>
                <w:bCs/>
                <w:sz w:val="20"/>
                <w:szCs w:val="20"/>
                <w:lang w:val="kk-KZ"/>
              </w:rPr>
            </w:pPr>
            <w:r>
              <w:rPr>
                <w:sz w:val="20"/>
                <w:szCs w:val="20"/>
                <w:lang w:val="kk-KZ"/>
              </w:rPr>
              <w:t xml:space="preserve">Место оказания услуг:  Каракиянский </w:t>
            </w:r>
            <w:r w:rsidRPr="00A66A03">
              <w:rPr>
                <w:sz w:val="20"/>
                <w:szCs w:val="20"/>
                <w:lang w:val="kk-KZ"/>
              </w:rPr>
              <w:t>район</w:t>
            </w:r>
            <w:r w:rsidR="00A66A03" w:rsidRPr="00A66A03">
              <w:rPr>
                <w:b/>
                <w:bCs/>
                <w:sz w:val="20"/>
                <w:szCs w:val="20"/>
                <w:lang w:val="kk-KZ"/>
              </w:rPr>
              <w:t>1)</w:t>
            </w:r>
            <w:r w:rsidRPr="00A66A03">
              <w:rPr>
                <w:b/>
                <w:bCs/>
                <w:sz w:val="20"/>
                <w:szCs w:val="20"/>
                <w:lang w:val="kk-KZ"/>
              </w:rPr>
              <w:t xml:space="preserve"> с.Курык ,Мангистау 21,</w:t>
            </w:r>
            <w:r w:rsidR="005F1E13" w:rsidRPr="00A66A03">
              <w:rPr>
                <w:b/>
                <w:bCs/>
                <w:sz w:val="20"/>
                <w:szCs w:val="20"/>
              </w:rPr>
              <w:t xml:space="preserve"> </w:t>
            </w:r>
            <w:r w:rsidR="005F1E13" w:rsidRPr="00A66A03">
              <w:rPr>
                <w:b/>
                <w:bCs/>
                <w:sz w:val="20"/>
                <w:szCs w:val="20"/>
                <w:lang w:val="kk-KZ"/>
              </w:rPr>
              <w:t>строение 300</w:t>
            </w:r>
          </w:p>
          <w:p w:rsidR="006D5A73" w:rsidRPr="006D5A73" w:rsidRDefault="006D5A73" w:rsidP="006D5A73">
            <w:pPr>
              <w:rPr>
                <w:sz w:val="20"/>
                <w:szCs w:val="20"/>
                <w:lang w:val="kk-KZ"/>
              </w:rPr>
            </w:pPr>
            <w:r w:rsidRPr="00A66A03">
              <w:rPr>
                <w:b/>
                <w:bCs/>
                <w:sz w:val="20"/>
                <w:szCs w:val="20"/>
                <w:lang w:val="kk-KZ"/>
              </w:rPr>
              <w:t xml:space="preserve">                                                                             </w:t>
            </w:r>
            <w:r w:rsidR="00A66A03" w:rsidRPr="00A66A03">
              <w:rPr>
                <w:b/>
                <w:bCs/>
                <w:sz w:val="20"/>
                <w:szCs w:val="20"/>
                <w:lang w:val="kk-KZ"/>
              </w:rPr>
              <w:t>2)</w:t>
            </w:r>
            <w:r w:rsidRPr="00A66A03">
              <w:rPr>
                <w:b/>
                <w:bCs/>
                <w:sz w:val="20"/>
                <w:szCs w:val="20"/>
                <w:lang w:val="kk-KZ"/>
              </w:rPr>
              <w:t>с.Курык, станция Ералиево Казах аул 97</w:t>
            </w:r>
            <w:r>
              <w:rPr>
                <w:sz w:val="20"/>
                <w:szCs w:val="20"/>
                <w:lang w:val="kk-KZ"/>
              </w:rPr>
              <w:t xml:space="preserve"> </w:t>
            </w:r>
          </w:p>
        </w:tc>
      </w:tr>
    </w:tbl>
    <w:p w:rsidR="00B054CF" w:rsidRDefault="00B054CF" w:rsidP="00215D2E">
      <w:pPr>
        <w:jc w:val="right"/>
        <w:rPr>
          <w:sz w:val="20"/>
          <w:szCs w:val="20"/>
        </w:rPr>
      </w:pPr>
    </w:p>
    <w:p w:rsidR="00B56BD2" w:rsidRDefault="00B56BD2" w:rsidP="00215D2E">
      <w:pPr>
        <w:jc w:val="right"/>
        <w:rPr>
          <w:sz w:val="20"/>
          <w:szCs w:val="20"/>
        </w:rPr>
      </w:pPr>
    </w:p>
    <w:p w:rsidR="00B56BD2" w:rsidRDefault="00B56BD2" w:rsidP="00215D2E">
      <w:pPr>
        <w:jc w:val="right"/>
        <w:rPr>
          <w:sz w:val="20"/>
          <w:szCs w:val="20"/>
        </w:rPr>
      </w:pPr>
    </w:p>
    <w:p w:rsidR="00B56BD2" w:rsidRPr="0081319B" w:rsidRDefault="00B56BD2" w:rsidP="00215D2E">
      <w:pPr>
        <w:jc w:val="right"/>
        <w:rPr>
          <w:sz w:val="20"/>
          <w:szCs w:val="20"/>
        </w:rPr>
      </w:pPr>
    </w:p>
    <w:p w:rsidR="00215D2E" w:rsidRPr="00DA5656" w:rsidRDefault="00215D2E" w:rsidP="00215D2E">
      <w:pPr>
        <w:jc w:val="right"/>
        <w:rPr>
          <w:sz w:val="20"/>
          <w:szCs w:val="20"/>
          <w:lang w:val="kk-KZ"/>
        </w:rPr>
      </w:pPr>
      <w:r w:rsidRPr="00DA5656">
        <w:rPr>
          <w:sz w:val="20"/>
          <w:szCs w:val="20"/>
          <w:lang w:val="kk-KZ"/>
        </w:rPr>
        <w:t>Келісімге 2-қосымша</w:t>
      </w:r>
    </w:p>
    <w:p w:rsidR="00215D2E" w:rsidRPr="00DA5656" w:rsidRDefault="005F1E13" w:rsidP="00215D2E">
      <w:pPr>
        <w:jc w:val="right"/>
        <w:rPr>
          <w:sz w:val="20"/>
          <w:szCs w:val="20"/>
          <w:lang w:val="kk-KZ"/>
        </w:rPr>
      </w:pPr>
      <w:r>
        <w:rPr>
          <w:sz w:val="20"/>
          <w:szCs w:val="20"/>
          <w:lang w:val="kk-KZ"/>
        </w:rPr>
        <w:t xml:space="preserve"> 202</w:t>
      </w:r>
      <w:r w:rsidR="003A5518">
        <w:rPr>
          <w:sz w:val="20"/>
          <w:szCs w:val="20"/>
          <w:lang w:val="en-US"/>
        </w:rPr>
        <w:t>6</w:t>
      </w:r>
      <w:r w:rsidR="00A66A03">
        <w:rPr>
          <w:sz w:val="20"/>
          <w:szCs w:val="20"/>
          <w:lang w:val="en-US"/>
        </w:rPr>
        <w:t xml:space="preserve"> </w:t>
      </w:r>
      <w:r w:rsidR="00215D2E" w:rsidRPr="00DA5656">
        <w:rPr>
          <w:sz w:val="20"/>
          <w:szCs w:val="20"/>
          <w:lang w:val="kk-KZ"/>
        </w:rPr>
        <w:t xml:space="preserve"> жылғы "_" ___ № _</w:t>
      </w:r>
    </w:p>
    <w:p w:rsidR="00215D2E" w:rsidRDefault="00215D2E" w:rsidP="002035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jc w:val="center"/>
        <w:rPr>
          <w:rFonts w:asciiTheme="minorHAnsi" w:hAnsiTheme="minorHAnsi" w:cs="Courier New"/>
          <w:b/>
          <w:color w:val="202124"/>
          <w:sz w:val="20"/>
          <w:szCs w:val="20"/>
          <w:lang w:val="kk-KZ"/>
        </w:rPr>
      </w:pPr>
      <w:r w:rsidRPr="00DA5656">
        <w:rPr>
          <w:rFonts w:ascii="inherit" w:hAnsi="inherit" w:cs="Courier New"/>
          <w:b/>
          <w:color w:val="202124"/>
          <w:sz w:val="20"/>
          <w:szCs w:val="20"/>
          <w:lang w:val="kk-KZ"/>
        </w:rPr>
        <w:t>Сатып алынатын қызметтердің техникалық ерекшелігі</w:t>
      </w:r>
    </w:p>
    <w:p w:rsidR="002035EB" w:rsidRPr="002035EB" w:rsidRDefault="002035EB" w:rsidP="002035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jc w:val="center"/>
        <w:rPr>
          <w:rFonts w:asciiTheme="minorHAnsi" w:hAnsiTheme="minorHAnsi" w:cs="Courier New"/>
          <w:b/>
          <w:color w:val="202124"/>
          <w:sz w:val="20"/>
          <w:szCs w:val="20"/>
          <w:lang w:val="kk-KZ"/>
        </w:rPr>
      </w:pPr>
    </w:p>
    <w:tbl>
      <w:tblPr>
        <w:tblStyle w:val="af7"/>
        <w:tblW w:w="15021" w:type="dxa"/>
        <w:tblLook w:val="04A0" w:firstRow="1" w:lastRow="0" w:firstColumn="1" w:lastColumn="0" w:noHBand="0" w:noVBand="1"/>
      </w:tblPr>
      <w:tblGrid>
        <w:gridCol w:w="675"/>
        <w:gridCol w:w="1585"/>
        <w:gridCol w:w="12761"/>
      </w:tblGrid>
      <w:tr w:rsidR="00EB079D" w:rsidRPr="00DA5656" w:rsidTr="00EB079D">
        <w:tc>
          <w:tcPr>
            <w:tcW w:w="675" w:type="dxa"/>
          </w:tcPr>
          <w:p w:rsidR="00EB079D" w:rsidRPr="00DA5656" w:rsidRDefault="00EB079D" w:rsidP="00EB079D">
            <w:pPr>
              <w:jc w:val="center"/>
              <w:rPr>
                <w:rFonts w:cs="Times New Roman"/>
                <w:b/>
                <w:sz w:val="20"/>
                <w:szCs w:val="20"/>
                <w:lang w:val="kk-KZ"/>
              </w:rPr>
            </w:pPr>
            <w:r w:rsidRPr="00DA5656">
              <w:rPr>
                <w:rFonts w:cs="Times New Roman"/>
                <w:b/>
                <w:sz w:val="20"/>
                <w:szCs w:val="20"/>
                <w:lang w:val="kk-KZ"/>
              </w:rPr>
              <w:t>№</w:t>
            </w:r>
          </w:p>
        </w:tc>
        <w:tc>
          <w:tcPr>
            <w:tcW w:w="1585" w:type="dxa"/>
          </w:tcPr>
          <w:p w:rsidR="00EB079D" w:rsidRPr="00DA5656" w:rsidRDefault="00EB079D" w:rsidP="00EB079D">
            <w:pPr>
              <w:jc w:val="center"/>
              <w:rPr>
                <w:rFonts w:cs="Times New Roman"/>
                <w:b/>
                <w:sz w:val="20"/>
                <w:szCs w:val="20"/>
                <w:lang w:val="kk-KZ"/>
              </w:rPr>
            </w:pPr>
            <w:r w:rsidRPr="00DA5656">
              <w:rPr>
                <w:rFonts w:cs="Times New Roman"/>
                <w:b/>
                <w:sz w:val="20"/>
                <w:szCs w:val="20"/>
                <w:lang w:val="kk-KZ"/>
              </w:rPr>
              <w:t>Қызметтер тізімі</w:t>
            </w:r>
          </w:p>
        </w:tc>
        <w:tc>
          <w:tcPr>
            <w:tcW w:w="12761" w:type="dxa"/>
          </w:tcPr>
          <w:p w:rsidR="00EB079D" w:rsidRPr="00DA5656" w:rsidRDefault="00EB079D" w:rsidP="00EB079D">
            <w:pPr>
              <w:jc w:val="center"/>
              <w:rPr>
                <w:rFonts w:cs="Times New Roman"/>
                <w:b/>
                <w:sz w:val="20"/>
                <w:szCs w:val="20"/>
                <w:lang w:val="kk-KZ"/>
              </w:rPr>
            </w:pPr>
            <w:r w:rsidRPr="00DA5656">
              <w:rPr>
                <w:rFonts w:cs="Times New Roman"/>
                <w:b/>
                <w:sz w:val="20"/>
                <w:szCs w:val="20"/>
                <w:lang w:val="kk-KZ"/>
              </w:rPr>
              <w:t>Қызметтердің техникалық сипаттамасы, сипаттамалары</w:t>
            </w:r>
          </w:p>
        </w:tc>
      </w:tr>
      <w:tr w:rsidR="00EB079D" w:rsidRPr="006D5A73" w:rsidTr="00EB079D">
        <w:tc>
          <w:tcPr>
            <w:tcW w:w="675" w:type="dxa"/>
          </w:tcPr>
          <w:p w:rsidR="00EB079D" w:rsidRPr="00DA5656" w:rsidRDefault="00EB079D" w:rsidP="00811640">
            <w:pPr>
              <w:rPr>
                <w:rFonts w:cs="Times New Roman"/>
                <w:sz w:val="20"/>
                <w:szCs w:val="20"/>
                <w:lang w:val="kk-KZ"/>
              </w:rPr>
            </w:pPr>
          </w:p>
        </w:tc>
        <w:tc>
          <w:tcPr>
            <w:tcW w:w="1585" w:type="dxa"/>
          </w:tcPr>
          <w:p w:rsidR="00EB079D" w:rsidRPr="00DA5656" w:rsidRDefault="00183E56" w:rsidP="00811640">
            <w:pPr>
              <w:rPr>
                <w:rFonts w:cs="Times New Roman"/>
                <w:sz w:val="20"/>
                <w:szCs w:val="20"/>
                <w:lang w:val="kk-KZ"/>
              </w:rPr>
            </w:pPr>
            <w:r w:rsidRPr="00183E56">
              <w:rPr>
                <w:rFonts w:cs="Times New Roman"/>
                <w:sz w:val="20"/>
                <w:szCs w:val="20"/>
                <w:lang w:val="kk-KZ"/>
              </w:rPr>
              <w:t>Газ қондырғыларға және газ құбырларына техникалық қызмет көрсету бойынша қызметтер</w:t>
            </w:r>
          </w:p>
        </w:tc>
        <w:tc>
          <w:tcPr>
            <w:tcW w:w="12761" w:type="dxa"/>
          </w:tcPr>
          <w:p w:rsidR="002035EB" w:rsidRPr="002035EB" w:rsidRDefault="002035EB" w:rsidP="002035EB">
            <w:pPr>
              <w:jc w:val="both"/>
              <w:rPr>
                <w:rFonts w:cs="Times New Roman"/>
                <w:sz w:val="20"/>
                <w:szCs w:val="20"/>
                <w:lang w:val="kk-KZ"/>
              </w:rPr>
            </w:pPr>
            <w:r w:rsidRPr="002035EB">
              <w:rPr>
                <w:rFonts w:cs="Times New Roman"/>
                <w:sz w:val="20"/>
                <w:szCs w:val="20"/>
                <w:lang w:val="kk-KZ"/>
              </w:rPr>
              <w:t>Қызмет мыналарды қамтиды:</w:t>
            </w:r>
          </w:p>
          <w:p w:rsidR="002035EB" w:rsidRPr="002035EB" w:rsidRDefault="002035EB" w:rsidP="002035EB">
            <w:pPr>
              <w:jc w:val="both"/>
              <w:rPr>
                <w:rFonts w:cs="Times New Roman"/>
                <w:sz w:val="20"/>
                <w:szCs w:val="20"/>
                <w:lang w:val="kk-KZ"/>
              </w:rPr>
            </w:pPr>
            <w:r w:rsidRPr="002035EB">
              <w:rPr>
                <w:rFonts w:cs="Times New Roman"/>
                <w:sz w:val="20"/>
                <w:szCs w:val="20"/>
                <w:lang w:val="kk-KZ"/>
              </w:rPr>
              <w:t>1. Газ жабдықтары мен газ құбырларының қондырғысын газбен жабдықтау жобасы мен абоненттік карточкамен сәйкестігіне тексеру.</w:t>
            </w:r>
          </w:p>
          <w:p w:rsidR="002035EB" w:rsidRPr="002035EB" w:rsidRDefault="002035EB" w:rsidP="002035EB">
            <w:pPr>
              <w:jc w:val="both"/>
              <w:rPr>
                <w:rFonts w:cs="Times New Roman"/>
                <w:sz w:val="20"/>
                <w:szCs w:val="20"/>
                <w:lang w:val="kk-KZ"/>
              </w:rPr>
            </w:pPr>
            <w:r w:rsidRPr="002035EB">
              <w:rPr>
                <w:rFonts w:cs="Times New Roman"/>
                <w:sz w:val="20"/>
                <w:szCs w:val="20"/>
                <w:lang w:val="kk-KZ"/>
              </w:rPr>
              <w:t>2. Газ құбырлары мен газ жабдығына еркін қолжетімділіктің болуын тексеру</w:t>
            </w:r>
          </w:p>
          <w:p w:rsidR="002035EB" w:rsidRPr="002035EB" w:rsidRDefault="002035EB" w:rsidP="002035EB">
            <w:pPr>
              <w:jc w:val="both"/>
              <w:rPr>
                <w:rFonts w:cs="Times New Roman"/>
                <w:sz w:val="20"/>
                <w:szCs w:val="20"/>
                <w:lang w:val="kk-KZ"/>
              </w:rPr>
            </w:pPr>
            <w:r w:rsidRPr="002035EB">
              <w:rPr>
                <w:rFonts w:cs="Times New Roman"/>
                <w:sz w:val="20"/>
                <w:szCs w:val="20"/>
                <w:lang w:val="kk-KZ"/>
              </w:rPr>
              <w:t>3. Газ құбырының түсі мен бекітілуін, газ құбырларын ғимараттардың сыртқы және ішкі құрылымдары арқылы орналастыратын жерлердегі қабықтардың болуы және тұтастығын тексеру</w:t>
            </w:r>
          </w:p>
          <w:p w:rsidR="002035EB" w:rsidRPr="002035EB" w:rsidRDefault="002035EB" w:rsidP="002035EB">
            <w:pPr>
              <w:jc w:val="both"/>
              <w:rPr>
                <w:rFonts w:cs="Times New Roman"/>
                <w:sz w:val="20"/>
                <w:szCs w:val="20"/>
                <w:lang w:val="kk-KZ"/>
              </w:rPr>
            </w:pPr>
            <w:r w:rsidRPr="002035EB">
              <w:rPr>
                <w:rFonts w:cs="Times New Roman"/>
                <w:sz w:val="20"/>
                <w:szCs w:val="20"/>
                <w:lang w:val="kk-KZ"/>
              </w:rPr>
              <w:t>4. Газ құбырлары мен фитингтердің, үй шаруашылық газ жабдықтарын аспаптық әдіспен немесе сабын эмульсиясымен тығыздығын тексеру</w:t>
            </w:r>
          </w:p>
          <w:p w:rsidR="002035EB" w:rsidRPr="002035EB" w:rsidRDefault="002035EB" w:rsidP="002035EB">
            <w:pPr>
              <w:jc w:val="both"/>
              <w:rPr>
                <w:rFonts w:cs="Times New Roman"/>
                <w:sz w:val="20"/>
                <w:szCs w:val="20"/>
                <w:lang w:val="kk-KZ"/>
              </w:rPr>
            </w:pPr>
            <w:r w:rsidRPr="002035EB">
              <w:rPr>
                <w:rFonts w:cs="Times New Roman"/>
                <w:sz w:val="20"/>
                <w:szCs w:val="20"/>
                <w:lang w:val="kk-KZ"/>
              </w:rPr>
              <w:t>5. Газ жабдығының тұтастығы мен толықтығын тексеру</w:t>
            </w:r>
          </w:p>
          <w:p w:rsidR="002035EB" w:rsidRPr="002035EB" w:rsidRDefault="002035EB" w:rsidP="002035EB">
            <w:pPr>
              <w:jc w:val="both"/>
              <w:rPr>
                <w:rFonts w:cs="Times New Roman"/>
                <w:sz w:val="20"/>
                <w:szCs w:val="20"/>
                <w:lang w:val="kk-KZ"/>
              </w:rPr>
            </w:pPr>
            <w:r w:rsidRPr="002035EB">
              <w:rPr>
                <w:rFonts w:cs="Times New Roman"/>
                <w:sz w:val="20"/>
                <w:szCs w:val="20"/>
                <w:lang w:val="kk-KZ"/>
              </w:rPr>
              <w:t>6. Газ құбырларында орнатылған клапандарды функционалды тексеру және майлау</w:t>
            </w:r>
          </w:p>
          <w:p w:rsidR="002035EB" w:rsidRPr="002035EB" w:rsidRDefault="002035EB" w:rsidP="002035EB">
            <w:pPr>
              <w:jc w:val="both"/>
              <w:rPr>
                <w:rFonts w:cs="Times New Roman"/>
                <w:sz w:val="20"/>
                <w:szCs w:val="20"/>
                <w:lang w:val="kk-KZ"/>
              </w:rPr>
            </w:pPr>
            <w:r w:rsidRPr="002035EB">
              <w:rPr>
                <w:rFonts w:cs="Times New Roman"/>
                <w:sz w:val="20"/>
                <w:szCs w:val="20"/>
                <w:lang w:val="kk-KZ"/>
              </w:rPr>
              <w:t>7. Түтік пен желдеткіш құбырлардағы тартылудың бар-жоғын, түтін құбырымен жабдықталған газ жабдығының күйін, жанудың ауа ағынының болуын тексеру.</w:t>
            </w:r>
          </w:p>
          <w:p w:rsidR="002035EB" w:rsidRPr="002035EB" w:rsidRDefault="002035EB" w:rsidP="002035EB">
            <w:pPr>
              <w:jc w:val="both"/>
              <w:rPr>
                <w:rFonts w:cs="Times New Roman"/>
                <w:sz w:val="20"/>
                <w:szCs w:val="20"/>
                <w:lang w:val="kk-KZ"/>
              </w:rPr>
            </w:pPr>
            <w:r w:rsidRPr="002035EB">
              <w:rPr>
                <w:rFonts w:cs="Times New Roman"/>
                <w:sz w:val="20"/>
                <w:szCs w:val="20"/>
                <w:lang w:val="kk-KZ"/>
              </w:rPr>
              <w:t>8. Тұрмыстық газ жабдықтарын крандарды бөлшектеу және майлау</w:t>
            </w:r>
          </w:p>
          <w:p w:rsidR="002035EB" w:rsidRPr="002035EB" w:rsidRDefault="002035EB" w:rsidP="002035EB">
            <w:pPr>
              <w:jc w:val="both"/>
              <w:rPr>
                <w:rFonts w:cs="Times New Roman"/>
                <w:sz w:val="20"/>
                <w:szCs w:val="20"/>
                <w:lang w:val="kk-KZ"/>
              </w:rPr>
            </w:pPr>
            <w:r w:rsidRPr="002035EB">
              <w:rPr>
                <w:rFonts w:cs="Times New Roman"/>
                <w:sz w:val="20"/>
                <w:szCs w:val="20"/>
                <w:lang w:val="kk-KZ"/>
              </w:rPr>
              <w:t>9. Тұрмыстық газ жабдығының қауіпсіздігін тексеру, оны түзету және түзету</w:t>
            </w:r>
          </w:p>
          <w:p w:rsidR="002035EB" w:rsidRPr="002035EB" w:rsidRDefault="002035EB" w:rsidP="002035EB">
            <w:pPr>
              <w:jc w:val="both"/>
              <w:rPr>
                <w:rFonts w:cs="Times New Roman"/>
                <w:sz w:val="20"/>
                <w:szCs w:val="20"/>
                <w:lang w:val="kk-KZ"/>
              </w:rPr>
            </w:pPr>
            <w:r w:rsidRPr="002035EB">
              <w:rPr>
                <w:rFonts w:cs="Times New Roman"/>
                <w:sz w:val="20"/>
                <w:szCs w:val="20"/>
                <w:lang w:val="kk-KZ"/>
              </w:rPr>
              <w:t>10. Оттықтарды ластанудан тазарту, жабдықты пайдаланудың барлық режимдерінде газды жану үрдісі</w:t>
            </w:r>
          </w:p>
          <w:p w:rsidR="002035EB" w:rsidRPr="002035EB" w:rsidRDefault="002035EB" w:rsidP="002035EB">
            <w:pPr>
              <w:jc w:val="both"/>
              <w:rPr>
                <w:rFonts w:cs="Times New Roman"/>
                <w:sz w:val="20"/>
                <w:szCs w:val="20"/>
                <w:lang w:val="kk-KZ"/>
              </w:rPr>
            </w:pPr>
            <w:r w:rsidRPr="002035EB">
              <w:rPr>
                <w:rFonts w:cs="Times New Roman"/>
                <w:sz w:val="20"/>
                <w:szCs w:val="20"/>
                <w:lang w:val="kk-KZ"/>
              </w:rPr>
              <w:t>11. Жеке қондырғылар мен газ жабдығының бөліктерін ауыстыру немесе жөндеу қажеттілігін анықтау</w:t>
            </w:r>
          </w:p>
          <w:p w:rsidR="002035EB" w:rsidRPr="002035EB" w:rsidRDefault="002035EB" w:rsidP="002035EB">
            <w:pPr>
              <w:jc w:val="both"/>
              <w:rPr>
                <w:rFonts w:cs="Times New Roman"/>
                <w:sz w:val="20"/>
                <w:szCs w:val="20"/>
                <w:lang w:val="kk-KZ"/>
              </w:rPr>
            </w:pPr>
            <w:r w:rsidRPr="002035EB">
              <w:rPr>
                <w:rFonts w:cs="Times New Roman"/>
                <w:sz w:val="20"/>
                <w:szCs w:val="20"/>
                <w:lang w:val="kk-KZ"/>
              </w:rPr>
              <w:t>12. Газды қыздырғыштарға арналған арнайы пластинкалардың қол жетімділігін тексеру, жабдықтың тұтануына дейін және одан кейін тартылудың болуын міндетті түрде тексеру туралы пайдаланылған газдар мен құбырлар туралы куәліктер</w:t>
            </w:r>
          </w:p>
          <w:p w:rsidR="002035EB" w:rsidRPr="002035EB" w:rsidRDefault="002035EB" w:rsidP="002035EB">
            <w:pPr>
              <w:jc w:val="both"/>
              <w:rPr>
                <w:rFonts w:cs="Times New Roman"/>
                <w:sz w:val="20"/>
                <w:szCs w:val="20"/>
                <w:lang w:val="kk-KZ"/>
              </w:rPr>
            </w:pPr>
            <w:r w:rsidRPr="002035EB">
              <w:rPr>
                <w:rFonts w:cs="Times New Roman"/>
                <w:sz w:val="20"/>
                <w:szCs w:val="20"/>
                <w:lang w:val="kk-KZ"/>
              </w:rPr>
              <w:t>13. Күнделікті өмірде газды қауіпсіз пайдалану ережесі бойынша тұтынушыларға нұсқау беру.</w:t>
            </w:r>
          </w:p>
          <w:p w:rsidR="002035EB" w:rsidRPr="002035EB" w:rsidRDefault="002035EB" w:rsidP="002035EB">
            <w:pPr>
              <w:jc w:val="both"/>
              <w:rPr>
                <w:rFonts w:cs="Times New Roman"/>
                <w:sz w:val="20"/>
                <w:szCs w:val="20"/>
                <w:lang w:val="kk-KZ"/>
              </w:rPr>
            </w:pPr>
            <w:r w:rsidRPr="002035EB">
              <w:rPr>
                <w:rFonts w:cs="Times New Roman"/>
                <w:sz w:val="20"/>
                <w:szCs w:val="20"/>
                <w:lang w:val="kk-KZ"/>
              </w:rPr>
              <w:t>Жеткізушіге қойылатын талаптар;</w:t>
            </w:r>
          </w:p>
          <w:p w:rsidR="002035EB" w:rsidRPr="002035EB" w:rsidRDefault="002035EB" w:rsidP="002035EB">
            <w:pPr>
              <w:jc w:val="both"/>
              <w:rPr>
                <w:rFonts w:cs="Times New Roman"/>
                <w:sz w:val="20"/>
                <w:szCs w:val="20"/>
                <w:lang w:val="kk-KZ"/>
              </w:rPr>
            </w:pPr>
            <w:r w:rsidRPr="002035EB">
              <w:rPr>
                <w:rFonts w:cs="Times New Roman"/>
                <w:sz w:val="20"/>
                <w:szCs w:val="20"/>
                <w:lang w:val="kk-KZ"/>
              </w:rPr>
              <w:t>14.</w:t>
            </w:r>
            <w:r w:rsidRPr="002035EB">
              <w:rPr>
                <w:rFonts w:cs="Times New Roman"/>
                <w:sz w:val="20"/>
                <w:szCs w:val="20"/>
                <w:lang w:val="kk-KZ"/>
              </w:rPr>
              <w:tab/>
              <w:t>Апат болған жағдайда ден қою уақыты 1 сағатқа дейін. Жауап бермеген жағдайда Тапсырыс берушіден немесе оның өкілдерінен жазбаша және телефон өтінімін алғаннан кейін Тапсырыс беруші шартты бұзу туралы сотқа жүгінуге құқылы.</w:t>
            </w:r>
          </w:p>
          <w:p w:rsidR="008C566E" w:rsidRDefault="002035EB" w:rsidP="002035EB">
            <w:pPr>
              <w:jc w:val="both"/>
              <w:rPr>
                <w:rFonts w:cs="Times New Roman"/>
                <w:sz w:val="20"/>
                <w:szCs w:val="20"/>
                <w:lang w:val="kk-KZ"/>
              </w:rPr>
            </w:pPr>
            <w:r w:rsidRPr="002035EB">
              <w:rPr>
                <w:rFonts w:cs="Times New Roman"/>
                <w:sz w:val="20"/>
                <w:szCs w:val="20"/>
                <w:lang w:val="kk-KZ"/>
              </w:rPr>
              <w:t>15.</w:t>
            </w:r>
            <w:r w:rsidRPr="002035EB">
              <w:rPr>
                <w:rFonts w:cs="Times New Roman"/>
                <w:sz w:val="20"/>
                <w:szCs w:val="20"/>
                <w:lang w:val="kk-KZ"/>
              </w:rPr>
              <w:tab/>
              <w:t>Қызмет көрсетуші техникалық қызмет көрсету жөніндегі жұмыстар шеңберінде ай сайын кемінде екі білікті маманның болуын қамтамасыз етеді. Бұл ретте объектіде тексеру кезінде техникалық қызмет көрсету жөніндегі журналда жүргізілген жұмыстар туралы жазбаны тіркеу қажет және жұмыс күндері сағат 08.30-дан 13.00-ге дейін және сағат 14.00-ден 17.30-ға дейін жүргізілуі тиіс.</w:t>
            </w:r>
          </w:p>
          <w:p w:rsidR="007E0FEC" w:rsidRPr="00DA5656" w:rsidRDefault="00FD0288" w:rsidP="002035EB">
            <w:pPr>
              <w:jc w:val="both"/>
              <w:rPr>
                <w:rFonts w:cs="Times New Roman"/>
                <w:sz w:val="20"/>
                <w:szCs w:val="20"/>
                <w:lang w:val="kk-KZ"/>
              </w:rPr>
            </w:pPr>
            <w:r>
              <w:rPr>
                <w:rFonts w:cs="Times New Roman"/>
                <w:sz w:val="20"/>
                <w:szCs w:val="20"/>
                <w:lang w:val="kk-KZ"/>
              </w:rPr>
              <w:t>16</w:t>
            </w:r>
            <w:r w:rsidRPr="00A66A03">
              <w:rPr>
                <w:rFonts w:cs="Times New Roman"/>
                <w:b/>
                <w:bCs/>
                <w:sz w:val="20"/>
                <w:szCs w:val="20"/>
                <w:lang w:val="kk-KZ"/>
              </w:rPr>
              <w:t xml:space="preserve">. </w:t>
            </w:r>
            <w:r w:rsidR="00A66A03">
              <w:rPr>
                <w:rFonts w:cs="Times New Roman"/>
                <w:b/>
                <w:bCs/>
                <w:sz w:val="20"/>
                <w:szCs w:val="20"/>
                <w:lang w:val="kk-KZ"/>
              </w:rPr>
              <w:t>Қ</w:t>
            </w:r>
            <w:r w:rsidRPr="00A66A03">
              <w:rPr>
                <w:rFonts w:cs="Times New Roman"/>
                <w:b/>
                <w:bCs/>
                <w:sz w:val="20"/>
                <w:szCs w:val="20"/>
                <w:lang w:val="kk-KZ"/>
              </w:rPr>
              <w:t>ызмет көрсетуге тиісті рұқсаты болуы тиіс</w:t>
            </w:r>
          </w:p>
          <w:p w:rsidR="00B054CF" w:rsidRDefault="00B054CF" w:rsidP="008C566E">
            <w:pPr>
              <w:jc w:val="both"/>
              <w:rPr>
                <w:rFonts w:cs="Times New Roman"/>
                <w:sz w:val="20"/>
                <w:szCs w:val="20"/>
                <w:lang w:val="kk-KZ"/>
              </w:rPr>
            </w:pPr>
            <w:r w:rsidRPr="00DA5656">
              <w:rPr>
                <w:rFonts w:cs="Times New Roman"/>
                <w:sz w:val="20"/>
                <w:szCs w:val="20"/>
                <w:lang w:val="kk-KZ"/>
              </w:rPr>
              <w:t xml:space="preserve">Қызмет көрсету мерзімі: </w:t>
            </w:r>
            <w:r w:rsidR="0072522E" w:rsidRPr="0072522E">
              <w:rPr>
                <w:rFonts w:cs="Times New Roman"/>
                <w:sz w:val="20"/>
                <w:szCs w:val="20"/>
                <w:lang w:val="kk-KZ"/>
              </w:rPr>
              <w:t>шарт күшіне енген</w:t>
            </w:r>
            <w:r w:rsidR="005F1E13">
              <w:rPr>
                <w:rFonts w:cs="Times New Roman"/>
                <w:sz w:val="20"/>
                <w:szCs w:val="20"/>
                <w:lang w:val="kk-KZ"/>
              </w:rPr>
              <w:t xml:space="preserve"> күннен бастап 202</w:t>
            </w:r>
            <w:r w:rsidR="003A5518" w:rsidRPr="003A5518">
              <w:rPr>
                <w:rFonts w:cs="Times New Roman"/>
                <w:sz w:val="20"/>
                <w:szCs w:val="20"/>
                <w:lang w:val="kk-KZ"/>
              </w:rPr>
              <w:t>6</w:t>
            </w:r>
            <w:r w:rsidR="0072522E" w:rsidRPr="0072522E">
              <w:rPr>
                <w:rFonts w:cs="Times New Roman"/>
                <w:sz w:val="20"/>
                <w:szCs w:val="20"/>
                <w:lang w:val="kk-KZ"/>
              </w:rPr>
              <w:t xml:space="preserve"> жылғы 31 желтоқсанға дейін</w:t>
            </w:r>
          </w:p>
          <w:p w:rsidR="006D5A73" w:rsidRPr="00A66A03" w:rsidRDefault="006D5A73" w:rsidP="006D5A73">
            <w:pPr>
              <w:jc w:val="both"/>
              <w:rPr>
                <w:rFonts w:cs="Times New Roman"/>
                <w:b/>
                <w:bCs/>
                <w:sz w:val="20"/>
                <w:szCs w:val="20"/>
                <w:lang w:val="kk-KZ"/>
              </w:rPr>
            </w:pPr>
            <w:r>
              <w:rPr>
                <w:rFonts w:cs="Times New Roman"/>
                <w:sz w:val="20"/>
                <w:szCs w:val="20"/>
                <w:lang w:val="kk-KZ"/>
              </w:rPr>
              <w:t xml:space="preserve">Қызмет көрсету орны: Қарақия ауданы </w:t>
            </w:r>
            <w:r w:rsidRPr="006D5A73">
              <w:rPr>
                <w:rFonts w:cs="Times New Roman"/>
                <w:sz w:val="20"/>
                <w:szCs w:val="20"/>
                <w:lang w:val="kk-KZ"/>
              </w:rPr>
              <w:t xml:space="preserve"> </w:t>
            </w:r>
            <w:r w:rsidR="00A66A03" w:rsidRPr="00A66A03">
              <w:rPr>
                <w:rFonts w:cs="Times New Roman"/>
                <w:b/>
                <w:bCs/>
                <w:sz w:val="20"/>
                <w:szCs w:val="20"/>
                <w:lang w:val="kk-KZ"/>
              </w:rPr>
              <w:t>1)</w:t>
            </w:r>
            <w:r w:rsidRPr="00A66A03">
              <w:rPr>
                <w:rFonts w:cs="Times New Roman"/>
                <w:b/>
                <w:bCs/>
                <w:sz w:val="20"/>
                <w:szCs w:val="20"/>
                <w:lang w:val="kk-KZ"/>
              </w:rPr>
              <w:t>с.Курык ,Мангистау 21,</w:t>
            </w:r>
            <w:r w:rsidR="005F1E13" w:rsidRPr="00A66A03">
              <w:rPr>
                <w:rFonts w:cs="Times New Roman"/>
                <w:b/>
                <w:bCs/>
                <w:sz w:val="20"/>
                <w:szCs w:val="20"/>
                <w:lang w:val="kk-KZ"/>
              </w:rPr>
              <w:t xml:space="preserve"> 300 ғимарат</w:t>
            </w:r>
          </w:p>
          <w:p w:rsidR="006D5A73" w:rsidRPr="00A66A03" w:rsidRDefault="006D5A73" w:rsidP="006D5A73">
            <w:pPr>
              <w:jc w:val="both"/>
              <w:rPr>
                <w:rFonts w:cs="Times New Roman"/>
                <w:b/>
                <w:bCs/>
                <w:sz w:val="20"/>
                <w:szCs w:val="20"/>
                <w:lang w:val="kk-KZ"/>
              </w:rPr>
            </w:pPr>
            <w:r w:rsidRPr="00A66A03">
              <w:rPr>
                <w:rFonts w:cs="Times New Roman"/>
                <w:b/>
                <w:bCs/>
                <w:sz w:val="20"/>
                <w:szCs w:val="20"/>
                <w:lang w:val="kk-KZ"/>
              </w:rPr>
              <w:t xml:space="preserve">                                                                     </w:t>
            </w:r>
            <w:r w:rsidR="00A66A03" w:rsidRPr="00A66A03">
              <w:rPr>
                <w:rFonts w:cs="Times New Roman"/>
                <w:b/>
                <w:bCs/>
                <w:sz w:val="20"/>
                <w:szCs w:val="20"/>
                <w:lang w:val="kk-KZ"/>
              </w:rPr>
              <w:t>2)</w:t>
            </w:r>
            <w:r w:rsidRPr="00A66A03">
              <w:rPr>
                <w:rFonts w:cs="Times New Roman"/>
                <w:b/>
                <w:bCs/>
                <w:sz w:val="20"/>
                <w:szCs w:val="20"/>
                <w:lang w:val="kk-KZ"/>
              </w:rPr>
              <w:t xml:space="preserve"> с.Курык, станция Ералиево Казах аул 97</w:t>
            </w:r>
          </w:p>
          <w:p w:rsidR="00B054CF" w:rsidRPr="00DA5656" w:rsidRDefault="00B054CF" w:rsidP="00B054CF">
            <w:pPr>
              <w:rPr>
                <w:rFonts w:cs="Times New Roman"/>
                <w:sz w:val="20"/>
                <w:szCs w:val="20"/>
                <w:lang w:val="kk-KZ"/>
              </w:rPr>
            </w:pPr>
          </w:p>
        </w:tc>
      </w:tr>
    </w:tbl>
    <w:p w:rsidR="00A97C78" w:rsidRPr="00A97C78" w:rsidRDefault="00A97C78" w:rsidP="0081319B">
      <w:pPr>
        <w:rPr>
          <w:sz w:val="20"/>
          <w:szCs w:val="20"/>
          <w:lang w:val="kk-KZ"/>
        </w:rPr>
      </w:pPr>
    </w:p>
    <w:sectPr w:rsidR="00A97C78" w:rsidRPr="00A97C78" w:rsidSect="00D322A1">
      <w:pgSz w:w="16838" w:h="11906" w:orient="landscape"/>
      <w:pgMar w:top="85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inherit">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6DA85C56"/>
    <w:lvl w:ilvl="0">
      <w:numFmt w:val="bullet"/>
      <w:lvlText w:val="*"/>
      <w:lvlJc w:val="left"/>
    </w:lvl>
  </w:abstractNum>
  <w:abstractNum w:abstractNumId="1" w15:restartNumberingAfterBreak="0">
    <w:nsid w:val="07853080"/>
    <w:multiLevelType w:val="hybridMultilevel"/>
    <w:tmpl w:val="DF1E0ED8"/>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 w15:restartNumberingAfterBreak="0">
    <w:nsid w:val="23343818"/>
    <w:multiLevelType w:val="hybridMultilevel"/>
    <w:tmpl w:val="4B22B850"/>
    <w:lvl w:ilvl="0" w:tplc="04190001">
      <w:start w:val="1"/>
      <w:numFmt w:val="bullet"/>
      <w:lvlText w:val=""/>
      <w:lvlJc w:val="left"/>
      <w:pPr>
        <w:tabs>
          <w:tab w:val="num" w:pos="1579"/>
        </w:tabs>
        <w:ind w:left="1579" w:hanging="360"/>
      </w:pPr>
      <w:rPr>
        <w:rFonts w:ascii="Symbol" w:hAnsi="Symbol" w:hint="default"/>
      </w:rPr>
    </w:lvl>
    <w:lvl w:ilvl="1" w:tplc="04190003" w:tentative="1">
      <w:start w:val="1"/>
      <w:numFmt w:val="bullet"/>
      <w:lvlText w:val="o"/>
      <w:lvlJc w:val="left"/>
      <w:pPr>
        <w:tabs>
          <w:tab w:val="num" w:pos="2299"/>
        </w:tabs>
        <w:ind w:left="2299" w:hanging="360"/>
      </w:pPr>
      <w:rPr>
        <w:rFonts w:ascii="Courier New" w:hAnsi="Courier New" w:cs="Courier New" w:hint="default"/>
      </w:rPr>
    </w:lvl>
    <w:lvl w:ilvl="2" w:tplc="04190005" w:tentative="1">
      <w:start w:val="1"/>
      <w:numFmt w:val="bullet"/>
      <w:lvlText w:val=""/>
      <w:lvlJc w:val="left"/>
      <w:pPr>
        <w:tabs>
          <w:tab w:val="num" w:pos="3019"/>
        </w:tabs>
        <w:ind w:left="3019" w:hanging="360"/>
      </w:pPr>
      <w:rPr>
        <w:rFonts w:ascii="Wingdings" w:hAnsi="Wingdings" w:hint="default"/>
      </w:rPr>
    </w:lvl>
    <w:lvl w:ilvl="3" w:tplc="04190001" w:tentative="1">
      <w:start w:val="1"/>
      <w:numFmt w:val="bullet"/>
      <w:lvlText w:val=""/>
      <w:lvlJc w:val="left"/>
      <w:pPr>
        <w:tabs>
          <w:tab w:val="num" w:pos="3739"/>
        </w:tabs>
        <w:ind w:left="3739" w:hanging="360"/>
      </w:pPr>
      <w:rPr>
        <w:rFonts w:ascii="Symbol" w:hAnsi="Symbol" w:hint="default"/>
      </w:rPr>
    </w:lvl>
    <w:lvl w:ilvl="4" w:tplc="04190003" w:tentative="1">
      <w:start w:val="1"/>
      <w:numFmt w:val="bullet"/>
      <w:lvlText w:val="o"/>
      <w:lvlJc w:val="left"/>
      <w:pPr>
        <w:tabs>
          <w:tab w:val="num" w:pos="4459"/>
        </w:tabs>
        <w:ind w:left="4459" w:hanging="360"/>
      </w:pPr>
      <w:rPr>
        <w:rFonts w:ascii="Courier New" w:hAnsi="Courier New" w:cs="Courier New" w:hint="default"/>
      </w:rPr>
    </w:lvl>
    <w:lvl w:ilvl="5" w:tplc="04190005" w:tentative="1">
      <w:start w:val="1"/>
      <w:numFmt w:val="bullet"/>
      <w:lvlText w:val=""/>
      <w:lvlJc w:val="left"/>
      <w:pPr>
        <w:tabs>
          <w:tab w:val="num" w:pos="5179"/>
        </w:tabs>
        <w:ind w:left="5179" w:hanging="360"/>
      </w:pPr>
      <w:rPr>
        <w:rFonts w:ascii="Wingdings" w:hAnsi="Wingdings" w:hint="default"/>
      </w:rPr>
    </w:lvl>
    <w:lvl w:ilvl="6" w:tplc="04190001" w:tentative="1">
      <w:start w:val="1"/>
      <w:numFmt w:val="bullet"/>
      <w:lvlText w:val=""/>
      <w:lvlJc w:val="left"/>
      <w:pPr>
        <w:tabs>
          <w:tab w:val="num" w:pos="5899"/>
        </w:tabs>
        <w:ind w:left="5899" w:hanging="360"/>
      </w:pPr>
      <w:rPr>
        <w:rFonts w:ascii="Symbol" w:hAnsi="Symbol" w:hint="default"/>
      </w:rPr>
    </w:lvl>
    <w:lvl w:ilvl="7" w:tplc="04190003" w:tentative="1">
      <w:start w:val="1"/>
      <w:numFmt w:val="bullet"/>
      <w:lvlText w:val="o"/>
      <w:lvlJc w:val="left"/>
      <w:pPr>
        <w:tabs>
          <w:tab w:val="num" w:pos="6619"/>
        </w:tabs>
        <w:ind w:left="6619" w:hanging="360"/>
      </w:pPr>
      <w:rPr>
        <w:rFonts w:ascii="Courier New" w:hAnsi="Courier New" w:cs="Courier New" w:hint="default"/>
      </w:rPr>
    </w:lvl>
    <w:lvl w:ilvl="8" w:tplc="04190005" w:tentative="1">
      <w:start w:val="1"/>
      <w:numFmt w:val="bullet"/>
      <w:lvlText w:val=""/>
      <w:lvlJc w:val="left"/>
      <w:pPr>
        <w:tabs>
          <w:tab w:val="num" w:pos="7339"/>
        </w:tabs>
        <w:ind w:left="7339" w:hanging="360"/>
      </w:pPr>
      <w:rPr>
        <w:rFonts w:ascii="Wingdings" w:hAnsi="Wingdings" w:hint="default"/>
      </w:rPr>
    </w:lvl>
  </w:abstractNum>
  <w:abstractNum w:abstractNumId="3" w15:restartNumberingAfterBreak="0">
    <w:nsid w:val="35A36D67"/>
    <w:multiLevelType w:val="hybridMultilevel"/>
    <w:tmpl w:val="A640684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3555C11"/>
    <w:multiLevelType w:val="hybridMultilevel"/>
    <w:tmpl w:val="A3E064F8"/>
    <w:lvl w:ilvl="0" w:tplc="D89EAF82">
      <w:start w:val="1"/>
      <w:numFmt w:val="decimal"/>
      <w:lvlText w:val="%1."/>
      <w:lvlJc w:val="left"/>
      <w:pPr>
        <w:ind w:left="510" w:hanging="420"/>
      </w:pPr>
      <w:rPr>
        <w:rFonts w:ascii="inherit" w:hAnsi="inherit" w:hint="default"/>
      </w:rPr>
    </w:lvl>
    <w:lvl w:ilvl="1" w:tplc="20000019" w:tentative="1">
      <w:start w:val="1"/>
      <w:numFmt w:val="lowerLetter"/>
      <w:lvlText w:val="%2."/>
      <w:lvlJc w:val="left"/>
      <w:pPr>
        <w:ind w:left="1170" w:hanging="360"/>
      </w:pPr>
    </w:lvl>
    <w:lvl w:ilvl="2" w:tplc="2000001B" w:tentative="1">
      <w:start w:val="1"/>
      <w:numFmt w:val="lowerRoman"/>
      <w:lvlText w:val="%3."/>
      <w:lvlJc w:val="right"/>
      <w:pPr>
        <w:ind w:left="1890" w:hanging="180"/>
      </w:pPr>
    </w:lvl>
    <w:lvl w:ilvl="3" w:tplc="2000000F" w:tentative="1">
      <w:start w:val="1"/>
      <w:numFmt w:val="decimal"/>
      <w:lvlText w:val="%4."/>
      <w:lvlJc w:val="left"/>
      <w:pPr>
        <w:ind w:left="2610" w:hanging="360"/>
      </w:pPr>
    </w:lvl>
    <w:lvl w:ilvl="4" w:tplc="20000019" w:tentative="1">
      <w:start w:val="1"/>
      <w:numFmt w:val="lowerLetter"/>
      <w:lvlText w:val="%5."/>
      <w:lvlJc w:val="left"/>
      <w:pPr>
        <w:ind w:left="3330" w:hanging="360"/>
      </w:pPr>
    </w:lvl>
    <w:lvl w:ilvl="5" w:tplc="2000001B" w:tentative="1">
      <w:start w:val="1"/>
      <w:numFmt w:val="lowerRoman"/>
      <w:lvlText w:val="%6."/>
      <w:lvlJc w:val="right"/>
      <w:pPr>
        <w:ind w:left="4050" w:hanging="180"/>
      </w:pPr>
    </w:lvl>
    <w:lvl w:ilvl="6" w:tplc="2000000F" w:tentative="1">
      <w:start w:val="1"/>
      <w:numFmt w:val="decimal"/>
      <w:lvlText w:val="%7."/>
      <w:lvlJc w:val="left"/>
      <w:pPr>
        <w:ind w:left="4770" w:hanging="360"/>
      </w:pPr>
    </w:lvl>
    <w:lvl w:ilvl="7" w:tplc="20000019" w:tentative="1">
      <w:start w:val="1"/>
      <w:numFmt w:val="lowerLetter"/>
      <w:lvlText w:val="%8."/>
      <w:lvlJc w:val="left"/>
      <w:pPr>
        <w:ind w:left="5490" w:hanging="360"/>
      </w:pPr>
    </w:lvl>
    <w:lvl w:ilvl="8" w:tplc="2000001B" w:tentative="1">
      <w:start w:val="1"/>
      <w:numFmt w:val="lowerRoman"/>
      <w:lvlText w:val="%9."/>
      <w:lvlJc w:val="right"/>
      <w:pPr>
        <w:ind w:left="6210" w:hanging="180"/>
      </w:pPr>
    </w:lvl>
  </w:abstractNum>
  <w:abstractNum w:abstractNumId="5" w15:restartNumberingAfterBreak="0">
    <w:nsid w:val="60185395"/>
    <w:multiLevelType w:val="hybridMultilevel"/>
    <w:tmpl w:val="CB146328"/>
    <w:lvl w:ilvl="0" w:tplc="CECAAB8C">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AEB0AB1"/>
    <w:multiLevelType w:val="hybridMultilevel"/>
    <w:tmpl w:val="7DCECE28"/>
    <w:lvl w:ilvl="0" w:tplc="3546147E">
      <w:start w:val="1"/>
      <w:numFmt w:val="decimal"/>
      <w:lvlText w:val="%1."/>
      <w:lvlJc w:val="left"/>
      <w:pPr>
        <w:tabs>
          <w:tab w:val="num" w:pos="900"/>
        </w:tabs>
        <w:ind w:left="900" w:hanging="360"/>
      </w:pPr>
      <w:rPr>
        <w:rFonts w:hint="default"/>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6B206F4D"/>
    <w:multiLevelType w:val="multilevel"/>
    <w:tmpl w:val="68608D1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5B620BB"/>
    <w:multiLevelType w:val="hybridMultilevel"/>
    <w:tmpl w:val="CF38508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0"/>
    <w:lvlOverride w:ilvl="0">
      <w:lvl w:ilvl="0">
        <w:start w:val="65535"/>
        <w:numFmt w:val="bullet"/>
        <w:lvlText w:val="•"/>
        <w:legacy w:legacy="1" w:legacySpace="0" w:legacyIndent="341"/>
        <w:lvlJc w:val="left"/>
        <w:rPr>
          <w:rFonts w:ascii="Arial" w:hAnsi="Arial" w:cs="Arial" w:hint="default"/>
        </w:rPr>
      </w:lvl>
    </w:lvlOverride>
  </w:num>
  <w:num w:numId="6">
    <w:abstractNumId w:val="0"/>
    <w:lvlOverride w:ilvl="0">
      <w:lvl w:ilvl="0">
        <w:start w:val="65535"/>
        <w:numFmt w:val="bullet"/>
        <w:lvlText w:val="-"/>
        <w:legacy w:legacy="1" w:legacySpace="0" w:legacyIndent="327"/>
        <w:lvlJc w:val="left"/>
        <w:rPr>
          <w:rFonts w:ascii="Arial" w:hAnsi="Arial" w:cs="Arial" w:hint="default"/>
        </w:rPr>
      </w:lvl>
    </w:lvlOverride>
  </w:num>
  <w:num w:numId="7">
    <w:abstractNumId w:val="0"/>
    <w:lvlOverride w:ilvl="0">
      <w:lvl w:ilvl="0">
        <w:start w:val="65535"/>
        <w:numFmt w:val="bullet"/>
        <w:lvlText w:val="•"/>
        <w:legacy w:legacy="1" w:legacySpace="0" w:legacyIndent="350"/>
        <w:lvlJc w:val="left"/>
        <w:rPr>
          <w:rFonts w:ascii="Arial" w:hAnsi="Arial" w:cs="Arial" w:hint="default"/>
        </w:rPr>
      </w:lvl>
    </w:lvlOverride>
  </w:num>
  <w:num w:numId="8">
    <w:abstractNumId w:val="2"/>
  </w:num>
  <w:num w:numId="9">
    <w:abstractNumId w:val="7"/>
  </w:num>
  <w:num w:numId="10">
    <w:abstractNumId w:val="2"/>
  </w:num>
  <w:num w:numId="11">
    <w:abstractNumId w:val="5"/>
  </w:num>
  <w:num w:numId="12">
    <w:abstractNumId w:val="8"/>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D2D"/>
    <w:rsid w:val="000D1331"/>
    <w:rsid w:val="000F0212"/>
    <w:rsid w:val="001252CC"/>
    <w:rsid w:val="00146BEA"/>
    <w:rsid w:val="00183E56"/>
    <w:rsid w:val="001E3D8C"/>
    <w:rsid w:val="001F5BB8"/>
    <w:rsid w:val="001F7A54"/>
    <w:rsid w:val="002035EB"/>
    <w:rsid w:val="00207539"/>
    <w:rsid w:val="0021253E"/>
    <w:rsid w:val="00215D2E"/>
    <w:rsid w:val="0021772C"/>
    <w:rsid w:val="002203CC"/>
    <w:rsid w:val="002261CB"/>
    <w:rsid w:val="002630CA"/>
    <w:rsid w:val="002653A1"/>
    <w:rsid w:val="002707AA"/>
    <w:rsid w:val="002765A4"/>
    <w:rsid w:val="002A5B9F"/>
    <w:rsid w:val="002B6A16"/>
    <w:rsid w:val="002B74DD"/>
    <w:rsid w:val="002D0C90"/>
    <w:rsid w:val="002E7B1E"/>
    <w:rsid w:val="00356671"/>
    <w:rsid w:val="0036230A"/>
    <w:rsid w:val="003957BD"/>
    <w:rsid w:val="003A5518"/>
    <w:rsid w:val="003B2F71"/>
    <w:rsid w:val="003C39E5"/>
    <w:rsid w:val="003D07CB"/>
    <w:rsid w:val="003D4B6D"/>
    <w:rsid w:val="003D516C"/>
    <w:rsid w:val="003F31AF"/>
    <w:rsid w:val="00401C55"/>
    <w:rsid w:val="004310F4"/>
    <w:rsid w:val="00441A75"/>
    <w:rsid w:val="00483A7F"/>
    <w:rsid w:val="004D0665"/>
    <w:rsid w:val="004D24CD"/>
    <w:rsid w:val="004D4947"/>
    <w:rsid w:val="004E4A66"/>
    <w:rsid w:val="00511116"/>
    <w:rsid w:val="00557706"/>
    <w:rsid w:val="00557A7D"/>
    <w:rsid w:val="0056408A"/>
    <w:rsid w:val="00594D52"/>
    <w:rsid w:val="005E0E9C"/>
    <w:rsid w:val="005E276A"/>
    <w:rsid w:val="005F1E13"/>
    <w:rsid w:val="00600687"/>
    <w:rsid w:val="00630ACB"/>
    <w:rsid w:val="006716AB"/>
    <w:rsid w:val="00696293"/>
    <w:rsid w:val="006D3EB4"/>
    <w:rsid w:val="006D5A73"/>
    <w:rsid w:val="006E2E16"/>
    <w:rsid w:val="006F1752"/>
    <w:rsid w:val="0072522E"/>
    <w:rsid w:val="007301D3"/>
    <w:rsid w:val="0074639D"/>
    <w:rsid w:val="00782AAB"/>
    <w:rsid w:val="00797F74"/>
    <w:rsid w:val="007A3C53"/>
    <w:rsid w:val="007E0FEC"/>
    <w:rsid w:val="007E706D"/>
    <w:rsid w:val="0081319B"/>
    <w:rsid w:val="00813A6D"/>
    <w:rsid w:val="00813ECF"/>
    <w:rsid w:val="00867277"/>
    <w:rsid w:val="00867E6F"/>
    <w:rsid w:val="008A720C"/>
    <w:rsid w:val="008C566E"/>
    <w:rsid w:val="008E2109"/>
    <w:rsid w:val="008E6844"/>
    <w:rsid w:val="008E6CC9"/>
    <w:rsid w:val="00905EC1"/>
    <w:rsid w:val="0098784F"/>
    <w:rsid w:val="00996195"/>
    <w:rsid w:val="009A7B17"/>
    <w:rsid w:val="00A36044"/>
    <w:rsid w:val="00A4176C"/>
    <w:rsid w:val="00A4345B"/>
    <w:rsid w:val="00A476D2"/>
    <w:rsid w:val="00A56A03"/>
    <w:rsid w:val="00A66A03"/>
    <w:rsid w:val="00A7005C"/>
    <w:rsid w:val="00A9196D"/>
    <w:rsid w:val="00A936FB"/>
    <w:rsid w:val="00A97C78"/>
    <w:rsid w:val="00AC5A77"/>
    <w:rsid w:val="00AC6767"/>
    <w:rsid w:val="00AE65DE"/>
    <w:rsid w:val="00AE6AF6"/>
    <w:rsid w:val="00B04F81"/>
    <w:rsid w:val="00B054CF"/>
    <w:rsid w:val="00B10945"/>
    <w:rsid w:val="00B20A34"/>
    <w:rsid w:val="00B27DBE"/>
    <w:rsid w:val="00B53642"/>
    <w:rsid w:val="00B56BD2"/>
    <w:rsid w:val="00B628F4"/>
    <w:rsid w:val="00BA0C78"/>
    <w:rsid w:val="00BA25C4"/>
    <w:rsid w:val="00BE7D2D"/>
    <w:rsid w:val="00C7476F"/>
    <w:rsid w:val="00C92D03"/>
    <w:rsid w:val="00CE09B9"/>
    <w:rsid w:val="00CF000E"/>
    <w:rsid w:val="00CF68C3"/>
    <w:rsid w:val="00D2563D"/>
    <w:rsid w:val="00D322A1"/>
    <w:rsid w:val="00D62A52"/>
    <w:rsid w:val="00D815B8"/>
    <w:rsid w:val="00D92125"/>
    <w:rsid w:val="00DA5656"/>
    <w:rsid w:val="00E26E2A"/>
    <w:rsid w:val="00E56E36"/>
    <w:rsid w:val="00E64CB4"/>
    <w:rsid w:val="00E87B02"/>
    <w:rsid w:val="00EB079D"/>
    <w:rsid w:val="00EF19A2"/>
    <w:rsid w:val="00F254D0"/>
    <w:rsid w:val="00F45749"/>
    <w:rsid w:val="00FB0B1A"/>
    <w:rsid w:val="00FD028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ABA90"/>
  <w15:docId w15:val="{15AD888B-F004-4EB4-85EE-63FDD9CDE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imes New Roman"/>
        <w:sz w:val="22"/>
        <w:szCs w:val="22"/>
        <w:lang w:val="en-US" w:eastAsia="en-US" w:bidi="en-US"/>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E7D2D"/>
    <w:pPr>
      <w:spacing w:after="0" w:line="240" w:lineRule="auto"/>
    </w:pPr>
    <w:rPr>
      <w:rFonts w:ascii="Times New Roman" w:eastAsia="Times New Roman" w:hAnsi="Times New Roman"/>
      <w:sz w:val="24"/>
      <w:szCs w:val="24"/>
      <w:lang w:val="ru-RU" w:eastAsia="ru-RU" w:bidi="ar-SA"/>
    </w:rPr>
  </w:style>
  <w:style w:type="paragraph" w:styleId="1">
    <w:name w:val="heading 1"/>
    <w:basedOn w:val="a"/>
    <w:next w:val="a"/>
    <w:link w:val="10"/>
    <w:uiPriority w:val="9"/>
    <w:qFormat/>
    <w:rsid w:val="0021253E"/>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unhideWhenUsed/>
    <w:qFormat/>
    <w:rsid w:val="0021253E"/>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
    <w:next w:val="a"/>
    <w:link w:val="30"/>
    <w:uiPriority w:val="9"/>
    <w:unhideWhenUsed/>
    <w:qFormat/>
    <w:rsid w:val="0021253E"/>
    <w:pPr>
      <w:keepNext/>
      <w:spacing w:before="240" w:after="60"/>
      <w:outlineLvl w:val="2"/>
    </w:pPr>
    <w:rPr>
      <w:rFonts w:asciiTheme="majorHAnsi" w:eastAsiaTheme="majorEastAsia" w:hAnsiTheme="majorHAnsi" w:cstheme="majorBidi"/>
      <w:b/>
      <w:bCs/>
      <w:sz w:val="26"/>
      <w:szCs w:val="26"/>
    </w:rPr>
  </w:style>
  <w:style w:type="paragraph" w:styleId="4">
    <w:name w:val="heading 4"/>
    <w:basedOn w:val="a"/>
    <w:next w:val="a"/>
    <w:link w:val="40"/>
    <w:uiPriority w:val="9"/>
    <w:unhideWhenUsed/>
    <w:qFormat/>
    <w:rsid w:val="0021253E"/>
    <w:pPr>
      <w:keepNext/>
      <w:spacing w:before="240" w:after="60"/>
      <w:outlineLvl w:val="3"/>
    </w:pPr>
    <w:rPr>
      <w:rFonts w:cstheme="majorBidi"/>
      <w:b/>
      <w:bCs/>
      <w:sz w:val="28"/>
      <w:szCs w:val="28"/>
    </w:rPr>
  </w:style>
  <w:style w:type="paragraph" w:styleId="5">
    <w:name w:val="heading 5"/>
    <w:basedOn w:val="a"/>
    <w:next w:val="a"/>
    <w:link w:val="50"/>
    <w:uiPriority w:val="9"/>
    <w:semiHidden/>
    <w:unhideWhenUsed/>
    <w:qFormat/>
    <w:rsid w:val="0021253E"/>
    <w:pPr>
      <w:spacing w:before="240" w:after="60"/>
      <w:outlineLvl w:val="4"/>
    </w:pPr>
    <w:rPr>
      <w:rFonts w:cstheme="majorBidi"/>
      <w:b/>
      <w:bCs/>
      <w:i/>
      <w:iCs/>
      <w:sz w:val="26"/>
      <w:szCs w:val="26"/>
    </w:rPr>
  </w:style>
  <w:style w:type="paragraph" w:styleId="6">
    <w:name w:val="heading 6"/>
    <w:basedOn w:val="a"/>
    <w:next w:val="a"/>
    <w:link w:val="60"/>
    <w:uiPriority w:val="9"/>
    <w:semiHidden/>
    <w:unhideWhenUsed/>
    <w:qFormat/>
    <w:rsid w:val="0021253E"/>
    <w:pPr>
      <w:spacing w:before="240" w:after="60"/>
      <w:outlineLvl w:val="5"/>
    </w:pPr>
    <w:rPr>
      <w:rFonts w:cstheme="majorBidi"/>
      <w:b/>
      <w:bCs/>
      <w:sz w:val="22"/>
      <w:szCs w:val="22"/>
    </w:rPr>
  </w:style>
  <w:style w:type="paragraph" w:styleId="7">
    <w:name w:val="heading 7"/>
    <w:basedOn w:val="a"/>
    <w:next w:val="a"/>
    <w:link w:val="70"/>
    <w:uiPriority w:val="9"/>
    <w:semiHidden/>
    <w:unhideWhenUsed/>
    <w:qFormat/>
    <w:rsid w:val="0021253E"/>
    <w:pPr>
      <w:spacing w:before="240" w:after="60"/>
      <w:outlineLvl w:val="6"/>
    </w:pPr>
    <w:rPr>
      <w:rFonts w:cstheme="majorBidi"/>
    </w:rPr>
  </w:style>
  <w:style w:type="paragraph" w:styleId="8">
    <w:name w:val="heading 8"/>
    <w:basedOn w:val="a"/>
    <w:next w:val="a"/>
    <w:link w:val="80"/>
    <w:uiPriority w:val="9"/>
    <w:semiHidden/>
    <w:unhideWhenUsed/>
    <w:qFormat/>
    <w:rsid w:val="0021253E"/>
    <w:pPr>
      <w:spacing w:before="240" w:after="60"/>
      <w:outlineLvl w:val="7"/>
    </w:pPr>
    <w:rPr>
      <w:rFonts w:cstheme="majorBidi"/>
      <w:i/>
      <w:iCs/>
    </w:rPr>
  </w:style>
  <w:style w:type="paragraph" w:styleId="9">
    <w:name w:val="heading 9"/>
    <w:basedOn w:val="a"/>
    <w:next w:val="a"/>
    <w:link w:val="90"/>
    <w:uiPriority w:val="9"/>
    <w:semiHidden/>
    <w:unhideWhenUsed/>
    <w:qFormat/>
    <w:rsid w:val="0021253E"/>
    <w:p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1253E"/>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rsid w:val="0021253E"/>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
    <w:rsid w:val="0021253E"/>
    <w:rPr>
      <w:rFonts w:asciiTheme="majorHAnsi" w:eastAsiaTheme="majorEastAsia" w:hAnsiTheme="majorHAnsi" w:cstheme="majorBidi"/>
      <w:b/>
      <w:bCs/>
      <w:sz w:val="26"/>
      <w:szCs w:val="26"/>
    </w:rPr>
  </w:style>
  <w:style w:type="character" w:customStyle="1" w:styleId="40">
    <w:name w:val="Заголовок 4 Знак"/>
    <w:basedOn w:val="a0"/>
    <w:link w:val="4"/>
    <w:uiPriority w:val="9"/>
    <w:rsid w:val="0021253E"/>
    <w:rPr>
      <w:rFonts w:cstheme="majorBidi"/>
      <w:b/>
      <w:bCs/>
      <w:sz w:val="28"/>
      <w:szCs w:val="28"/>
    </w:rPr>
  </w:style>
  <w:style w:type="character" w:customStyle="1" w:styleId="50">
    <w:name w:val="Заголовок 5 Знак"/>
    <w:basedOn w:val="a0"/>
    <w:link w:val="5"/>
    <w:uiPriority w:val="9"/>
    <w:semiHidden/>
    <w:rsid w:val="0021253E"/>
    <w:rPr>
      <w:rFonts w:cstheme="majorBidi"/>
      <w:b/>
      <w:bCs/>
      <w:i/>
      <w:iCs/>
      <w:sz w:val="26"/>
      <w:szCs w:val="26"/>
    </w:rPr>
  </w:style>
  <w:style w:type="character" w:customStyle="1" w:styleId="60">
    <w:name w:val="Заголовок 6 Знак"/>
    <w:basedOn w:val="a0"/>
    <w:link w:val="6"/>
    <w:uiPriority w:val="9"/>
    <w:semiHidden/>
    <w:rsid w:val="0021253E"/>
    <w:rPr>
      <w:rFonts w:cstheme="majorBidi"/>
      <w:b/>
      <w:bCs/>
    </w:rPr>
  </w:style>
  <w:style w:type="character" w:customStyle="1" w:styleId="70">
    <w:name w:val="Заголовок 7 Знак"/>
    <w:basedOn w:val="a0"/>
    <w:link w:val="7"/>
    <w:uiPriority w:val="9"/>
    <w:semiHidden/>
    <w:rsid w:val="0021253E"/>
    <w:rPr>
      <w:rFonts w:cstheme="majorBidi"/>
      <w:sz w:val="24"/>
      <w:szCs w:val="24"/>
    </w:rPr>
  </w:style>
  <w:style w:type="character" w:customStyle="1" w:styleId="80">
    <w:name w:val="Заголовок 8 Знак"/>
    <w:basedOn w:val="a0"/>
    <w:link w:val="8"/>
    <w:uiPriority w:val="9"/>
    <w:semiHidden/>
    <w:rsid w:val="0021253E"/>
    <w:rPr>
      <w:rFonts w:cstheme="majorBidi"/>
      <w:i/>
      <w:iCs/>
      <w:sz w:val="24"/>
      <w:szCs w:val="24"/>
    </w:rPr>
  </w:style>
  <w:style w:type="character" w:customStyle="1" w:styleId="90">
    <w:name w:val="Заголовок 9 Знак"/>
    <w:basedOn w:val="a0"/>
    <w:link w:val="9"/>
    <w:uiPriority w:val="9"/>
    <w:semiHidden/>
    <w:rsid w:val="0021253E"/>
    <w:rPr>
      <w:rFonts w:asciiTheme="majorHAnsi" w:eastAsiaTheme="majorEastAsia" w:hAnsiTheme="majorHAnsi" w:cstheme="majorBidi"/>
    </w:rPr>
  </w:style>
  <w:style w:type="paragraph" w:styleId="a3">
    <w:name w:val="Title"/>
    <w:basedOn w:val="a"/>
    <w:next w:val="a"/>
    <w:link w:val="a4"/>
    <w:uiPriority w:val="10"/>
    <w:qFormat/>
    <w:rsid w:val="0021253E"/>
    <w:pPr>
      <w:spacing w:before="240" w:after="60"/>
      <w:jc w:val="center"/>
      <w:outlineLvl w:val="0"/>
    </w:pPr>
    <w:rPr>
      <w:rFonts w:asciiTheme="majorHAnsi" w:eastAsiaTheme="majorEastAsia" w:hAnsiTheme="majorHAnsi" w:cstheme="majorBidi"/>
      <w:b/>
      <w:bCs/>
      <w:kern w:val="28"/>
      <w:sz w:val="32"/>
      <w:szCs w:val="32"/>
    </w:rPr>
  </w:style>
  <w:style w:type="character" w:customStyle="1" w:styleId="a4">
    <w:name w:val="Заголовок Знак"/>
    <w:basedOn w:val="a0"/>
    <w:link w:val="a3"/>
    <w:uiPriority w:val="10"/>
    <w:rsid w:val="0021253E"/>
    <w:rPr>
      <w:rFonts w:asciiTheme="majorHAnsi" w:eastAsiaTheme="majorEastAsia" w:hAnsiTheme="majorHAnsi" w:cstheme="majorBidi"/>
      <w:b/>
      <w:bCs/>
      <w:kern w:val="28"/>
      <w:sz w:val="32"/>
      <w:szCs w:val="32"/>
    </w:rPr>
  </w:style>
  <w:style w:type="paragraph" w:styleId="a5">
    <w:name w:val="Subtitle"/>
    <w:basedOn w:val="a"/>
    <w:next w:val="a"/>
    <w:link w:val="a6"/>
    <w:uiPriority w:val="11"/>
    <w:qFormat/>
    <w:rsid w:val="0021253E"/>
    <w:pPr>
      <w:spacing w:after="60"/>
      <w:jc w:val="center"/>
      <w:outlineLvl w:val="1"/>
    </w:pPr>
    <w:rPr>
      <w:rFonts w:asciiTheme="majorHAnsi" w:eastAsiaTheme="majorEastAsia" w:hAnsiTheme="majorHAnsi"/>
    </w:rPr>
  </w:style>
  <w:style w:type="character" w:customStyle="1" w:styleId="a6">
    <w:name w:val="Подзаголовок Знак"/>
    <w:basedOn w:val="a0"/>
    <w:link w:val="a5"/>
    <w:uiPriority w:val="11"/>
    <w:rsid w:val="0021253E"/>
    <w:rPr>
      <w:rFonts w:asciiTheme="majorHAnsi" w:eastAsiaTheme="majorEastAsia" w:hAnsiTheme="majorHAnsi"/>
      <w:sz w:val="24"/>
      <w:szCs w:val="24"/>
    </w:rPr>
  </w:style>
  <w:style w:type="character" w:styleId="a7">
    <w:name w:val="Strong"/>
    <w:basedOn w:val="a0"/>
    <w:qFormat/>
    <w:rsid w:val="0021253E"/>
    <w:rPr>
      <w:b/>
      <w:bCs/>
    </w:rPr>
  </w:style>
  <w:style w:type="character" w:styleId="a8">
    <w:name w:val="Emphasis"/>
    <w:basedOn w:val="a0"/>
    <w:uiPriority w:val="20"/>
    <w:qFormat/>
    <w:rsid w:val="0021253E"/>
    <w:rPr>
      <w:rFonts w:asciiTheme="minorHAnsi" w:hAnsiTheme="minorHAnsi"/>
      <w:b/>
      <w:i/>
      <w:iCs/>
    </w:rPr>
  </w:style>
  <w:style w:type="paragraph" w:styleId="a9">
    <w:name w:val="No Spacing"/>
    <w:basedOn w:val="a"/>
    <w:uiPriority w:val="1"/>
    <w:qFormat/>
    <w:rsid w:val="0021253E"/>
    <w:rPr>
      <w:szCs w:val="32"/>
    </w:rPr>
  </w:style>
  <w:style w:type="paragraph" w:styleId="aa">
    <w:name w:val="List Paragraph"/>
    <w:basedOn w:val="a"/>
    <w:uiPriority w:val="34"/>
    <w:qFormat/>
    <w:rsid w:val="0021253E"/>
    <w:pPr>
      <w:ind w:left="720"/>
      <w:contextualSpacing/>
    </w:pPr>
  </w:style>
  <w:style w:type="paragraph" w:styleId="21">
    <w:name w:val="Quote"/>
    <w:basedOn w:val="a"/>
    <w:next w:val="a"/>
    <w:link w:val="22"/>
    <w:uiPriority w:val="29"/>
    <w:qFormat/>
    <w:rsid w:val="0021253E"/>
    <w:rPr>
      <w:i/>
    </w:rPr>
  </w:style>
  <w:style w:type="character" w:customStyle="1" w:styleId="22">
    <w:name w:val="Цитата 2 Знак"/>
    <w:basedOn w:val="a0"/>
    <w:link w:val="21"/>
    <w:uiPriority w:val="29"/>
    <w:rsid w:val="0021253E"/>
    <w:rPr>
      <w:i/>
      <w:sz w:val="24"/>
      <w:szCs w:val="24"/>
    </w:rPr>
  </w:style>
  <w:style w:type="paragraph" w:styleId="ab">
    <w:name w:val="Intense Quote"/>
    <w:basedOn w:val="a"/>
    <w:next w:val="a"/>
    <w:link w:val="ac"/>
    <w:uiPriority w:val="30"/>
    <w:qFormat/>
    <w:rsid w:val="0021253E"/>
    <w:pPr>
      <w:ind w:left="720" w:right="720"/>
    </w:pPr>
    <w:rPr>
      <w:rFonts w:cstheme="majorBidi"/>
      <w:b/>
      <w:i/>
      <w:szCs w:val="22"/>
    </w:rPr>
  </w:style>
  <w:style w:type="character" w:customStyle="1" w:styleId="ac">
    <w:name w:val="Выделенная цитата Знак"/>
    <w:basedOn w:val="a0"/>
    <w:link w:val="ab"/>
    <w:uiPriority w:val="30"/>
    <w:rsid w:val="0021253E"/>
    <w:rPr>
      <w:rFonts w:cstheme="majorBidi"/>
      <w:b/>
      <w:i/>
      <w:sz w:val="24"/>
    </w:rPr>
  </w:style>
  <w:style w:type="character" w:styleId="ad">
    <w:name w:val="Subtle Emphasis"/>
    <w:uiPriority w:val="19"/>
    <w:qFormat/>
    <w:rsid w:val="0021253E"/>
    <w:rPr>
      <w:i/>
      <w:color w:val="5A5A5A" w:themeColor="text1" w:themeTint="A5"/>
    </w:rPr>
  </w:style>
  <w:style w:type="character" w:styleId="ae">
    <w:name w:val="Intense Emphasis"/>
    <w:basedOn w:val="a0"/>
    <w:uiPriority w:val="21"/>
    <w:qFormat/>
    <w:rsid w:val="0021253E"/>
    <w:rPr>
      <w:b/>
      <w:i/>
      <w:sz w:val="24"/>
      <w:szCs w:val="24"/>
      <w:u w:val="single"/>
    </w:rPr>
  </w:style>
  <w:style w:type="character" w:styleId="af">
    <w:name w:val="Subtle Reference"/>
    <w:basedOn w:val="a0"/>
    <w:uiPriority w:val="31"/>
    <w:qFormat/>
    <w:rsid w:val="0021253E"/>
    <w:rPr>
      <w:sz w:val="24"/>
      <w:szCs w:val="24"/>
      <w:u w:val="single"/>
    </w:rPr>
  </w:style>
  <w:style w:type="character" w:styleId="af0">
    <w:name w:val="Intense Reference"/>
    <w:basedOn w:val="a0"/>
    <w:uiPriority w:val="32"/>
    <w:qFormat/>
    <w:rsid w:val="0021253E"/>
    <w:rPr>
      <w:b/>
      <w:sz w:val="24"/>
      <w:u w:val="single"/>
    </w:rPr>
  </w:style>
  <w:style w:type="character" w:styleId="af1">
    <w:name w:val="Book Title"/>
    <w:basedOn w:val="a0"/>
    <w:uiPriority w:val="33"/>
    <w:qFormat/>
    <w:rsid w:val="0021253E"/>
    <w:rPr>
      <w:rFonts w:asciiTheme="majorHAnsi" w:eastAsiaTheme="majorEastAsia" w:hAnsiTheme="majorHAnsi"/>
      <w:b/>
      <w:i/>
      <w:sz w:val="24"/>
      <w:szCs w:val="24"/>
    </w:rPr>
  </w:style>
  <w:style w:type="paragraph" w:styleId="af2">
    <w:name w:val="TOC Heading"/>
    <w:basedOn w:val="1"/>
    <w:next w:val="a"/>
    <w:uiPriority w:val="39"/>
    <w:semiHidden/>
    <w:unhideWhenUsed/>
    <w:qFormat/>
    <w:rsid w:val="0021253E"/>
    <w:pPr>
      <w:outlineLvl w:val="9"/>
    </w:pPr>
  </w:style>
  <w:style w:type="paragraph" w:styleId="af3">
    <w:name w:val="Normal (Web)"/>
    <w:basedOn w:val="a"/>
    <w:link w:val="af4"/>
    <w:uiPriority w:val="99"/>
    <w:rsid w:val="002B74DD"/>
    <w:pPr>
      <w:spacing w:before="100" w:beforeAutospacing="1" w:after="100" w:afterAutospacing="1"/>
    </w:pPr>
  </w:style>
  <w:style w:type="character" w:customStyle="1" w:styleId="af4">
    <w:name w:val="Обычный (Интернет) Знак"/>
    <w:link w:val="af3"/>
    <w:uiPriority w:val="99"/>
    <w:rsid w:val="002B74DD"/>
    <w:rPr>
      <w:rFonts w:ascii="Times New Roman" w:eastAsia="Times New Roman" w:hAnsi="Times New Roman"/>
      <w:sz w:val="24"/>
      <w:szCs w:val="24"/>
      <w:lang w:bidi="ar-SA"/>
    </w:rPr>
  </w:style>
  <w:style w:type="paragraph" w:styleId="af5">
    <w:name w:val="header"/>
    <w:basedOn w:val="a"/>
    <w:link w:val="af6"/>
    <w:uiPriority w:val="99"/>
    <w:unhideWhenUsed/>
    <w:rsid w:val="002707AA"/>
    <w:pPr>
      <w:tabs>
        <w:tab w:val="center" w:pos="4677"/>
        <w:tab w:val="right" w:pos="9355"/>
      </w:tabs>
    </w:pPr>
    <w:rPr>
      <w:rFonts w:asciiTheme="minorHAnsi" w:eastAsiaTheme="minorHAnsi" w:hAnsiTheme="minorHAnsi" w:cstheme="minorBidi"/>
      <w:sz w:val="22"/>
      <w:szCs w:val="22"/>
      <w:lang w:eastAsia="en-US"/>
    </w:rPr>
  </w:style>
  <w:style w:type="character" w:customStyle="1" w:styleId="af6">
    <w:name w:val="Верхний колонтитул Знак"/>
    <w:basedOn w:val="a0"/>
    <w:link w:val="af5"/>
    <w:uiPriority w:val="99"/>
    <w:rsid w:val="002707AA"/>
    <w:rPr>
      <w:rFonts w:cstheme="minorBidi"/>
      <w:lang w:val="ru-RU" w:bidi="ar-SA"/>
    </w:rPr>
  </w:style>
  <w:style w:type="table" w:styleId="af7">
    <w:name w:val="Table Grid"/>
    <w:basedOn w:val="a1"/>
    <w:uiPriority w:val="59"/>
    <w:rsid w:val="002630CA"/>
    <w:pPr>
      <w:spacing w:after="0" w:line="240" w:lineRule="auto"/>
    </w:pPr>
    <w:rPr>
      <w:rFonts w:eastAsiaTheme="minorEastAsia" w:cstheme="minorBidi"/>
      <w:lang w:val="ru-RU" w:bidi="ar-S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TML">
    <w:name w:val="HTML Preformatted"/>
    <w:basedOn w:val="a"/>
    <w:link w:val="HTML0"/>
    <w:uiPriority w:val="99"/>
    <w:semiHidden/>
    <w:unhideWhenUsed/>
    <w:rsid w:val="00FB0B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FB0B1A"/>
    <w:rPr>
      <w:rFonts w:ascii="Courier New" w:eastAsia="Times New Roman" w:hAnsi="Courier New" w:cs="Courier New"/>
      <w:sz w:val="20"/>
      <w:szCs w:val="20"/>
      <w:lang w:bidi="ar-SA"/>
    </w:rPr>
  </w:style>
  <w:style w:type="character" w:customStyle="1" w:styleId="y2iqfc">
    <w:name w:val="y2iqfc"/>
    <w:basedOn w:val="a0"/>
    <w:rsid w:val="00FB0B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140198">
      <w:bodyDiv w:val="1"/>
      <w:marLeft w:val="0"/>
      <w:marRight w:val="0"/>
      <w:marTop w:val="0"/>
      <w:marBottom w:val="0"/>
      <w:divBdr>
        <w:top w:val="none" w:sz="0" w:space="0" w:color="auto"/>
        <w:left w:val="none" w:sz="0" w:space="0" w:color="auto"/>
        <w:bottom w:val="none" w:sz="0" w:space="0" w:color="auto"/>
        <w:right w:val="none" w:sz="0" w:space="0" w:color="auto"/>
      </w:divBdr>
    </w:div>
    <w:div w:id="211814869">
      <w:bodyDiv w:val="1"/>
      <w:marLeft w:val="0"/>
      <w:marRight w:val="0"/>
      <w:marTop w:val="0"/>
      <w:marBottom w:val="0"/>
      <w:divBdr>
        <w:top w:val="none" w:sz="0" w:space="0" w:color="auto"/>
        <w:left w:val="none" w:sz="0" w:space="0" w:color="auto"/>
        <w:bottom w:val="none" w:sz="0" w:space="0" w:color="auto"/>
        <w:right w:val="none" w:sz="0" w:space="0" w:color="auto"/>
      </w:divBdr>
    </w:div>
    <w:div w:id="260115646">
      <w:bodyDiv w:val="1"/>
      <w:marLeft w:val="0"/>
      <w:marRight w:val="0"/>
      <w:marTop w:val="0"/>
      <w:marBottom w:val="0"/>
      <w:divBdr>
        <w:top w:val="none" w:sz="0" w:space="0" w:color="auto"/>
        <w:left w:val="none" w:sz="0" w:space="0" w:color="auto"/>
        <w:bottom w:val="none" w:sz="0" w:space="0" w:color="auto"/>
        <w:right w:val="none" w:sz="0" w:space="0" w:color="auto"/>
      </w:divBdr>
    </w:div>
    <w:div w:id="420445841">
      <w:bodyDiv w:val="1"/>
      <w:marLeft w:val="0"/>
      <w:marRight w:val="0"/>
      <w:marTop w:val="0"/>
      <w:marBottom w:val="0"/>
      <w:divBdr>
        <w:top w:val="none" w:sz="0" w:space="0" w:color="auto"/>
        <w:left w:val="none" w:sz="0" w:space="0" w:color="auto"/>
        <w:bottom w:val="none" w:sz="0" w:space="0" w:color="auto"/>
        <w:right w:val="none" w:sz="0" w:space="0" w:color="auto"/>
      </w:divBdr>
    </w:div>
    <w:div w:id="511997253">
      <w:bodyDiv w:val="1"/>
      <w:marLeft w:val="0"/>
      <w:marRight w:val="0"/>
      <w:marTop w:val="0"/>
      <w:marBottom w:val="0"/>
      <w:divBdr>
        <w:top w:val="none" w:sz="0" w:space="0" w:color="auto"/>
        <w:left w:val="none" w:sz="0" w:space="0" w:color="auto"/>
        <w:bottom w:val="none" w:sz="0" w:space="0" w:color="auto"/>
        <w:right w:val="none" w:sz="0" w:space="0" w:color="auto"/>
      </w:divBdr>
    </w:div>
    <w:div w:id="541021454">
      <w:bodyDiv w:val="1"/>
      <w:marLeft w:val="0"/>
      <w:marRight w:val="0"/>
      <w:marTop w:val="0"/>
      <w:marBottom w:val="0"/>
      <w:divBdr>
        <w:top w:val="none" w:sz="0" w:space="0" w:color="auto"/>
        <w:left w:val="none" w:sz="0" w:space="0" w:color="auto"/>
        <w:bottom w:val="none" w:sz="0" w:space="0" w:color="auto"/>
        <w:right w:val="none" w:sz="0" w:space="0" w:color="auto"/>
      </w:divBdr>
    </w:div>
    <w:div w:id="660744067">
      <w:bodyDiv w:val="1"/>
      <w:marLeft w:val="0"/>
      <w:marRight w:val="0"/>
      <w:marTop w:val="0"/>
      <w:marBottom w:val="0"/>
      <w:divBdr>
        <w:top w:val="none" w:sz="0" w:space="0" w:color="auto"/>
        <w:left w:val="none" w:sz="0" w:space="0" w:color="auto"/>
        <w:bottom w:val="none" w:sz="0" w:space="0" w:color="auto"/>
        <w:right w:val="none" w:sz="0" w:space="0" w:color="auto"/>
      </w:divBdr>
    </w:div>
    <w:div w:id="752892540">
      <w:bodyDiv w:val="1"/>
      <w:marLeft w:val="0"/>
      <w:marRight w:val="0"/>
      <w:marTop w:val="0"/>
      <w:marBottom w:val="0"/>
      <w:divBdr>
        <w:top w:val="none" w:sz="0" w:space="0" w:color="auto"/>
        <w:left w:val="none" w:sz="0" w:space="0" w:color="auto"/>
        <w:bottom w:val="none" w:sz="0" w:space="0" w:color="auto"/>
        <w:right w:val="none" w:sz="0" w:space="0" w:color="auto"/>
      </w:divBdr>
    </w:div>
    <w:div w:id="778330752">
      <w:bodyDiv w:val="1"/>
      <w:marLeft w:val="0"/>
      <w:marRight w:val="0"/>
      <w:marTop w:val="0"/>
      <w:marBottom w:val="0"/>
      <w:divBdr>
        <w:top w:val="none" w:sz="0" w:space="0" w:color="auto"/>
        <w:left w:val="none" w:sz="0" w:space="0" w:color="auto"/>
        <w:bottom w:val="none" w:sz="0" w:space="0" w:color="auto"/>
        <w:right w:val="none" w:sz="0" w:space="0" w:color="auto"/>
      </w:divBdr>
    </w:div>
    <w:div w:id="1046249141">
      <w:bodyDiv w:val="1"/>
      <w:marLeft w:val="0"/>
      <w:marRight w:val="0"/>
      <w:marTop w:val="0"/>
      <w:marBottom w:val="0"/>
      <w:divBdr>
        <w:top w:val="none" w:sz="0" w:space="0" w:color="auto"/>
        <w:left w:val="none" w:sz="0" w:space="0" w:color="auto"/>
        <w:bottom w:val="none" w:sz="0" w:space="0" w:color="auto"/>
        <w:right w:val="none" w:sz="0" w:space="0" w:color="auto"/>
      </w:divBdr>
    </w:div>
    <w:div w:id="1368720888">
      <w:bodyDiv w:val="1"/>
      <w:marLeft w:val="0"/>
      <w:marRight w:val="0"/>
      <w:marTop w:val="0"/>
      <w:marBottom w:val="0"/>
      <w:divBdr>
        <w:top w:val="none" w:sz="0" w:space="0" w:color="auto"/>
        <w:left w:val="none" w:sz="0" w:space="0" w:color="auto"/>
        <w:bottom w:val="none" w:sz="0" w:space="0" w:color="auto"/>
        <w:right w:val="none" w:sz="0" w:space="0" w:color="auto"/>
      </w:divBdr>
      <w:divsChild>
        <w:div w:id="197474620">
          <w:marLeft w:val="0"/>
          <w:marRight w:val="0"/>
          <w:marTop w:val="0"/>
          <w:marBottom w:val="0"/>
          <w:divBdr>
            <w:top w:val="none" w:sz="0" w:space="0" w:color="auto"/>
            <w:left w:val="none" w:sz="0" w:space="0" w:color="auto"/>
            <w:bottom w:val="none" w:sz="0" w:space="0" w:color="auto"/>
            <w:right w:val="none" w:sz="0" w:space="0" w:color="auto"/>
          </w:divBdr>
        </w:div>
      </w:divsChild>
    </w:div>
    <w:div w:id="1526596175">
      <w:bodyDiv w:val="1"/>
      <w:marLeft w:val="0"/>
      <w:marRight w:val="0"/>
      <w:marTop w:val="0"/>
      <w:marBottom w:val="0"/>
      <w:divBdr>
        <w:top w:val="none" w:sz="0" w:space="0" w:color="auto"/>
        <w:left w:val="none" w:sz="0" w:space="0" w:color="auto"/>
        <w:bottom w:val="none" w:sz="0" w:space="0" w:color="auto"/>
        <w:right w:val="none" w:sz="0" w:space="0" w:color="auto"/>
      </w:divBdr>
    </w:div>
    <w:div w:id="1623684596">
      <w:bodyDiv w:val="1"/>
      <w:marLeft w:val="0"/>
      <w:marRight w:val="0"/>
      <w:marTop w:val="0"/>
      <w:marBottom w:val="0"/>
      <w:divBdr>
        <w:top w:val="none" w:sz="0" w:space="0" w:color="auto"/>
        <w:left w:val="none" w:sz="0" w:space="0" w:color="auto"/>
        <w:bottom w:val="none" w:sz="0" w:space="0" w:color="auto"/>
        <w:right w:val="none" w:sz="0" w:space="0" w:color="auto"/>
      </w:divBdr>
    </w:div>
    <w:div w:id="1855997577">
      <w:bodyDiv w:val="1"/>
      <w:marLeft w:val="0"/>
      <w:marRight w:val="0"/>
      <w:marTop w:val="0"/>
      <w:marBottom w:val="0"/>
      <w:divBdr>
        <w:top w:val="none" w:sz="0" w:space="0" w:color="auto"/>
        <w:left w:val="none" w:sz="0" w:space="0" w:color="auto"/>
        <w:bottom w:val="none" w:sz="0" w:space="0" w:color="auto"/>
        <w:right w:val="none" w:sz="0" w:space="0" w:color="auto"/>
      </w:divBdr>
    </w:div>
    <w:div w:id="2080127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968966-3046-48BB-BA8A-77F021478B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797</Words>
  <Characters>4544</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ПользовательПК</dc:creator>
  <cp:lastModifiedBy>Пользователь</cp:lastModifiedBy>
  <cp:revision>4</cp:revision>
  <cp:lastPrinted>2017-01-31T05:48:00Z</cp:lastPrinted>
  <dcterms:created xsi:type="dcterms:W3CDTF">2025-08-04T06:11:00Z</dcterms:created>
  <dcterms:modified xsi:type="dcterms:W3CDTF">2026-10-14T09:25:00Z</dcterms:modified>
</cp:coreProperties>
</file>