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E47" w:rsidRPr="00CD5E47" w:rsidRDefault="00CD5E47" w:rsidP="00CD5E47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CD5E4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ТЕХНИЧЕСКАЯ СПЕЦИФИКАЦИЯ</w:t>
      </w:r>
    </w:p>
    <w:p w:rsidR="00CD5E47" w:rsidRPr="00CD5E47" w:rsidRDefault="00CD5E47" w:rsidP="00CD5E4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Наименование товара: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Комплект постельного белья детского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полутороспальный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).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Общее количество: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60 (шестьдесят) комплектов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Технические характеристики и комплектация:</w:t>
      </w:r>
    </w:p>
    <w:p w:rsidR="00CD5E47" w:rsidRPr="00CD5E47" w:rsidRDefault="00CD5E47" w:rsidP="00CD5E47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Состав комплекта: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1 (одна) наволочка, 1 (одна) простыня, 1 (один) пододеяльник.</w:t>
      </w:r>
      <w:proofErr w:type="gramEnd"/>
    </w:p>
    <w:p w:rsidR="00CD5E47" w:rsidRPr="00CD5E47" w:rsidRDefault="00CD5E47" w:rsidP="00CD5E47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Размеры предметов (с учетом допустимых технологических припусков):</w:t>
      </w:r>
    </w:p>
    <w:p w:rsidR="00CD5E47" w:rsidRPr="00CD5E47" w:rsidRDefault="00CD5E47" w:rsidP="00CD5E47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Наволочка: не менее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50х50 см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(подходит для подушек 40х50 см).</w:t>
      </w:r>
    </w:p>
    <w:p w:rsidR="00CD5E47" w:rsidRPr="00CD5E47" w:rsidRDefault="00CD5E47" w:rsidP="00CD5E47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Простыня: не менее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180х180 см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Пододеяльник: не менее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180х180 см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CD5E47" w:rsidRPr="00CD5E47" w:rsidRDefault="00CD5E47" w:rsidP="00CD5E47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 и плотность: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100% натуральный хлопок без синтетических примесей (ткань: бязь улучшенного качества или поплин). Поверхностная плотность ткани должна составлять не менее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120–125 г/м²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. Ткань должна быть устойчивой к многократным высокотемпературным стиркам, усадке,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пиллингу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(образованию катышков), обладать высокой гигроскопичностью и воздухопроницаемостью.</w:t>
      </w:r>
    </w:p>
    <w:p w:rsidR="00CD5E47" w:rsidRPr="00CD5E47" w:rsidRDefault="00CD5E47" w:rsidP="00CD5E47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Качество пошива: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Изделия должны быть выполнены из цельных кусков ткани (простыни и пододеяльники без продольных швов посередине). Швы должны быть бельевыми (двойными выворотными), прочными, выполнены армированными нитями в цвет ткани. Края аккуратно подогнуты и обработаны. Пропуск стежков и торчащие нити не допускаются.</w:t>
      </w:r>
    </w:p>
    <w:p w:rsidR="00CD5E47" w:rsidRPr="00CD5E47" w:rsidRDefault="00CD5E47" w:rsidP="00CD5E47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Цветовое исполнение: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В ассортименте (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разноцветные</w:t>
      </w:r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с детскими печатными рисунками или однотонные пастельных тонов). Используемые красители должны быть устойчивыми к стирке и трению, строго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гипоаллергенными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 Перед поставкой Поставщик обязан предоставить Заказчику на утверждение образцы расцветок и качества ткани.</w:t>
      </w:r>
    </w:p>
    <w:p w:rsidR="00CD5E47" w:rsidRPr="00CD5E47" w:rsidRDefault="00CD5E47" w:rsidP="00CD5E47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Требования к качеству, безопасности и стандартам:</w:t>
      </w:r>
    </w:p>
    <w:p w:rsidR="00CD5E47" w:rsidRPr="00CD5E47" w:rsidRDefault="00CD5E47" w:rsidP="00CD5E47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sz w:val="24"/>
          <w:szCs w:val="24"/>
          <w:lang w:eastAsia="ru-RU"/>
        </w:rPr>
        <w:t>Товар должен быть абсолютно новым, не бывшим в употреблении.</w:t>
      </w:r>
    </w:p>
    <w:p w:rsidR="00CD5E47" w:rsidRPr="00CD5E47" w:rsidRDefault="00CD5E47" w:rsidP="00CD5E47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Продукция должна строго соответствовать требованиям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ГОСТ 31307-2005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«Изделия постельные. Общие технические условия» и Технического регламента Таможенного союза </w:t>
      </w:r>
      <w:proofErr w:type="gram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</w:t>
      </w:r>
      <w:proofErr w:type="gram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ТС 007/2011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«О безопасности продукции, предназначенной для детей и подростков».</w:t>
      </w:r>
    </w:p>
    <w:p w:rsidR="00CD5E47" w:rsidRPr="00CD5E47" w:rsidRDefault="00CD5E47" w:rsidP="00CD5E47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sz w:val="24"/>
          <w:szCs w:val="24"/>
          <w:lang w:eastAsia="ru-RU"/>
        </w:rPr>
        <w:t>Поставщик обязан предоставить сертификат соответствия или декларацию о соответствии при передаче товара.</w:t>
      </w:r>
    </w:p>
    <w:p w:rsidR="00CD5E47" w:rsidRPr="00CD5E47" w:rsidRDefault="00CD5E47" w:rsidP="00CD5E47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Условия поставки и гарантии:</w:t>
      </w:r>
    </w:p>
    <w:p w:rsidR="00CD5E47" w:rsidRPr="00CD5E47" w:rsidRDefault="00CD5E47" w:rsidP="00CD5E47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Срок поставки: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В течение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15 (пятнадцати) календарных дней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со дня вступления договора в силу.</w:t>
      </w:r>
    </w:p>
    <w:p w:rsidR="00CD5E47" w:rsidRPr="00CD5E47" w:rsidRDefault="00CD5E47" w:rsidP="00CD5E47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Условия поставки: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Доставка осуществляется силами, транспортом и за счет средств Поставщика до склада Заказчика (DDP INCOTERMS 2020), включая разгрузочные работы и занос в помещение. Каждый комплект должен быть упакован в индивидуальную защитную полиэтиленовую упаковку с маркировкой.</w:t>
      </w:r>
    </w:p>
    <w:p w:rsidR="00CD5E47" w:rsidRPr="00CD5E47" w:rsidRDefault="00CD5E47" w:rsidP="00CD5E47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Рекламация и замена: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В случае обнаружения дефектов, брака (неровные швы, пятна, несоответствие размеров или материала) при вскрытии упаковок, Поставщик обязан произвести замену некачественного товара на аналогичный товар надлежащего качества в течение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 (трех) календарных дней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с момента уведомления Заказчиком, за счет собственных средств Поставщика.</w:t>
      </w:r>
    </w:p>
    <w:p w:rsidR="00CD5E47" w:rsidRPr="00CD5E47" w:rsidRDefault="00CD5E47" w:rsidP="00CD5E4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E4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CD5E47" w:rsidRPr="00CD5E47" w:rsidRDefault="00CD5E47" w:rsidP="00CD5E4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CD5E47">
        <w:rPr>
          <w:rFonts w:ascii="Arial" w:eastAsia="Times New Roman" w:hAnsi="Arial" w:cs="Arial"/>
          <w:b/>
          <w:bCs/>
          <w:sz w:val="30"/>
          <w:szCs w:val="30"/>
          <w:lang w:eastAsia="ru-RU"/>
        </w:rPr>
        <w:lastRenderedPageBreak/>
        <w:t>ТЕХНИКАЛЫҚ ЕРЕКШЕЛІК</w:t>
      </w:r>
    </w:p>
    <w:p w:rsidR="00CD5E47" w:rsidRPr="00CD5E47" w:rsidRDefault="00CD5E47" w:rsidP="00CD5E4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Тауардың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атауы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Балалар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төсек-орын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жабдықтарының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жиынтығы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бі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spellEnd"/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жарым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орындық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).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Жалпы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саны: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60 (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алпыс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)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жиынтық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1.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Техникалық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сипаттамалары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жиынтықталуы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CD5E47" w:rsidRPr="00CD5E47" w:rsidRDefault="00CD5E47" w:rsidP="00CD5E47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Жиынтықтың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құрамы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1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бір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жастық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тыс</w:t>
      </w:r>
      <w:proofErr w:type="spellEnd"/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, 1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бір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төсекжайма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(простыня), 1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бір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көрпе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тыс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(пододеяльник).</w:t>
      </w:r>
    </w:p>
    <w:p w:rsidR="00CD5E47" w:rsidRPr="00CD5E47" w:rsidRDefault="00CD5E47" w:rsidP="00CD5E47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Бұйымдардың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өлшемдері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технологиялық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ұқсат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етілген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ауытқуларды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ескере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отырып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):</w:t>
      </w:r>
    </w:p>
    <w:p w:rsidR="00CD5E47" w:rsidRPr="00CD5E47" w:rsidRDefault="00CD5E47" w:rsidP="00CD5E47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Жастық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тыс</w:t>
      </w:r>
      <w:proofErr w:type="spellEnd"/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50х50 см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(40х50 см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жастықтарға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жарамды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CD5E47" w:rsidRPr="00CD5E47" w:rsidRDefault="00CD5E47" w:rsidP="00CD5E47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Төсекжайма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(простыня):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180х180 см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Көрпе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тыс</w:t>
      </w:r>
      <w:proofErr w:type="spellEnd"/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(пододеяльник):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180х180 см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Материалы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тығыздығы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Синтетикалық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қоспасыз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100%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табиғи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мақта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матасы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бязь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поплин).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Матаның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беттік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тығыздығы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120–125 г/м²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. Мата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температурада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бірнеше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рет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жууға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жиырылуға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түйіршіктенуге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(катышков)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төзімді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гигроскопиялық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ауа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өткізгі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шт</w:t>
      </w:r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ік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қасиеттерге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ие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керек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Тігіс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сапасы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Бұйымдар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тұтас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матадан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жасалуы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төсекжаймалар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көрпе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тыстардың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ортасында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бойлық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тігістер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болмауы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керек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).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Тігістер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төсек-орындық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ішкі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қос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тігіс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берік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матаның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түсіне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сәйкес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армирленген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жіптермен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жасалуы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Шеттері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ұқыпты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бүгіліп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өңделуі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керек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Тігістердің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өткізілі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spellEnd"/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кетуіне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жіптердің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шығып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тұруына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жол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берілмейді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Тү</w:t>
      </w:r>
      <w:proofErr w:type="gram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</w:t>
      </w:r>
      <w:proofErr w:type="gram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ік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орындалуы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Ассортиментте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түрл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і-</w:t>
      </w:r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түсті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балаларға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арналған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баспа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суреттері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бір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түсті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пастельді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тондарда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).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Қолданылатын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бояғыштар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жууға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үйкеліске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төзімді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қатаң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түрде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гипоаллергенді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Жеткізу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алдында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берушіге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матаның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түстері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сапасының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үлгілерін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бекітуге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ұсынуға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Сапасына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қауіпсіздігіне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ие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стандарттар</w:t>
      </w:r>
      <w:proofErr w:type="gram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ға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қойылатын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талаптар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CD5E47" w:rsidRPr="00CD5E47" w:rsidRDefault="00CD5E47" w:rsidP="00CD5E47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Тауар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мүлдем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пайдаланылмаған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Өнімдер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ГОСТ 31307-2005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«Изделия постельные. Общие технические условия»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Кеден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одағының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КӨ </w:t>
      </w:r>
      <w:proofErr w:type="gram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</w:t>
      </w:r>
      <w:proofErr w:type="gram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007/2011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Балалар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жасөспірімдерге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арналған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өнімдердің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қауіпсіздігі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туралы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регламентінің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талаптарына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қатаң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сәйкес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келуі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керек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тауарды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тапсыру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сәйкестік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сертификатын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декларациясын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ұ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сыну</w:t>
      </w:r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3.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Жеткізу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шарттары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кепілдіктер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CD5E47" w:rsidRPr="00CD5E47" w:rsidRDefault="00CD5E47" w:rsidP="00CD5E47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Жеткізу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мерзімі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Шарт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күшіне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енген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күннен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15 (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отыз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бес)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күнтізбелік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</w:t>
      </w:r>
      <w:proofErr w:type="gram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үн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ішінде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Жеткізу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шарттары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Жеткізу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күшімен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көлігімен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қаражаты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есебінен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қоймасына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дейін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(DDP INCOTERMS 2020),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жүк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түсіру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жұмыстарын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ғимарат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ішіне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тасуды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қоса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алғанда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жүзеге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асырылады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Әрбі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spellEnd"/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жиынтық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таңбаланған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жеке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қорғаныс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полиэтилен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қаптамасына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салынуы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D5E47" w:rsidRPr="00CD5E47" w:rsidRDefault="00CD5E47" w:rsidP="00CD5E47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Рекламация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ауыстыру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Қаптамаларды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ашу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ақаулар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, брак (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тегіс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емес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тігістер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дақтар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өлшемдердің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материалдың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сәйкес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келмеуі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анықталған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жағдайда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хабарлама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жіберген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сәттен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 (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үш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) </w:t>
      </w:r>
      <w:proofErr w:type="spell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күнтізбелік</w:t>
      </w:r>
      <w:proofErr w:type="spell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</w:t>
      </w:r>
      <w:proofErr w:type="gramEnd"/>
      <w:r w:rsidRPr="00CD5E4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үн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ішінде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сапасыз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тауарды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өз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қаражаты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есебінен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тиі</w:t>
      </w:r>
      <w:proofErr w:type="gram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ст</w:t>
      </w:r>
      <w:proofErr w:type="gram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ұқсас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тауарға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ауыстыруға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D5E47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CD5E4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90C19" w:rsidRPr="00CD5E47" w:rsidRDefault="00090C19"/>
    <w:p w:rsidR="00090C19" w:rsidRPr="00090C19" w:rsidRDefault="00090C19">
      <w:pPr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927A24E" wp14:editId="3F73A7C1">
                <wp:extent cx="304800" cy="304800"/>
                <wp:effectExtent l="0" t="0" r="0" b="0"/>
                <wp:docPr id="2" name="AutoShape 2" descr="https://images.satu.kz/8741243_w640_h640_874124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https://images.satu.kz/8741243_w640_h640_874124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IVNbMrYAgAA9A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8B0BD10" wp14:editId="00740BD2">
                <wp:extent cx="304800" cy="304800"/>
                <wp:effectExtent l="0" t="0" r="0" b="0"/>
                <wp:docPr id="3" name="AutoShape 3" descr="https://images.satu.kz/8741243_w640_h640_874124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images.satu.kz/8741243_w640_h640_874124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BQLk1Q2QIAAPQ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</w:p>
    <w:sectPr w:rsidR="00090C19" w:rsidRPr="00090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36ABF"/>
    <w:multiLevelType w:val="multilevel"/>
    <w:tmpl w:val="BF6E5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D9195C"/>
    <w:multiLevelType w:val="multilevel"/>
    <w:tmpl w:val="44280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36210C"/>
    <w:multiLevelType w:val="multilevel"/>
    <w:tmpl w:val="FD3EC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F91203"/>
    <w:multiLevelType w:val="multilevel"/>
    <w:tmpl w:val="787CB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255705"/>
    <w:multiLevelType w:val="multilevel"/>
    <w:tmpl w:val="65721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BF56E1"/>
    <w:multiLevelType w:val="multilevel"/>
    <w:tmpl w:val="9142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3BE"/>
    <w:rsid w:val="00090C19"/>
    <w:rsid w:val="006C6081"/>
    <w:rsid w:val="00981895"/>
    <w:rsid w:val="00CD5E47"/>
    <w:rsid w:val="00E8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5E47"/>
    <w:rPr>
      <w:b/>
      <w:bCs/>
    </w:rPr>
  </w:style>
  <w:style w:type="character" w:customStyle="1" w:styleId="inqyif">
    <w:name w:val="inqyif"/>
    <w:basedOn w:val="a0"/>
    <w:rsid w:val="00CD5E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5E47"/>
    <w:rPr>
      <w:b/>
      <w:bCs/>
    </w:rPr>
  </w:style>
  <w:style w:type="character" w:customStyle="1" w:styleId="inqyif">
    <w:name w:val="inqyif"/>
    <w:basedOn w:val="a0"/>
    <w:rsid w:val="00CD5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1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364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36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518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239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176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2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96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6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996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73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814</Words>
  <Characters>4641</Characters>
  <Application>Microsoft Office Word</Application>
  <DocSecurity>0</DocSecurity>
  <Lines>38</Lines>
  <Paragraphs>10</Paragraphs>
  <ScaleCrop>false</ScaleCrop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2026-10-01T05:44:00Z</dcterms:created>
  <dcterms:modified xsi:type="dcterms:W3CDTF">2026-10-08T17:47:00Z</dcterms:modified>
</cp:coreProperties>
</file>