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2174" w:rsidRPr="00C37409" w:rsidRDefault="00FD2174" w:rsidP="00FD2174">
      <w:pPr>
        <w:pStyle w:val="a3"/>
        <w:ind w:left="4395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C37409">
        <w:rPr>
          <w:rFonts w:ascii="Times New Roman" w:hAnsi="Times New Roman" w:cs="Times New Roman"/>
          <w:b/>
          <w:bCs/>
          <w:sz w:val="24"/>
          <w:szCs w:val="24"/>
          <w:lang w:val="kk-KZ"/>
        </w:rPr>
        <w:t>Бекітемін</w:t>
      </w:r>
    </w:p>
    <w:p w:rsidR="00FD2174" w:rsidRDefault="00FD2174" w:rsidP="00FD2174">
      <w:pPr>
        <w:pStyle w:val="a3"/>
        <w:ind w:left="4395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6636 әскери бөлім командирінің орынбасары</w:t>
      </w:r>
    </w:p>
    <w:p w:rsidR="00FD2174" w:rsidRPr="00C37409" w:rsidRDefault="00FD2174" w:rsidP="00FD2174">
      <w:pPr>
        <w:pStyle w:val="a3"/>
        <w:ind w:left="4395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(тыл жөніндегі)</w:t>
      </w:r>
    </w:p>
    <w:p w:rsidR="00FD2174" w:rsidRPr="00C37409" w:rsidRDefault="00FD2174" w:rsidP="00FD2174">
      <w:pPr>
        <w:pStyle w:val="a3"/>
        <w:ind w:left="4395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подполковник      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ab/>
        <w:t xml:space="preserve">   </w:t>
      </w:r>
      <w:r w:rsidRPr="00C3740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              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             Б</w:t>
      </w:r>
      <w:r w:rsidRPr="00C3740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. 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Есетов</w:t>
      </w:r>
    </w:p>
    <w:p w:rsidR="00FD2174" w:rsidRPr="00C37409" w:rsidRDefault="00FD2174" w:rsidP="00FD2174">
      <w:pPr>
        <w:pStyle w:val="a3"/>
        <w:ind w:left="4395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C3740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2026 жылғы «___» 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қазан</w:t>
      </w:r>
    </w:p>
    <w:p w:rsidR="00F533EF" w:rsidRDefault="00F533EF" w:rsidP="002B6B3F">
      <w:pPr>
        <w:pStyle w:val="a3"/>
        <w:ind w:left="3828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:rsidR="00F533EF" w:rsidRDefault="00F533EF" w:rsidP="00F533EF">
      <w:pPr>
        <w:pStyle w:val="a3"/>
        <w:ind w:left="3828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Оң жеңге арналған қолтаңба белгісі</w:t>
      </w:r>
      <w:r w:rsidR="00FD2174">
        <w:rPr>
          <w:rFonts w:ascii="Times New Roman" w:hAnsi="Times New Roman" w:cs="Times New Roman"/>
          <w:b/>
          <w:bCs/>
          <w:sz w:val="24"/>
          <w:szCs w:val="24"/>
          <w:lang w:val="kk-KZ"/>
        </w:rPr>
        <w:t>.</w:t>
      </w:r>
    </w:p>
    <w:p w:rsidR="00FD2174" w:rsidRDefault="00FD2174" w:rsidP="00F533EF">
      <w:pPr>
        <w:pStyle w:val="a3"/>
        <w:ind w:left="3828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:rsidR="00F533EF" w:rsidRDefault="00F533EF" w:rsidP="000B2F2D">
      <w:pPr>
        <w:pStyle w:val="a3"/>
        <w:ind w:firstLine="708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F533EF">
        <w:rPr>
          <w:rFonts w:ascii="Times New Roman" w:hAnsi="Times New Roman" w:cs="Times New Roman"/>
          <w:bCs/>
          <w:sz w:val="24"/>
          <w:szCs w:val="24"/>
          <w:lang w:val="kk-KZ"/>
        </w:rPr>
        <w:t>Қазақстан Республикасы Ұлттық ұланы әскери қызметшілерінің өңірлік қолбасшылықтарының, әскери бөлімдерінің Қазақстан Республикасы ІІМ-нің 2015 жылғы 15 сәуірдегі № 354 бұйрығымен бекітілген қолтаңба белгісі диаметрі 81 мм шеңбер түріндегі</w:t>
      </w:r>
      <w:r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шевронды белгі. Шевронның ішіне сыртқы диаметрі 79 мм, ені 1 мм жиек салынған. Шевронның ортасында диаметрі 50 мм, ені 5 мм, алты қара дақтары бар камуфляж түстес дөңгелек қалқан бейнеленген. Қалқанның артқы фонында екі айқасқан қылыш орналасқан. Шеврон өрісінің түсі – </w:t>
      </w:r>
      <w:r w:rsidRPr="00FD2174">
        <w:rPr>
          <w:rFonts w:ascii="Times New Roman" w:hAnsi="Times New Roman" w:cs="Times New Roman"/>
          <w:bCs/>
          <w:sz w:val="24"/>
          <w:szCs w:val="24"/>
          <w:lang w:val="kk-KZ"/>
        </w:rPr>
        <w:t>«Multicam»</w:t>
      </w:r>
      <w:r w:rsidR="00FD2174" w:rsidRPr="00FD2174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</w:t>
      </w:r>
      <w:r w:rsidR="00FD2174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типті камуфляж түстес сурет. Жиектің түсі </w:t>
      </w:r>
      <w:r w:rsidR="004238B3">
        <w:rPr>
          <w:rFonts w:ascii="Times New Roman" w:hAnsi="Times New Roman" w:cs="Times New Roman"/>
          <w:bCs/>
          <w:sz w:val="24"/>
          <w:szCs w:val="24"/>
          <w:lang w:val="kk-KZ"/>
        </w:rPr>
        <w:t>ашық құм тәріздес</w:t>
      </w:r>
      <w:r w:rsidR="00FD2174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, қолтаңба белгісіндегі бейнелердің түсі </w:t>
      </w:r>
      <w:r w:rsidR="004238B3">
        <w:rPr>
          <w:rFonts w:ascii="Times New Roman" w:hAnsi="Times New Roman" w:cs="Times New Roman"/>
          <w:bCs/>
          <w:sz w:val="24"/>
          <w:szCs w:val="24"/>
          <w:lang w:val="kk-KZ"/>
        </w:rPr>
        <w:t>ашық құм тәріздес</w:t>
      </w:r>
      <w:r w:rsidR="00FD2174">
        <w:rPr>
          <w:rFonts w:ascii="Times New Roman" w:hAnsi="Times New Roman" w:cs="Times New Roman"/>
          <w:bCs/>
          <w:sz w:val="24"/>
          <w:szCs w:val="24"/>
          <w:lang w:val="kk-KZ"/>
        </w:rPr>
        <w:t>. қалқанның ішінде ел өңірлерінде мекендейтін фауна өкілдері бейнеленген: 6636 әскери бөлімі – «Арғымақ».</w:t>
      </w:r>
    </w:p>
    <w:p w:rsidR="00FD2174" w:rsidRDefault="00FD2174" w:rsidP="00F533EF">
      <w:pPr>
        <w:pStyle w:val="a3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Cs/>
          <w:sz w:val="24"/>
          <w:szCs w:val="24"/>
          <w:lang w:val="kk-KZ"/>
        </w:rPr>
        <w:tab/>
        <w:t>Жұмыстарды бастамас бұрын эскиз, материал, түс – Тапсырыс берушімен келісілуі тиіс.</w:t>
      </w:r>
    </w:p>
    <w:p w:rsidR="00810F06" w:rsidRDefault="00810F06" w:rsidP="00F533EF">
      <w:pPr>
        <w:pStyle w:val="a3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Cs/>
          <w:sz w:val="24"/>
          <w:szCs w:val="24"/>
          <w:lang w:val="kk-KZ"/>
        </w:rPr>
        <w:tab/>
        <w:t xml:space="preserve">Шеврондар саны – </w:t>
      </w:r>
      <w:r w:rsidR="00C750F9">
        <w:rPr>
          <w:rFonts w:ascii="Times New Roman" w:hAnsi="Times New Roman" w:cs="Times New Roman"/>
          <w:bCs/>
          <w:sz w:val="24"/>
          <w:szCs w:val="24"/>
          <w:lang w:val="kk-KZ"/>
        </w:rPr>
        <w:t>420</w:t>
      </w:r>
      <w:r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дана.</w:t>
      </w:r>
    </w:p>
    <w:p w:rsidR="00FD2174" w:rsidRDefault="00FD2174" w:rsidP="00F533EF">
      <w:pPr>
        <w:pStyle w:val="a3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Cs/>
          <w:sz w:val="24"/>
          <w:szCs w:val="24"/>
          <w:lang w:val="kk-KZ"/>
        </w:rPr>
        <w:tab/>
        <w:t>Кепілдік мерзімі: 12 ай.</w:t>
      </w:r>
    </w:p>
    <w:p w:rsidR="00FD2174" w:rsidRDefault="00FD2174" w:rsidP="00F533EF">
      <w:pPr>
        <w:pStyle w:val="a3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Cs/>
          <w:sz w:val="24"/>
          <w:szCs w:val="24"/>
          <w:lang w:val="kk-KZ"/>
        </w:rPr>
        <w:tab/>
        <w:t>Шығарылған жылы: 2026 жыл</w:t>
      </w:r>
    </w:p>
    <w:p w:rsidR="00FD2174" w:rsidRDefault="00FD2174" w:rsidP="00F533EF">
      <w:pPr>
        <w:pStyle w:val="a3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</w:p>
    <w:p w:rsidR="00FD2174" w:rsidRDefault="00FD2174" w:rsidP="00F533EF">
      <w:pPr>
        <w:pStyle w:val="a3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</w:p>
    <w:p w:rsidR="00FD2174" w:rsidRPr="00C37409" w:rsidRDefault="00FD2174" w:rsidP="00FD217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Тылдың</w:t>
      </w:r>
      <w:r w:rsidRPr="00C37409">
        <w:rPr>
          <w:rFonts w:ascii="Times New Roman" w:hAnsi="Times New Roman" w:cs="Times New Roman"/>
          <w:b/>
          <w:sz w:val="24"/>
          <w:szCs w:val="24"/>
          <w:lang w:val="kk-KZ"/>
        </w:rPr>
        <w:t xml:space="preserve"> қызмет бастығы (киім - кешек)</w:t>
      </w:r>
    </w:p>
    <w:p w:rsidR="00FD2174" w:rsidRPr="00C37409" w:rsidRDefault="00FD2174" w:rsidP="00FD2174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аға лейтенант</w:t>
      </w:r>
      <w:r w:rsidRPr="00C37409">
        <w:rPr>
          <w:rFonts w:ascii="Times New Roman" w:hAnsi="Times New Roman"/>
          <w:b/>
          <w:sz w:val="24"/>
          <w:szCs w:val="24"/>
          <w:lang w:val="kk-KZ"/>
        </w:rPr>
        <w:tab/>
      </w:r>
      <w:r w:rsidRPr="00C37409">
        <w:rPr>
          <w:rFonts w:ascii="Times New Roman" w:hAnsi="Times New Roman"/>
          <w:b/>
          <w:sz w:val="24"/>
          <w:szCs w:val="24"/>
          <w:lang w:val="kk-KZ"/>
        </w:rPr>
        <w:tab/>
        <w:t xml:space="preserve">   </w:t>
      </w:r>
      <w:r w:rsidRPr="00C37409">
        <w:rPr>
          <w:rFonts w:ascii="Times New Roman" w:hAnsi="Times New Roman" w:cs="Times New Roman"/>
          <w:b/>
          <w:sz w:val="24"/>
          <w:szCs w:val="24"/>
          <w:lang w:val="kk-KZ"/>
        </w:rPr>
        <w:tab/>
      </w:r>
      <w:r w:rsidRPr="00C37409">
        <w:rPr>
          <w:rFonts w:ascii="Times New Roman" w:hAnsi="Times New Roman" w:cs="Times New Roman"/>
          <w:b/>
          <w:sz w:val="24"/>
          <w:szCs w:val="24"/>
          <w:lang w:val="kk-KZ"/>
        </w:rPr>
        <w:tab/>
        <w:t xml:space="preserve">                               </w:t>
      </w:r>
      <w:r w:rsidRPr="00C37409">
        <w:rPr>
          <w:rFonts w:ascii="Times New Roman" w:hAnsi="Times New Roman"/>
          <w:b/>
          <w:sz w:val="24"/>
          <w:szCs w:val="24"/>
          <w:lang w:val="kk-KZ"/>
        </w:rPr>
        <w:t xml:space="preserve">             </w:t>
      </w:r>
      <w:r>
        <w:rPr>
          <w:rFonts w:ascii="Times New Roman" w:hAnsi="Times New Roman"/>
          <w:b/>
          <w:sz w:val="24"/>
          <w:szCs w:val="24"/>
          <w:lang w:val="kk-KZ"/>
        </w:rPr>
        <w:t xml:space="preserve">             </w:t>
      </w:r>
      <w:r w:rsidR="000B2F2D">
        <w:rPr>
          <w:rFonts w:ascii="Times New Roman" w:hAnsi="Times New Roman"/>
          <w:b/>
          <w:sz w:val="24"/>
          <w:szCs w:val="24"/>
          <w:lang w:val="kk-KZ"/>
        </w:rPr>
        <w:t xml:space="preserve">       </w:t>
      </w:r>
      <w:r>
        <w:rPr>
          <w:rFonts w:ascii="Times New Roman" w:hAnsi="Times New Roman"/>
          <w:b/>
          <w:sz w:val="24"/>
          <w:szCs w:val="24"/>
          <w:lang w:val="kk-KZ"/>
        </w:rPr>
        <w:t xml:space="preserve"> Т</w:t>
      </w:r>
      <w:r w:rsidRPr="00C37409">
        <w:rPr>
          <w:rFonts w:ascii="Times New Roman" w:hAnsi="Times New Roman" w:cs="Times New Roman"/>
          <w:b/>
          <w:sz w:val="24"/>
          <w:szCs w:val="24"/>
          <w:lang w:val="kk-KZ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Бақытбеков</w:t>
      </w:r>
    </w:p>
    <w:p w:rsidR="00FD2174" w:rsidRPr="00FD2174" w:rsidRDefault="00FD2174" w:rsidP="00F533EF">
      <w:pPr>
        <w:pStyle w:val="a3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</w:p>
    <w:p w:rsidR="00F533EF" w:rsidRPr="00F533EF" w:rsidRDefault="00F533EF">
      <w:pPr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F533EF">
        <w:rPr>
          <w:rFonts w:ascii="Times New Roman" w:hAnsi="Times New Roman" w:cs="Times New Roman"/>
          <w:b/>
          <w:bCs/>
          <w:sz w:val="24"/>
          <w:szCs w:val="24"/>
          <w:lang w:val="kk-KZ"/>
        </w:rPr>
        <w:br w:type="page"/>
      </w:r>
    </w:p>
    <w:p w:rsidR="002B6B3F" w:rsidRPr="00FD2174" w:rsidRDefault="002B6B3F" w:rsidP="00F533EF">
      <w:pPr>
        <w:pStyle w:val="a3"/>
        <w:ind w:left="4820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FD2174">
        <w:rPr>
          <w:rFonts w:ascii="Times New Roman" w:hAnsi="Times New Roman" w:cs="Times New Roman"/>
          <w:b/>
          <w:bCs/>
          <w:sz w:val="24"/>
          <w:szCs w:val="24"/>
          <w:lang w:val="kk-KZ"/>
        </w:rPr>
        <w:lastRenderedPageBreak/>
        <w:t>Утверждаю</w:t>
      </w:r>
    </w:p>
    <w:p w:rsidR="002B6B3F" w:rsidRPr="00F533EF" w:rsidRDefault="002B6B3F" w:rsidP="00F533EF">
      <w:pPr>
        <w:pStyle w:val="a3"/>
        <w:ind w:left="4820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FD2174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Заместитель 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командира воинской части 6636            (по тылу) </w:t>
      </w:r>
    </w:p>
    <w:p w:rsidR="002B6B3F" w:rsidRPr="007510E1" w:rsidRDefault="002B6B3F" w:rsidP="00F533EF">
      <w:pPr>
        <w:pStyle w:val="a3"/>
        <w:ind w:left="4820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под</w:t>
      </w:r>
      <w:r w:rsidRPr="00994651">
        <w:rPr>
          <w:rFonts w:ascii="Times New Roman" w:hAnsi="Times New Roman" w:cs="Times New Roman"/>
          <w:b/>
          <w:bCs/>
          <w:sz w:val="24"/>
          <w:szCs w:val="24"/>
        </w:rPr>
        <w:t xml:space="preserve">полковник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="00F533EF"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            Б</w:t>
      </w:r>
      <w:r w:rsidRPr="00994651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Есетов</w:t>
      </w:r>
    </w:p>
    <w:p w:rsidR="002B6B3F" w:rsidRPr="00994651" w:rsidRDefault="002B6B3F" w:rsidP="00F533EF">
      <w:pPr>
        <w:pStyle w:val="a3"/>
        <w:ind w:left="48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94651">
        <w:rPr>
          <w:rFonts w:ascii="Times New Roman" w:hAnsi="Times New Roman" w:cs="Times New Roman"/>
          <w:b/>
          <w:bCs/>
          <w:sz w:val="24"/>
          <w:szCs w:val="24"/>
        </w:rPr>
        <w:t>«__</w:t>
      </w:r>
      <w:proofErr w:type="gramStart"/>
      <w:r w:rsidRPr="00994651">
        <w:rPr>
          <w:rFonts w:ascii="Times New Roman" w:hAnsi="Times New Roman" w:cs="Times New Roman"/>
          <w:b/>
          <w:bCs/>
          <w:sz w:val="24"/>
          <w:szCs w:val="24"/>
        </w:rPr>
        <w:t xml:space="preserve">_» 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 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октября</w:t>
      </w:r>
      <w:r w:rsidRPr="0099465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 </w:t>
      </w:r>
      <w:r w:rsidRPr="00994651">
        <w:rPr>
          <w:rFonts w:ascii="Times New Roman" w:hAnsi="Times New Roman" w:cs="Times New Roman"/>
          <w:b/>
          <w:bCs/>
          <w:sz w:val="24"/>
          <w:szCs w:val="24"/>
        </w:rPr>
        <w:t>202</w:t>
      </w:r>
      <w:r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994651">
        <w:rPr>
          <w:rFonts w:ascii="Times New Roman" w:hAnsi="Times New Roman" w:cs="Times New Roman"/>
          <w:b/>
          <w:bCs/>
          <w:sz w:val="24"/>
          <w:szCs w:val="24"/>
        </w:rPr>
        <w:t xml:space="preserve"> года</w:t>
      </w:r>
    </w:p>
    <w:p w:rsidR="002B6B3F" w:rsidRPr="002B6B3F" w:rsidRDefault="002B6B3F" w:rsidP="002B6B3F">
      <w:pPr>
        <w:pStyle w:val="a3"/>
        <w:ind w:firstLine="708"/>
        <w:rPr>
          <w:rFonts w:ascii="Times New Roman" w:hAnsi="Times New Roman" w:cs="Times New Roman"/>
          <w:sz w:val="24"/>
          <w:szCs w:val="28"/>
          <w:shd w:val="clear" w:color="auto" w:fill="FFFFFF"/>
        </w:rPr>
      </w:pPr>
    </w:p>
    <w:p w:rsidR="002B6B3F" w:rsidRPr="00F533EF" w:rsidRDefault="002B6B3F" w:rsidP="00F533EF">
      <w:pPr>
        <w:pStyle w:val="a3"/>
        <w:ind w:firstLine="708"/>
        <w:jc w:val="center"/>
        <w:rPr>
          <w:rFonts w:ascii="Times New Roman" w:hAnsi="Times New Roman" w:cs="Times New Roman"/>
          <w:b/>
          <w:sz w:val="24"/>
          <w:szCs w:val="28"/>
          <w:shd w:val="clear" w:color="auto" w:fill="FFFFFF"/>
          <w:lang w:val="kk-KZ"/>
        </w:rPr>
      </w:pPr>
      <w:r w:rsidRPr="00F533EF">
        <w:rPr>
          <w:rFonts w:ascii="Times New Roman" w:hAnsi="Times New Roman" w:cs="Times New Roman"/>
          <w:b/>
          <w:sz w:val="24"/>
          <w:szCs w:val="28"/>
          <w:shd w:val="clear" w:color="auto" w:fill="FFFFFF"/>
          <w:lang w:val="kk-KZ"/>
        </w:rPr>
        <w:t>Нарукавный знак на правый рукав</w:t>
      </w:r>
    </w:p>
    <w:p w:rsidR="00FD2174" w:rsidRDefault="00D00403" w:rsidP="002B6B3F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8"/>
          <w:shd w:val="clear" w:color="auto" w:fill="FFFFFF"/>
          <w:lang w:val="kk-KZ"/>
        </w:rPr>
      </w:pPr>
      <w:r w:rsidRPr="002B6B3F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Нарукавный знак военнослужащих региональных командований, воинских частей Национальной гвардии Республики </w:t>
      </w:r>
      <w:proofErr w:type="gramStart"/>
      <w:r w:rsidRPr="002B6B3F">
        <w:rPr>
          <w:rFonts w:ascii="Times New Roman" w:hAnsi="Times New Roman" w:cs="Times New Roman"/>
          <w:sz w:val="24"/>
          <w:szCs w:val="28"/>
          <w:shd w:val="clear" w:color="auto" w:fill="FFFFFF"/>
        </w:rPr>
        <w:t>Казахстан</w:t>
      </w:r>
      <w:proofErr w:type="gramEnd"/>
      <w:r w:rsidRPr="002B6B3F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</w:t>
      </w:r>
      <w:r w:rsidR="00F533EF" w:rsidRPr="00224655">
        <w:rPr>
          <w:rFonts w:ascii="Times New Roman" w:hAnsi="Times New Roman" w:cs="Times New Roman"/>
          <w:sz w:val="24"/>
          <w:szCs w:val="24"/>
        </w:rPr>
        <w:t>утвержденный приказом МВД РК № 354 от 15.04.2015 года «Об утверждении нарукавных знаков военнослужащих Национальной гвардии Республики Казахстан»</w:t>
      </w:r>
      <w:r w:rsidR="00F533E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B6B3F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представляет собой шеврон в форме круга размером 81 мм, внутри шеврона нанесен кант с внешним диаметром 79 мм, шириной 1 мм. В середине шеврона изображен круглый щит </w:t>
      </w:r>
      <w:r w:rsidR="002B6B3F" w:rsidRPr="002B6B3F">
        <w:rPr>
          <w:rFonts w:ascii="Times New Roman" w:hAnsi="Times New Roman" w:cs="Times New Roman"/>
          <w:sz w:val="24"/>
          <w:szCs w:val="28"/>
          <w:shd w:val="clear" w:color="auto" w:fill="FFFFFF"/>
          <w:lang w:val="kk-KZ"/>
        </w:rPr>
        <w:t>камуфляжной расцветки</w:t>
      </w:r>
      <w:r w:rsidRPr="002B6B3F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диаметром 50 мм, шириной 5 мм с шестью </w:t>
      </w:r>
      <w:r w:rsidR="002B6B3F" w:rsidRPr="002B6B3F">
        <w:rPr>
          <w:rFonts w:ascii="Times New Roman" w:hAnsi="Times New Roman" w:cs="Times New Roman"/>
          <w:sz w:val="24"/>
          <w:szCs w:val="28"/>
          <w:shd w:val="clear" w:color="auto" w:fill="FFFFFF"/>
          <w:lang w:val="kk-KZ"/>
        </w:rPr>
        <w:t>черными</w:t>
      </w:r>
      <w:r w:rsidRPr="002B6B3F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клепками. На заднем фоне щита расположены две перекрещенные сабли. Цвет поля шеврона </w:t>
      </w:r>
      <w:r w:rsidR="002B6B3F" w:rsidRPr="002B6B3F">
        <w:rPr>
          <w:rFonts w:ascii="Times New Roman" w:hAnsi="Times New Roman" w:cs="Times New Roman"/>
          <w:sz w:val="24"/>
          <w:szCs w:val="28"/>
          <w:shd w:val="clear" w:color="auto" w:fill="FFFFFF"/>
        </w:rPr>
        <w:t>–</w:t>
      </w:r>
      <w:r w:rsidRPr="002B6B3F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</w:t>
      </w:r>
      <w:r w:rsidR="002B6B3F" w:rsidRPr="00224655">
        <w:rPr>
          <w:rFonts w:ascii="Times New Roman" w:hAnsi="Times New Roman"/>
          <w:sz w:val="24"/>
          <w:szCs w:val="24"/>
        </w:rPr>
        <w:t>камуфляжная ра</w:t>
      </w:r>
      <w:r w:rsidR="002B6B3F">
        <w:rPr>
          <w:rFonts w:ascii="Times New Roman" w:hAnsi="Times New Roman"/>
          <w:sz w:val="24"/>
          <w:szCs w:val="24"/>
        </w:rPr>
        <w:t>сцветка рисунок типа «</w:t>
      </w:r>
      <w:proofErr w:type="spellStart"/>
      <w:r w:rsidR="002B6B3F">
        <w:rPr>
          <w:rFonts w:ascii="Times New Roman" w:hAnsi="Times New Roman"/>
          <w:sz w:val="24"/>
          <w:szCs w:val="24"/>
        </w:rPr>
        <w:t>Multicam</w:t>
      </w:r>
      <w:proofErr w:type="spellEnd"/>
      <w:r w:rsidR="002B6B3F">
        <w:rPr>
          <w:rFonts w:ascii="Times New Roman" w:hAnsi="Times New Roman"/>
          <w:sz w:val="24"/>
          <w:szCs w:val="24"/>
        </w:rPr>
        <w:t>»</w:t>
      </w:r>
      <w:r w:rsidR="002B6B3F">
        <w:rPr>
          <w:rFonts w:ascii="Times New Roman" w:hAnsi="Times New Roman"/>
          <w:sz w:val="24"/>
          <w:szCs w:val="24"/>
          <w:lang w:val="kk-KZ"/>
        </w:rPr>
        <w:t xml:space="preserve">. </w:t>
      </w:r>
      <w:r w:rsidRPr="002B6B3F">
        <w:rPr>
          <w:rFonts w:ascii="Times New Roman" w:hAnsi="Times New Roman" w:cs="Times New Roman"/>
          <w:sz w:val="24"/>
          <w:szCs w:val="28"/>
          <w:shd w:val="clear" w:color="auto" w:fill="FFFFFF"/>
        </w:rPr>
        <w:t>Цвет канта</w:t>
      </w:r>
      <w:r w:rsidR="00810F06">
        <w:rPr>
          <w:rFonts w:ascii="Times New Roman" w:hAnsi="Times New Roman" w:cs="Times New Roman"/>
          <w:sz w:val="24"/>
          <w:szCs w:val="28"/>
          <w:shd w:val="clear" w:color="auto" w:fill="FFFFFF"/>
          <w:lang w:val="kk-KZ"/>
        </w:rPr>
        <w:t xml:space="preserve"> светло-песочный</w:t>
      </w:r>
      <w:r w:rsidR="002B6B3F" w:rsidRPr="002B6B3F">
        <w:rPr>
          <w:rFonts w:ascii="Times New Roman" w:hAnsi="Times New Roman" w:cs="Times New Roman"/>
          <w:sz w:val="24"/>
          <w:szCs w:val="28"/>
          <w:shd w:val="clear" w:color="auto" w:fill="FFFFFF"/>
        </w:rPr>
        <w:t>, цвет</w:t>
      </w:r>
      <w:r w:rsidRPr="002B6B3F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изображений на нарукавном знаке</w:t>
      </w:r>
      <w:r w:rsidR="002B6B3F" w:rsidRPr="002B6B3F">
        <w:rPr>
          <w:rFonts w:ascii="Times New Roman" w:hAnsi="Times New Roman" w:cs="Times New Roman"/>
          <w:sz w:val="24"/>
          <w:szCs w:val="28"/>
          <w:shd w:val="clear" w:color="auto" w:fill="FFFFFF"/>
          <w:lang w:val="kk-KZ"/>
        </w:rPr>
        <w:t xml:space="preserve"> </w:t>
      </w:r>
      <w:r w:rsidR="00810F06">
        <w:rPr>
          <w:rFonts w:ascii="Times New Roman" w:hAnsi="Times New Roman" w:cs="Times New Roman"/>
          <w:sz w:val="24"/>
          <w:szCs w:val="28"/>
          <w:shd w:val="clear" w:color="auto" w:fill="FFFFFF"/>
          <w:lang w:val="kk-KZ"/>
        </w:rPr>
        <w:t>светло-песочный</w:t>
      </w:r>
      <w:r w:rsidR="002B6B3F" w:rsidRPr="002B6B3F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. </w:t>
      </w:r>
      <w:r w:rsidRPr="002B6B3F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Внутри щита изображены представители фауны, обитающие в регионах страны: Воинская часть 6636 – </w:t>
      </w:r>
      <w:r w:rsidR="002B6B3F" w:rsidRPr="002B6B3F">
        <w:rPr>
          <w:rFonts w:ascii="Times New Roman" w:hAnsi="Times New Roman" w:cs="Times New Roman"/>
          <w:sz w:val="24"/>
          <w:szCs w:val="28"/>
          <w:shd w:val="clear" w:color="auto" w:fill="FFFFFF"/>
          <w:lang w:val="kk-KZ"/>
        </w:rPr>
        <w:t>А</w:t>
      </w:r>
      <w:proofErr w:type="spellStart"/>
      <w:r w:rsidRPr="002B6B3F">
        <w:rPr>
          <w:rFonts w:ascii="Times New Roman" w:hAnsi="Times New Roman" w:cs="Times New Roman"/>
          <w:sz w:val="24"/>
          <w:szCs w:val="28"/>
          <w:shd w:val="clear" w:color="auto" w:fill="FFFFFF"/>
        </w:rPr>
        <w:t>рғымақ</w:t>
      </w:r>
      <w:proofErr w:type="spellEnd"/>
      <w:r w:rsidR="002B6B3F">
        <w:rPr>
          <w:rFonts w:ascii="Times New Roman" w:hAnsi="Times New Roman" w:cs="Times New Roman"/>
          <w:sz w:val="24"/>
          <w:szCs w:val="28"/>
          <w:shd w:val="clear" w:color="auto" w:fill="FFFFFF"/>
          <w:lang w:val="kk-KZ"/>
        </w:rPr>
        <w:t xml:space="preserve">. </w:t>
      </w:r>
    </w:p>
    <w:p w:rsidR="00CE55BF" w:rsidRDefault="002B6B3F" w:rsidP="00FD2174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8"/>
          <w:shd w:val="clear" w:color="auto" w:fill="FFFFFF"/>
          <w:lang w:val="kk-KZ"/>
        </w:rPr>
      </w:pPr>
      <w:r>
        <w:rPr>
          <w:rFonts w:ascii="Times New Roman" w:hAnsi="Times New Roman" w:cs="Times New Roman"/>
          <w:sz w:val="24"/>
          <w:szCs w:val="28"/>
          <w:shd w:val="clear" w:color="auto" w:fill="FFFFFF"/>
          <w:lang w:val="kk-KZ"/>
        </w:rPr>
        <w:t>Перед началом работ эскиз, материал, цвет – согласовать с Заказчиком.</w:t>
      </w:r>
    </w:p>
    <w:p w:rsidR="00810F06" w:rsidRDefault="00810F06" w:rsidP="00FD2174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8"/>
          <w:shd w:val="clear" w:color="auto" w:fill="FFFFFF"/>
          <w:lang w:val="kk-KZ"/>
        </w:rPr>
      </w:pPr>
      <w:r>
        <w:rPr>
          <w:rFonts w:ascii="Times New Roman" w:hAnsi="Times New Roman" w:cs="Times New Roman"/>
          <w:sz w:val="24"/>
          <w:szCs w:val="28"/>
          <w:shd w:val="clear" w:color="auto" w:fill="FFFFFF"/>
          <w:lang w:val="kk-KZ"/>
        </w:rPr>
        <w:t xml:space="preserve">Количество шевронов – </w:t>
      </w:r>
      <w:r w:rsidR="00C750F9">
        <w:rPr>
          <w:rFonts w:ascii="Times New Roman" w:hAnsi="Times New Roman" w:cs="Times New Roman"/>
          <w:sz w:val="24"/>
          <w:szCs w:val="28"/>
          <w:shd w:val="clear" w:color="auto" w:fill="FFFFFF"/>
          <w:lang w:val="kk-KZ"/>
        </w:rPr>
        <w:t>420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8"/>
          <w:shd w:val="clear" w:color="auto" w:fill="FFFFFF"/>
          <w:lang w:val="kk-KZ"/>
        </w:rPr>
        <w:t xml:space="preserve"> штук.</w:t>
      </w:r>
    </w:p>
    <w:p w:rsidR="002B6B3F" w:rsidRPr="00224655" w:rsidRDefault="002B6B3F" w:rsidP="002B6B3F">
      <w:pPr>
        <w:pStyle w:val="a5"/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655">
        <w:rPr>
          <w:rFonts w:ascii="Times New Roman" w:hAnsi="Times New Roman"/>
          <w:sz w:val="24"/>
          <w:szCs w:val="24"/>
        </w:rPr>
        <w:t>Гарантийный срок эксплуатации: 12 месяцев.</w:t>
      </w:r>
    </w:p>
    <w:p w:rsidR="002B6B3F" w:rsidRPr="00224655" w:rsidRDefault="002B6B3F" w:rsidP="002B6B3F">
      <w:pPr>
        <w:pStyle w:val="a5"/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24655">
        <w:rPr>
          <w:rFonts w:ascii="Times New Roman" w:hAnsi="Times New Roman"/>
          <w:sz w:val="24"/>
          <w:szCs w:val="24"/>
        </w:rPr>
        <w:t xml:space="preserve">Год выпуска: 2026 год. </w:t>
      </w:r>
    </w:p>
    <w:p w:rsidR="00F8404F" w:rsidRPr="000411F6" w:rsidRDefault="00F8404F" w:rsidP="00F8404F">
      <w:pPr>
        <w:pStyle w:val="a3"/>
        <w:ind w:left="-709"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D03AEB">
        <w:rPr>
          <w:rFonts w:ascii="Times New Roman" w:hAnsi="Times New Roman" w:cs="Times New Roman"/>
          <w:b/>
          <w:bCs/>
          <w:sz w:val="24"/>
          <w:szCs w:val="24"/>
        </w:rPr>
        <w:t xml:space="preserve">Начальник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службы (вещевой) 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тыла </w:t>
      </w:r>
    </w:p>
    <w:p w:rsidR="00F8404F" w:rsidRPr="009F78BD" w:rsidRDefault="00F8404F" w:rsidP="00F8404F">
      <w:pPr>
        <w:pStyle w:val="a3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старший лейтенант</w:t>
      </w:r>
      <w:r w:rsidRPr="00BF6579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   </w:t>
      </w:r>
      <w:r w:rsidRPr="00BF6579">
        <w:rPr>
          <w:rFonts w:ascii="Times New Roman" w:hAnsi="Times New Roman" w:cs="Times New Roman"/>
          <w:b/>
          <w:bCs/>
          <w:sz w:val="24"/>
          <w:szCs w:val="24"/>
          <w:lang w:val="kk-KZ"/>
        </w:rPr>
        <w:tab/>
      </w:r>
      <w:r w:rsidRPr="00BF6579">
        <w:rPr>
          <w:rFonts w:ascii="Times New Roman" w:hAnsi="Times New Roman" w:cs="Times New Roman"/>
          <w:b/>
          <w:bCs/>
          <w:sz w:val="24"/>
          <w:szCs w:val="24"/>
          <w:lang w:val="kk-KZ"/>
        </w:rPr>
        <w:tab/>
        <w:t xml:space="preserve"> </w:t>
      </w:r>
      <w:r w:rsidRPr="00BF6579">
        <w:rPr>
          <w:rFonts w:ascii="Times New Roman" w:hAnsi="Times New Roman" w:cs="Times New Roman"/>
          <w:b/>
          <w:bCs/>
          <w:sz w:val="24"/>
          <w:szCs w:val="24"/>
          <w:lang w:val="kk-KZ"/>
        </w:rPr>
        <w:tab/>
      </w:r>
      <w:r w:rsidRPr="00BF6579">
        <w:rPr>
          <w:rFonts w:ascii="Times New Roman" w:hAnsi="Times New Roman" w:cs="Times New Roman"/>
          <w:b/>
          <w:bCs/>
          <w:sz w:val="24"/>
          <w:szCs w:val="24"/>
          <w:lang w:val="kk-KZ"/>
        </w:rPr>
        <w:tab/>
      </w:r>
      <w:r w:rsidRPr="00BF6579">
        <w:rPr>
          <w:rFonts w:ascii="Times New Roman" w:hAnsi="Times New Roman" w:cs="Times New Roman"/>
          <w:b/>
          <w:bCs/>
          <w:sz w:val="24"/>
          <w:szCs w:val="24"/>
          <w:lang w:val="kk-KZ"/>
        </w:rPr>
        <w:tab/>
        <w:t xml:space="preserve">                     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         </w:t>
      </w:r>
      <w:r w:rsidR="000B2F2D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         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 Т. Бақытбеков</w:t>
      </w:r>
    </w:p>
    <w:p w:rsidR="002B6B3F" w:rsidRPr="002B6B3F" w:rsidRDefault="002B6B3F" w:rsidP="002B6B3F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8"/>
        </w:rPr>
      </w:pPr>
    </w:p>
    <w:sectPr w:rsidR="002B6B3F" w:rsidRPr="002B6B3F" w:rsidSect="002B6B3F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55C"/>
    <w:rsid w:val="000B2F2D"/>
    <w:rsid w:val="002B6B3F"/>
    <w:rsid w:val="004238B3"/>
    <w:rsid w:val="00810F06"/>
    <w:rsid w:val="00C750F9"/>
    <w:rsid w:val="00C9455C"/>
    <w:rsid w:val="00D00403"/>
    <w:rsid w:val="00F533EF"/>
    <w:rsid w:val="00F83110"/>
    <w:rsid w:val="00F8404F"/>
    <w:rsid w:val="00FD2174"/>
    <w:rsid w:val="00FE4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D25F89"/>
  <w15:chartTrackingRefBased/>
  <w15:docId w15:val="{9EA6F448-8225-425D-BF45-1470A2B0C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Обя,мелкий,мой рабочий,Айгерим,норма,свой,14 TNR,Без интервала11,МОЙ СТИЛЬ,No Spacing1,No Spacing,Без интеБез интервала,Рабочий,Без интервала_new_roman_12"/>
    <w:link w:val="a4"/>
    <w:uiPriority w:val="1"/>
    <w:qFormat/>
    <w:rsid w:val="002B6B3F"/>
    <w:pPr>
      <w:spacing w:after="0" w:line="240" w:lineRule="auto"/>
    </w:pPr>
  </w:style>
  <w:style w:type="character" w:customStyle="1" w:styleId="a4">
    <w:name w:val="Без интервала Знак"/>
    <w:aliases w:val="Обя Знак,мелкий Знак,мой рабочий Знак,Айгерим Знак,норма Знак,свой Знак,14 TNR Знак,Без интервала11 Знак,МОЙ СТИЛЬ Знак,No Spacing1 Знак,No Spacing Знак,Без интеБез интервала Знак,Рабочий Знак,Без интервала_new_roman_12 Знак"/>
    <w:link w:val="a3"/>
    <w:uiPriority w:val="1"/>
    <w:rsid w:val="002B6B3F"/>
  </w:style>
  <w:style w:type="paragraph" w:styleId="a5">
    <w:name w:val="List Paragraph"/>
    <w:basedOn w:val="a"/>
    <w:uiPriority w:val="34"/>
    <w:qFormat/>
    <w:rsid w:val="002B6B3F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379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Бақытбеков Тимур Бақтиярұлы</dc:creator>
  <cp:keywords/>
  <dc:description/>
  <cp:lastModifiedBy>Бақытбеков Тимур Бақтиярұлы</cp:lastModifiedBy>
  <cp:revision>6</cp:revision>
  <dcterms:created xsi:type="dcterms:W3CDTF">2026-10-09T12:19:00Z</dcterms:created>
  <dcterms:modified xsi:type="dcterms:W3CDTF">2026-10-13T08:31:00Z</dcterms:modified>
</cp:coreProperties>
</file>