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7E3" w:rsidRDefault="00F727E3"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971088" w:rsidRDefault="00971088" w:rsidP="0097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8"/>
          <w:szCs w:val="28"/>
          <w:lang w:val="kk-KZ" w:eastAsia="ru-RU"/>
        </w:rPr>
      </w:pPr>
      <w:r w:rsidRPr="00971088">
        <w:rPr>
          <w:rFonts w:ascii="Times New Roman" w:eastAsia="Times New Roman" w:hAnsi="Times New Roman"/>
          <w:b/>
          <w:sz w:val="28"/>
          <w:szCs w:val="28"/>
          <w:lang w:val="kk-KZ" w:eastAsia="ru-RU"/>
        </w:rPr>
        <w:t>Газеттер мен журналдарға жазылуды қабылдаудың техникалық шарттары.</w:t>
      </w:r>
    </w:p>
    <w:p w:rsidR="00971088" w:rsidRPr="00971088" w:rsidRDefault="00971088" w:rsidP="0097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sz w:val="28"/>
          <w:szCs w:val="28"/>
          <w:lang w:eastAsia="ru-RU"/>
        </w:rPr>
      </w:pPr>
    </w:p>
    <w:p w:rsidR="00971088" w:rsidRPr="00971088" w:rsidRDefault="00971088" w:rsidP="00971088">
      <w:pPr>
        <w:pStyle w:val="HTML"/>
        <w:rPr>
          <w:rFonts w:ascii="Times New Roman" w:hAnsi="Times New Roman" w:cs="Times New Roman"/>
          <w:sz w:val="28"/>
          <w:szCs w:val="28"/>
        </w:rPr>
      </w:pPr>
      <w:r w:rsidRPr="00971088">
        <w:rPr>
          <w:rStyle w:val="y2iqfc"/>
          <w:rFonts w:ascii="Times New Roman" w:eastAsia="Calibri" w:hAnsi="Times New Roman" w:cs="Times New Roman"/>
          <w:sz w:val="28"/>
          <w:szCs w:val="28"/>
          <w:lang w:val="kk-KZ"/>
        </w:rPr>
        <w:t>1. Орындаушының қағаз жеткізгіштегі немесе электрондық нысандағы бірыңғай жазылым каталогы болуы керек, онда мерзімді басылымның таралу аумағына қарай республикалық және шетелдік мерзімді басылымдар, сондай-ақ электрондық нысандағы жергілікті басылымдар туралы бөлімдер болуы тиіс.</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2. Тапсырыс беруші Тараптар Шартқа қол қойған күннен бастап 15 жұмыс күні ішінде Шарттың жалпы сомасының 100% (жүз пайыз) мөлшерінде аванстық төлемді төлеуге және Орындаушы осы Шартта көрсетілген Орындаушының банк шотына ақшалай қаражатты аудару арқылы төлем үшін Тапсырыс берушіге шот-фактураны алдын ала ұсынған кезде міндеттенеді. Мерзімді басылымдарды Тапсырыс берушіге жазылымдық басылымдарды басып шығара салысымен және Орындаушы алған бойда жеткізуді қамтамасыз ету.</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3. Мерзiмдi баспа басылымдарын тарату бойынша қызмет көрсету үшiн мердiгер бұқаралық ақпарат құралының меншiк иесiмен комиссиялық шарт жасасуға мiндеттi (бұдан әрi МЖӘ).</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4. Мерзімді басылымдарға жазылуды қабылдауды және жеткізуді делдалдардың (үшінші тұлғалардың) қатысуынсыз Орындаушы жүргізуі тиіс. Мерзімді басылымдарды жеткізу үшін Мердігерде мерзімді басылымдарды сұрыптауға арналған жеке ғимараты, облыс/аудан орталығында сұрыптаушылар, елді мекендерге жеткізу үшін көліктер паркі және Тапсырыс берушіге мерзімді басылымдарды жеткізу үшін курьерлер болуы керек.</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 xml:space="preserve">5. Тапсырыс беруші бірінші басшының қолымен жазылуға ПС-7 нысанындағы тапсырысты беруге (немесе техникалық спецификациядағы газет-журналға тапсырысты толтыруға) және </w:t>
      </w:r>
      <w:r w:rsidR="0045599A">
        <w:rPr>
          <w:rStyle w:val="y2iqfc"/>
          <w:rFonts w:ascii="Times New Roman" w:eastAsia="Calibri" w:hAnsi="Times New Roman" w:cs="Times New Roman"/>
          <w:sz w:val="28"/>
          <w:szCs w:val="28"/>
          <w:lang w:val="kk-KZ"/>
        </w:rPr>
        <w:t>85539,22</w:t>
      </w:r>
      <w:r w:rsidRPr="00971088">
        <w:rPr>
          <w:rStyle w:val="y2iqfc"/>
          <w:rFonts w:ascii="Times New Roman" w:eastAsia="Calibri" w:hAnsi="Times New Roman" w:cs="Times New Roman"/>
          <w:sz w:val="28"/>
          <w:szCs w:val="28"/>
          <w:lang w:val="kk-KZ"/>
        </w:rPr>
        <w:t xml:space="preserve"> (</w:t>
      </w:r>
      <w:r w:rsidR="0045599A" w:rsidRPr="0045599A">
        <w:rPr>
          <w:rStyle w:val="y2iqfc"/>
          <w:rFonts w:ascii="Times New Roman" w:eastAsia="Calibri" w:hAnsi="Times New Roman" w:cs="Times New Roman"/>
          <w:sz w:val="28"/>
          <w:szCs w:val="28"/>
          <w:lang w:val="kk-KZ"/>
        </w:rPr>
        <w:t>сексен бес мың бес жүз отыз тоғыз теңге 22 тиын</w:t>
      </w:r>
      <w:r w:rsidRPr="00971088">
        <w:rPr>
          <w:rStyle w:val="y2iqfc"/>
          <w:rFonts w:ascii="Times New Roman" w:eastAsia="Calibri" w:hAnsi="Times New Roman" w:cs="Times New Roman"/>
          <w:sz w:val="28"/>
          <w:szCs w:val="28"/>
          <w:lang w:val="kk-KZ"/>
        </w:rPr>
        <w:t>) жетпіс теңге сомасында жазылымның толық құнын төлеуге міндеттенеді;</w:t>
      </w:r>
    </w:p>
    <w:p w:rsidR="00971088" w:rsidRPr="00971088" w:rsidRDefault="00971088" w:rsidP="00971088">
      <w:pPr>
        <w:pStyle w:val="HTML"/>
        <w:rPr>
          <w:rFonts w:ascii="Times New Roman" w:hAnsi="Times New Roman" w:cs="Times New Roman"/>
          <w:sz w:val="28"/>
          <w:szCs w:val="28"/>
          <w:lang w:val="kk-KZ"/>
        </w:rPr>
      </w:pPr>
      <w:r w:rsidRPr="00971088">
        <w:rPr>
          <w:rStyle w:val="y2iqfc"/>
          <w:rFonts w:ascii="Times New Roman" w:eastAsia="Calibri" w:hAnsi="Times New Roman" w:cs="Times New Roman"/>
          <w:sz w:val="28"/>
          <w:szCs w:val="28"/>
          <w:lang w:val="kk-KZ"/>
        </w:rPr>
        <w:t>Төлем уақытылы төленбеген жағдайда жазылым төлем жасалғаннан кейінгі айдан бастап (жазылымды қабылдау шарттарына сәйкес) беріледі.</w:t>
      </w:r>
    </w:p>
    <w:p w:rsidR="00971088" w:rsidRPr="00971088" w:rsidRDefault="00971088" w:rsidP="00971088">
      <w:pPr>
        <w:pStyle w:val="HTML"/>
        <w:rPr>
          <w:rStyle w:val="y2iqfc"/>
          <w:rFonts w:ascii="Times New Roman" w:eastAsia="Calibri" w:hAnsi="Times New Roman" w:cs="Times New Roman"/>
          <w:sz w:val="28"/>
          <w:szCs w:val="28"/>
          <w:lang w:val="kk-KZ"/>
        </w:rPr>
      </w:pPr>
      <w:r w:rsidRPr="00971088">
        <w:rPr>
          <w:rStyle w:val="y2iqfc"/>
          <w:rFonts w:ascii="Times New Roman" w:eastAsia="Calibri" w:hAnsi="Times New Roman" w:cs="Times New Roman"/>
          <w:sz w:val="28"/>
          <w:szCs w:val="28"/>
          <w:lang w:val="kk-KZ"/>
        </w:rPr>
        <w:t>6. Мердігер Тапсырыс берушінің алдында біріккен шығарылымдарды жариялау, кеш жариялау немесе жарияламау үшін жауап бермейді. Меншік иесінің бастамасы бойынша ӨҚБ тоқтатылған жағдайда, Орындаушы БАҚ иесінен қаражатты алғаннан кейін күші жойылған ЖБИ үшін абоненттік төлемді қайтарады.</w:t>
      </w:r>
    </w:p>
    <w:p w:rsidR="00971088" w:rsidRDefault="00971088" w:rsidP="00971088">
      <w:pPr>
        <w:pStyle w:val="HTML"/>
        <w:rPr>
          <w:rStyle w:val="y2iqfc"/>
          <w:rFonts w:ascii="Times New Roman" w:eastAsia="Calibri" w:hAnsi="Times New Roman" w:cs="Times New Roman"/>
          <w:sz w:val="28"/>
          <w:szCs w:val="28"/>
          <w:lang w:val="kk-KZ"/>
        </w:rPr>
      </w:pPr>
      <w:r w:rsidRPr="00971088">
        <w:rPr>
          <w:rStyle w:val="y2iqfc"/>
          <w:rFonts w:ascii="Times New Roman" w:eastAsia="Calibri" w:hAnsi="Times New Roman" w:cs="Times New Roman"/>
          <w:sz w:val="28"/>
          <w:szCs w:val="28"/>
          <w:lang w:val="kk-KZ"/>
        </w:rPr>
        <w:t xml:space="preserve">7. </w:t>
      </w:r>
      <w:r w:rsidR="0045599A" w:rsidRPr="0045599A">
        <w:rPr>
          <w:rStyle w:val="y2iqfc"/>
          <w:rFonts w:ascii="Times New Roman" w:eastAsia="Calibri" w:hAnsi="Times New Roman" w:cs="Times New Roman"/>
          <w:sz w:val="28"/>
          <w:szCs w:val="28"/>
          <w:lang w:val="kk-KZ"/>
        </w:rPr>
        <w:t>2027 жылдың бірінші жартыжылдығына арналған мерзімді басылымдарға баға ұсынысы</w:t>
      </w:r>
      <w:r w:rsidR="0045599A">
        <w:rPr>
          <w:rStyle w:val="y2iqfc"/>
          <w:rFonts w:ascii="Times New Roman" w:eastAsia="Calibri" w:hAnsi="Times New Roman" w:cs="Times New Roman"/>
          <w:sz w:val="28"/>
          <w:szCs w:val="28"/>
          <w:lang w:val="kk-KZ"/>
        </w:rPr>
        <w:t>.</w:t>
      </w: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971088" w:rsidRDefault="00971088" w:rsidP="00971088">
      <w:pPr>
        <w:pStyle w:val="HTML"/>
        <w:rPr>
          <w:rStyle w:val="y2iqfc"/>
          <w:rFonts w:ascii="Times New Roman" w:eastAsia="Calibri" w:hAnsi="Times New Roman" w:cs="Times New Roman"/>
          <w:sz w:val="28"/>
          <w:szCs w:val="28"/>
          <w:lang w:val="kk-KZ"/>
        </w:rPr>
      </w:pPr>
    </w:p>
    <w:p w:rsidR="00F727E3" w:rsidRPr="00726C73" w:rsidRDefault="00F727E3" w:rsidP="00951ABD">
      <w:pPr>
        <w:tabs>
          <w:tab w:val="left" w:pos="2076"/>
        </w:tabs>
        <w:spacing w:after="0" w:line="240" w:lineRule="auto"/>
        <w:ind w:left="-567"/>
        <w:jc w:val="center"/>
        <w:rPr>
          <w:rFonts w:ascii="Times New Roman" w:hAnsi="Times New Roman"/>
          <w:b/>
          <w:sz w:val="28"/>
          <w:szCs w:val="28"/>
          <w:lang w:val="kk-KZ"/>
        </w:rPr>
      </w:pPr>
      <w:r w:rsidRPr="00726C73">
        <w:rPr>
          <w:rFonts w:ascii="Times New Roman" w:hAnsi="Times New Roman"/>
          <w:b/>
          <w:sz w:val="28"/>
          <w:szCs w:val="28"/>
        </w:rPr>
        <w:t>Техническая спецификация на прием подписки на газеты и журналы</w:t>
      </w:r>
      <w:r w:rsidR="008834BA" w:rsidRPr="00726C73">
        <w:rPr>
          <w:rFonts w:ascii="Times New Roman" w:hAnsi="Times New Roman"/>
          <w:b/>
          <w:sz w:val="28"/>
          <w:szCs w:val="28"/>
          <w:lang w:val="kk-KZ"/>
        </w:rPr>
        <w:t>.</w:t>
      </w:r>
    </w:p>
    <w:p w:rsidR="004C2531" w:rsidRPr="00951ABD" w:rsidRDefault="004C2531" w:rsidP="00951ABD">
      <w:pPr>
        <w:tabs>
          <w:tab w:val="left" w:pos="2076"/>
        </w:tabs>
        <w:spacing w:after="0" w:line="240" w:lineRule="auto"/>
        <w:ind w:left="-567"/>
        <w:jc w:val="center"/>
        <w:rPr>
          <w:rFonts w:ascii="Times New Roman" w:hAnsi="Times New Roman"/>
          <w:sz w:val="24"/>
          <w:szCs w:val="24"/>
        </w:rPr>
      </w:pP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rPr>
        <w:t>1</w:t>
      </w:r>
      <w:r>
        <w:rPr>
          <w:rFonts w:ascii="Times New Roman" w:hAnsi="Times New Roman"/>
          <w:sz w:val="28"/>
          <w:szCs w:val="28"/>
          <w:lang w:val="kk-KZ"/>
        </w:rPr>
        <w:t>.</w:t>
      </w:r>
      <w:r w:rsidRPr="00437666">
        <w:rPr>
          <w:rFonts w:ascii="Times New Roman" w:hAnsi="Times New Roman"/>
          <w:sz w:val="28"/>
          <w:szCs w:val="28"/>
        </w:rPr>
        <w:t xml:space="preserve"> Исполнитель должен иметь быть единый подписной каталог на бумажном носителе или в электронной форме, который должен содержать в себе разделы по республиканским и иностранным периодическим печатным изданиям, а также по местным изданиям</w:t>
      </w:r>
      <w:r w:rsidRPr="00437666">
        <w:rPr>
          <w:rFonts w:ascii="Times New Roman" w:hAnsi="Times New Roman"/>
          <w:sz w:val="28"/>
          <w:szCs w:val="28"/>
          <w:lang w:val="kk-KZ"/>
        </w:rPr>
        <w:t xml:space="preserve"> в электронном виде</w:t>
      </w:r>
      <w:r w:rsidRPr="00437666">
        <w:rPr>
          <w:rFonts w:ascii="Times New Roman" w:hAnsi="Times New Roman"/>
          <w:sz w:val="28"/>
          <w:szCs w:val="28"/>
        </w:rPr>
        <w:t xml:space="preserve"> в зависимости от территории распространения периодического печатного издания </w:t>
      </w:r>
    </w:p>
    <w:p w:rsidR="00D9258F"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lang w:val="kk-KZ"/>
        </w:rPr>
        <w:t>2.</w:t>
      </w:r>
      <w:r w:rsidRPr="00437666">
        <w:rPr>
          <w:rFonts w:ascii="Times New Roman" w:hAnsi="Times New Roman"/>
          <w:sz w:val="28"/>
          <w:szCs w:val="28"/>
          <w:lang w:val="kk-KZ"/>
        </w:rPr>
        <w:t xml:space="preserve"> З</w:t>
      </w:r>
      <w:proofErr w:type="spellStart"/>
      <w:r w:rsidRPr="00437666">
        <w:rPr>
          <w:rFonts w:ascii="Times New Roman" w:hAnsi="Times New Roman"/>
          <w:sz w:val="28"/>
          <w:szCs w:val="28"/>
        </w:rPr>
        <w:t>аказчик</w:t>
      </w:r>
      <w:proofErr w:type="spellEnd"/>
      <w:r w:rsidRPr="00437666">
        <w:rPr>
          <w:rFonts w:ascii="Times New Roman" w:hAnsi="Times New Roman"/>
          <w:sz w:val="28"/>
          <w:szCs w:val="28"/>
        </w:rPr>
        <w:t xml:space="preserve"> обязуется произвести предоплату в размере 100% (ста процентов) от общей суммы Договора, в течение </w:t>
      </w:r>
      <w:r w:rsidR="00726C73">
        <w:rPr>
          <w:rFonts w:ascii="Times New Roman" w:hAnsi="Times New Roman"/>
          <w:sz w:val="28"/>
          <w:szCs w:val="28"/>
        </w:rPr>
        <w:t>15</w:t>
      </w:r>
      <w:r w:rsidRPr="00437666">
        <w:rPr>
          <w:rFonts w:ascii="Times New Roman" w:hAnsi="Times New Roman"/>
          <w:sz w:val="28"/>
          <w:szCs w:val="28"/>
        </w:rPr>
        <w:t xml:space="preserve"> рабочих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437666">
        <w:rPr>
          <w:rFonts w:ascii="Times New Roman" w:eastAsia="Times New Roman" w:hAnsi="Times New Roman"/>
          <w:sz w:val="28"/>
          <w:szCs w:val="28"/>
          <w:lang w:eastAsia="ru-RU"/>
        </w:rPr>
        <w:t>. Обеспечить доставку периодических изданий Заказчику по мере выхода подписных изданий из печати и получения их Исполнителем.</w:t>
      </w:r>
    </w:p>
    <w:p w:rsidR="008834BA"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3.</w:t>
      </w:r>
      <w:r w:rsidR="008834BA" w:rsidRPr="00437666">
        <w:rPr>
          <w:rFonts w:ascii="Times New Roman" w:eastAsia="Times New Roman" w:hAnsi="Times New Roman"/>
          <w:sz w:val="28"/>
          <w:szCs w:val="28"/>
          <w:lang w:val="kk-KZ" w:eastAsia="ru-RU"/>
        </w:rPr>
        <w:t>Исполнителем должен быть заключен договор комиссии с собственником средств массовой информации на услугу р</w:t>
      </w:r>
      <w:r>
        <w:rPr>
          <w:rFonts w:ascii="Times New Roman" w:eastAsia="Times New Roman" w:hAnsi="Times New Roman"/>
          <w:sz w:val="28"/>
          <w:szCs w:val="28"/>
          <w:lang w:val="kk-KZ" w:eastAsia="ru-RU"/>
        </w:rPr>
        <w:t>а</w:t>
      </w:r>
      <w:r w:rsidR="008834BA" w:rsidRPr="00437666">
        <w:rPr>
          <w:rFonts w:ascii="Times New Roman" w:eastAsia="Times New Roman" w:hAnsi="Times New Roman"/>
          <w:sz w:val="28"/>
          <w:szCs w:val="28"/>
          <w:lang w:val="kk-KZ" w:eastAsia="ru-RU"/>
        </w:rPr>
        <w:t>спр</w:t>
      </w:r>
      <w:r>
        <w:rPr>
          <w:rFonts w:ascii="Times New Roman" w:eastAsia="Times New Roman" w:hAnsi="Times New Roman"/>
          <w:sz w:val="28"/>
          <w:szCs w:val="28"/>
          <w:lang w:val="kk-KZ" w:eastAsia="ru-RU"/>
        </w:rPr>
        <w:t>о</w:t>
      </w:r>
      <w:r w:rsidR="008834BA" w:rsidRPr="00437666">
        <w:rPr>
          <w:rFonts w:ascii="Times New Roman" w:eastAsia="Times New Roman" w:hAnsi="Times New Roman"/>
          <w:sz w:val="28"/>
          <w:szCs w:val="28"/>
          <w:lang w:val="kk-KZ" w:eastAsia="ru-RU"/>
        </w:rPr>
        <w:t>странение периодических печатных изданий</w:t>
      </w:r>
      <w:r w:rsidRPr="00437666">
        <w:rPr>
          <w:rFonts w:ascii="Times New Roman" w:hAnsi="Times New Roman"/>
          <w:sz w:val="28"/>
          <w:szCs w:val="28"/>
        </w:rPr>
        <w:t>(далее ППИ)</w:t>
      </w:r>
      <w:r w:rsidR="008834BA" w:rsidRPr="00437666">
        <w:rPr>
          <w:rFonts w:ascii="Times New Roman" w:eastAsia="Times New Roman" w:hAnsi="Times New Roman"/>
          <w:sz w:val="28"/>
          <w:szCs w:val="28"/>
          <w:lang w:val="kk-KZ" w:eastAsia="ru-RU"/>
        </w:rPr>
        <w:t>.</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lang w:val="kk-KZ"/>
        </w:rPr>
        <w:t>4.</w:t>
      </w:r>
      <w:r w:rsidR="0038278E" w:rsidRPr="00437666">
        <w:rPr>
          <w:rFonts w:ascii="Times New Roman" w:hAnsi="Times New Roman"/>
          <w:sz w:val="28"/>
          <w:szCs w:val="28"/>
          <w:lang w:val="kk-KZ"/>
        </w:rPr>
        <w:t xml:space="preserve">Прием подписки и доставку </w:t>
      </w:r>
      <w:r>
        <w:rPr>
          <w:rFonts w:ascii="Times New Roman" w:hAnsi="Times New Roman"/>
          <w:sz w:val="28"/>
          <w:szCs w:val="28"/>
          <w:lang w:val="kk-KZ"/>
        </w:rPr>
        <w:t>ППИ</w:t>
      </w:r>
      <w:r w:rsidR="0038278E" w:rsidRPr="00437666">
        <w:rPr>
          <w:rFonts w:ascii="Times New Roman" w:hAnsi="Times New Roman"/>
          <w:sz w:val="28"/>
          <w:szCs w:val="28"/>
          <w:lang w:val="kk-KZ"/>
        </w:rPr>
        <w:t xml:space="preserve">должен производить Исполнитель, без привлечения посредников </w:t>
      </w:r>
      <w:r w:rsidR="0038278E" w:rsidRPr="00437666">
        <w:rPr>
          <w:rFonts w:ascii="Times New Roman" w:hAnsi="Times New Roman"/>
          <w:sz w:val="28"/>
          <w:szCs w:val="28"/>
        </w:rPr>
        <w:t>(</w:t>
      </w:r>
      <w:r w:rsidR="0038278E" w:rsidRPr="00437666">
        <w:rPr>
          <w:rFonts w:ascii="Times New Roman" w:hAnsi="Times New Roman"/>
          <w:sz w:val="28"/>
          <w:szCs w:val="28"/>
          <w:lang w:val="kk-KZ"/>
        </w:rPr>
        <w:t xml:space="preserve">третьей стороны). </w:t>
      </w:r>
      <w:r w:rsidR="002F205C" w:rsidRPr="00437666">
        <w:rPr>
          <w:rFonts w:ascii="Times New Roman" w:hAnsi="Times New Roman"/>
          <w:sz w:val="28"/>
          <w:szCs w:val="28"/>
          <w:lang w:val="kk-KZ"/>
        </w:rPr>
        <w:t>Исполнитель для доставки периодической печатной продукции должен иметь собственное здание для сортировки</w:t>
      </w:r>
      <w:r w:rsidR="008834BA" w:rsidRPr="00437666">
        <w:rPr>
          <w:rFonts w:ascii="Times New Roman" w:hAnsi="Times New Roman"/>
          <w:sz w:val="28"/>
          <w:szCs w:val="28"/>
          <w:lang w:val="kk-KZ"/>
        </w:rPr>
        <w:t xml:space="preserve"> ППИ</w:t>
      </w:r>
      <w:r w:rsidR="002F205C" w:rsidRPr="00437666">
        <w:rPr>
          <w:rFonts w:ascii="Times New Roman" w:hAnsi="Times New Roman"/>
          <w:sz w:val="28"/>
          <w:szCs w:val="28"/>
          <w:lang w:val="kk-KZ"/>
        </w:rPr>
        <w:t>, сортировщиков</w:t>
      </w:r>
      <w:r w:rsidR="00D9258F" w:rsidRPr="00437666">
        <w:rPr>
          <w:rFonts w:ascii="Times New Roman" w:hAnsi="Times New Roman"/>
          <w:sz w:val="28"/>
          <w:szCs w:val="28"/>
          <w:lang w:val="kk-KZ"/>
        </w:rPr>
        <w:t xml:space="preserve"> в областном/районном центре</w:t>
      </w:r>
      <w:r w:rsidR="002F205C" w:rsidRPr="00437666">
        <w:rPr>
          <w:rFonts w:ascii="Times New Roman" w:hAnsi="Times New Roman"/>
          <w:sz w:val="28"/>
          <w:szCs w:val="28"/>
          <w:lang w:val="kk-KZ"/>
        </w:rPr>
        <w:t xml:space="preserve">, автопарк </w:t>
      </w:r>
      <w:r w:rsidR="0038278E"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для доставки в населенные пункты</w:t>
      </w:r>
      <w:r w:rsidR="008834BA"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и курьеров</w:t>
      </w:r>
      <w:r w:rsidR="0038278E" w:rsidRPr="00437666">
        <w:rPr>
          <w:rFonts w:ascii="Times New Roman" w:hAnsi="Times New Roman"/>
          <w:sz w:val="28"/>
          <w:szCs w:val="28"/>
          <w:lang w:val="kk-KZ"/>
        </w:rPr>
        <w:t>-</w:t>
      </w:r>
      <w:r w:rsidR="002F205C" w:rsidRPr="00437666">
        <w:rPr>
          <w:rFonts w:ascii="Times New Roman" w:hAnsi="Times New Roman"/>
          <w:sz w:val="28"/>
          <w:szCs w:val="28"/>
          <w:lang w:val="kk-KZ"/>
        </w:rPr>
        <w:t xml:space="preserve"> для доставки </w:t>
      </w:r>
      <w:r w:rsidRPr="00437666">
        <w:rPr>
          <w:rFonts w:ascii="Times New Roman" w:hAnsi="Times New Roman"/>
          <w:sz w:val="28"/>
          <w:szCs w:val="28"/>
          <w:lang w:val="kk-KZ"/>
        </w:rPr>
        <w:t>периодических печатных изданииЗаказчику</w:t>
      </w:r>
      <w:r w:rsidR="00D9258F" w:rsidRPr="00437666">
        <w:rPr>
          <w:rFonts w:ascii="Times New Roman" w:hAnsi="Times New Roman"/>
          <w:sz w:val="28"/>
          <w:szCs w:val="28"/>
        </w:rPr>
        <w:t>.</w:t>
      </w: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F727E3" w:rsidRPr="00437666">
        <w:rPr>
          <w:rFonts w:ascii="Times New Roman" w:eastAsia="Times New Roman" w:hAnsi="Times New Roman"/>
          <w:sz w:val="28"/>
          <w:szCs w:val="28"/>
          <w:lang w:eastAsia="ru-RU"/>
        </w:rPr>
        <w:t>Заказчик обязуется предоставить заказ ф. ПС-</w:t>
      </w:r>
      <w:r w:rsidRPr="00437666">
        <w:rPr>
          <w:rFonts w:ascii="Times New Roman" w:eastAsia="Times New Roman" w:hAnsi="Times New Roman"/>
          <w:sz w:val="28"/>
          <w:szCs w:val="28"/>
          <w:lang w:eastAsia="ru-RU"/>
        </w:rPr>
        <w:t>7 на</w:t>
      </w:r>
      <w:r w:rsidR="00F727E3" w:rsidRPr="00437666">
        <w:rPr>
          <w:rFonts w:ascii="Times New Roman" w:eastAsia="Times New Roman" w:hAnsi="Times New Roman"/>
          <w:sz w:val="28"/>
          <w:szCs w:val="28"/>
          <w:lang w:eastAsia="ru-RU"/>
        </w:rPr>
        <w:t xml:space="preserve"> подписку с подписью первого руководителя (или заполнить в технической спецификации Заказ на газеты и журналы) и   произвести оплату </w:t>
      </w:r>
      <w:r w:rsidRPr="00437666">
        <w:rPr>
          <w:rFonts w:ascii="Times New Roman" w:eastAsia="Times New Roman" w:hAnsi="Times New Roman"/>
          <w:sz w:val="28"/>
          <w:szCs w:val="28"/>
          <w:lang w:eastAsia="ru-RU"/>
        </w:rPr>
        <w:t>полной</w:t>
      </w:r>
      <w:r w:rsidR="00726C73">
        <w:rPr>
          <w:rFonts w:ascii="Times New Roman" w:eastAsia="Times New Roman" w:hAnsi="Times New Roman"/>
          <w:sz w:val="28"/>
          <w:szCs w:val="28"/>
          <w:lang w:eastAsia="ru-RU"/>
        </w:rPr>
        <w:t xml:space="preserve"> </w:t>
      </w:r>
      <w:r w:rsidRPr="00437666">
        <w:rPr>
          <w:rFonts w:ascii="Times New Roman" w:eastAsia="Times New Roman" w:hAnsi="Times New Roman"/>
          <w:sz w:val="28"/>
          <w:szCs w:val="28"/>
          <w:lang w:eastAsia="ru-RU"/>
        </w:rPr>
        <w:t>стоимости</w:t>
      </w:r>
      <w:r w:rsidR="00F727E3" w:rsidRPr="00437666">
        <w:rPr>
          <w:rFonts w:ascii="Times New Roman" w:eastAsia="Times New Roman" w:hAnsi="Times New Roman"/>
          <w:sz w:val="28"/>
          <w:szCs w:val="28"/>
          <w:lang w:eastAsia="ru-RU"/>
        </w:rPr>
        <w:t xml:space="preserve"> подписки</w:t>
      </w:r>
      <w:r w:rsidR="00F131AE" w:rsidRPr="00437666">
        <w:rPr>
          <w:rFonts w:ascii="Times New Roman" w:eastAsia="Times New Roman" w:hAnsi="Times New Roman"/>
          <w:sz w:val="28"/>
          <w:szCs w:val="28"/>
          <w:lang w:eastAsia="ru-RU"/>
        </w:rPr>
        <w:t xml:space="preserve"> в </w:t>
      </w:r>
      <w:r w:rsidRPr="00437666">
        <w:rPr>
          <w:rFonts w:ascii="Times New Roman" w:eastAsia="Times New Roman" w:hAnsi="Times New Roman"/>
          <w:sz w:val="28"/>
          <w:szCs w:val="28"/>
          <w:lang w:eastAsia="ru-RU"/>
        </w:rPr>
        <w:t>размере</w:t>
      </w:r>
      <w:r w:rsidRPr="00437666">
        <w:rPr>
          <w:rFonts w:ascii="Times New Roman" w:eastAsia="Times New Roman" w:hAnsi="Times New Roman"/>
          <w:sz w:val="28"/>
          <w:szCs w:val="28"/>
          <w:lang w:val="kk-KZ" w:eastAsia="ru-RU"/>
        </w:rPr>
        <w:t xml:space="preserve"> </w:t>
      </w:r>
      <w:r w:rsidR="0045599A">
        <w:rPr>
          <w:rFonts w:ascii="Times New Roman" w:eastAsia="Times New Roman" w:hAnsi="Times New Roman"/>
          <w:sz w:val="28"/>
          <w:szCs w:val="28"/>
          <w:lang w:val="kk-KZ" w:eastAsia="ru-RU"/>
        </w:rPr>
        <w:t>85539,22</w:t>
      </w:r>
      <w:r w:rsidR="00726C73">
        <w:rPr>
          <w:rFonts w:ascii="Times New Roman" w:eastAsia="Times New Roman" w:hAnsi="Times New Roman"/>
          <w:sz w:val="28"/>
          <w:szCs w:val="28"/>
          <w:lang w:val="kk-KZ" w:eastAsia="ru-RU"/>
        </w:rPr>
        <w:t xml:space="preserve"> (</w:t>
      </w:r>
      <w:r w:rsidR="0045599A">
        <w:rPr>
          <w:rFonts w:ascii="Times New Roman" w:eastAsia="Times New Roman" w:hAnsi="Times New Roman"/>
          <w:sz w:val="28"/>
          <w:szCs w:val="28"/>
          <w:lang w:val="kk-KZ" w:eastAsia="ru-RU"/>
        </w:rPr>
        <w:t xml:space="preserve">восемьдесят пять </w:t>
      </w:r>
      <w:r w:rsidR="00726C73">
        <w:rPr>
          <w:rFonts w:ascii="Times New Roman" w:eastAsia="Times New Roman" w:hAnsi="Times New Roman"/>
          <w:sz w:val="28"/>
          <w:szCs w:val="28"/>
          <w:lang w:val="kk-KZ" w:eastAsia="ru-RU"/>
        </w:rPr>
        <w:t>тысяч</w:t>
      </w:r>
      <w:r w:rsidR="0045599A">
        <w:rPr>
          <w:rFonts w:ascii="Times New Roman" w:eastAsia="Times New Roman" w:hAnsi="Times New Roman"/>
          <w:sz w:val="28"/>
          <w:szCs w:val="28"/>
          <w:lang w:val="kk-KZ" w:eastAsia="ru-RU"/>
        </w:rPr>
        <w:t xml:space="preserve"> пятьсот тридцать девять</w:t>
      </w:r>
      <w:r w:rsidR="00452CB1">
        <w:rPr>
          <w:rFonts w:ascii="Times New Roman" w:eastAsia="Times New Roman" w:hAnsi="Times New Roman"/>
          <w:sz w:val="28"/>
          <w:szCs w:val="28"/>
          <w:lang w:val="kk-KZ" w:eastAsia="ru-RU"/>
        </w:rPr>
        <w:t xml:space="preserve"> </w:t>
      </w:r>
      <w:r w:rsidR="00E57110">
        <w:rPr>
          <w:rFonts w:ascii="Times New Roman" w:eastAsia="Times New Roman" w:hAnsi="Times New Roman"/>
          <w:sz w:val="28"/>
          <w:szCs w:val="28"/>
          <w:lang w:val="kk-KZ" w:eastAsia="ru-RU"/>
        </w:rPr>
        <w:t>тең</w:t>
      </w:r>
      <w:r w:rsidR="00726C73">
        <w:rPr>
          <w:rFonts w:ascii="Times New Roman" w:eastAsia="Times New Roman" w:hAnsi="Times New Roman"/>
          <w:sz w:val="28"/>
          <w:szCs w:val="28"/>
          <w:lang w:val="kk-KZ" w:eastAsia="ru-RU"/>
        </w:rPr>
        <w:t xml:space="preserve">ге </w:t>
      </w:r>
      <w:r w:rsidR="0045599A">
        <w:rPr>
          <w:rFonts w:ascii="Times New Roman" w:eastAsia="Times New Roman" w:hAnsi="Times New Roman"/>
          <w:sz w:val="28"/>
          <w:szCs w:val="28"/>
          <w:lang w:val="kk-KZ" w:eastAsia="ru-RU"/>
        </w:rPr>
        <w:t>22</w:t>
      </w:r>
      <w:r w:rsidR="00726C73">
        <w:rPr>
          <w:rFonts w:ascii="Times New Roman" w:eastAsia="Times New Roman" w:hAnsi="Times New Roman"/>
          <w:sz w:val="28"/>
          <w:szCs w:val="28"/>
          <w:lang w:val="kk-KZ" w:eastAsia="ru-RU"/>
        </w:rPr>
        <w:t xml:space="preserve"> тиын)</w:t>
      </w:r>
      <w:r w:rsidR="00E4269E" w:rsidRPr="00437666">
        <w:rPr>
          <w:rFonts w:ascii="Times New Roman" w:eastAsia="Times New Roman" w:hAnsi="Times New Roman"/>
          <w:sz w:val="28"/>
          <w:szCs w:val="28"/>
          <w:lang w:val="kk-KZ" w:eastAsia="ru-RU"/>
        </w:rPr>
        <w:t xml:space="preserve"> те</w:t>
      </w:r>
      <w:r w:rsidR="0045599A">
        <w:rPr>
          <w:rFonts w:ascii="Times New Roman" w:eastAsia="Times New Roman" w:hAnsi="Times New Roman"/>
          <w:sz w:val="28"/>
          <w:szCs w:val="28"/>
          <w:lang w:val="kk-KZ" w:eastAsia="ru-RU"/>
        </w:rPr>
        <w:t>ң</w:t>
      </w:r>
      <w:r w:rsidR="00E4269E" w:rsidRPr="00437666">
        <w:rPr>
          <w:rFonts w:ascii="Times New Roman" w:eastAsia="Times New Roman" w:hAnsi="Times New Roman"/>
          <w:sz w:val="28"/>
          <w:szCs w:val="28"/>
          <w:lang w:val="kk-KZ" w:eastAsia="ru-RU"/>
        </w:rPr>
        <w:t>ге</w:t>
      </w:r>
      <w:r w:rsidRPr="00437666">
        <w:rPr>
          <w:rFonts w:ascii="Times New Roman" w:eastAsia="Times New Roman" w:hAnsi="Times New Roman"/>
          <w:sz w:val="28"/>
          <w:szCs w:val="28"/>
          <w:lang w:val="kk-KZ" w:eastAsia="ru-RU"/>
        </w:rPr>
        <w:t>;</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w:t>
      </w:r>
      <w:r w:rsidR="00F727E3" w:rsidRPr="00437666">
        <w:rPr>
          <w:rFonts w:ascii="Times New Roman" w:eastAsia="Times New Roman" w:hAnsi="Times New Roman"/>
          <w:sz w:val="28"/>
          <w:szCs w:val="28"/>
          <w:lang w:eastAsia="ru-RU"/>
        </w:rPr>
        <w:t xml:space="preserve"> В случае просрочки платежа, подписка оформляется со следующего, после оплаты, </w:t>
      </w:r>
      <w:r w:rsidRPr="00437666">
        <w:rPr>
          <w:rFonts w:ascii="Times New Roman" w:eastAsia="Times New Roman" w:hAnsi="Times New Roman"/>
          <w:sz w:val="28"/>
          <w:szCs w:val="28"/>
          <w:lang w:eastAsia="ru-RU"/>
        </w:rPr>
        <w:t>месяца (</w:t>
      </w:r>
      <w:r w:rsidR="00F727E3" w:rsidRPr="00437666">
        <w:rPr>
          <w:rFonts w:ascii="Times New Roman" w:eastAsia="Times New Roman" w:hAnsi="Times New Roman"/>
          <w:sz w:val="28"/>
          <w:szCs w:val="28"/>
          <w:lang w:eastAsia="ru-RU"/>
        </w:rPr>
        <w:t xml:space="preserve">согласно </w:t>
      </w:r>
      <w:r w:rsidRPr="00437666">
        <w:rPr>
          <w:rFonts w:ascii="Times New Roman" w:eastAsia="Times New Roman" w:hAnsi="Times New Roman"/>
          <w:sz w:val="28"/>
          <w:szCs w:val="28"/>
          <w:lang w:eastAsia="ru-RU"/>
        </w:rPr>
        <w:t>срокам приема</w:t>
      </w:r>
      <w:r w:rsidR="00F727E3" w:rsidRPr="00437666">
        <w:rPr>
          <w:rFonts w:ascii="Times New Roman" w:eastAsia="Times New Roman" w:hAnsi="Times New Roman"/>
          <w:sz w:val="28"/>
          <w:szCs w:val="28"/>
          <w:lang w:eastAsia="ru-RU"/>
        </w:rPr>
        <w:t>подписки).</w:t>
      </w:r>
    </w:p>
    <w:p w:rsidR="00210816" w:rsidRPr="00437666" w:rsidRDefault="00437666" w:rsidP="00437666">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6.</w:t>
      </w:r>
      <w:r w:rsidRPr="00437666">
        <w:rPr>
          <w:rFonts w:ascii="Times New Roman" w:eastAsia="Times New Roman" w:hAnsi="Times New Roman"/>
          <w:sz w:val="28"/>
          <w:szCs w:val="28"/>
          <w:lang w:eastAsia="ru-RU"/>
        </w:rPr>
        <w:t xml:space="preserve"> Исполнитель не несет о</w:t>
      </w:r>
      <w:r w:rsidR="00210816" w:rsidRPr="00437666">
        <w:rPr>
          <w:rFonts w:ascii="Times New Roman" w:eastAsia="Times New Roman" w:hAnsi="Times New Roman"/>
          <w:sz w:val="28"/>
          <w:szCs w:val="28"/>
          <w:lang w:eastAsia="ru-RU"/>
        </w:rPr>
        <w:t xml:space="preserve">тветственность перед Заказчиком за выход объединенных номеров, за несвоевременный выход, невыход, </w:t>
      </w:r>
      <w:r>
        <w:rPr>
          <w:rFonts w:ascii="Times New Roman" w:eastAsia="Times New Roman" w:hAnsi="Times New Roman"/>
          <w:sz w:val="28"/>
          <w:szCs w:val="28"/>
          <w:lang w:eastAsia="ru-RU"/>
        </w:rPr>
        <w:t>в случае прекращения выпуска ППИ по инициативе Собственника, произвести возврат подписной стоимости аннулированных ППИ после поступления денежных средств от собственника СМИ.</w:t>
      </w:r>
    </w:p>
    <w:p w:rsidR="001B2B8C" w:rsidRPr="00437666" w:rsidRDefault="00437666" w:rsidP="001B2B8C">
      <w:pPr>
        <w:spacing w:after="0" w:line="240" w:lineRule="auto"/>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 xml:space="preserve">         7.</w:t>
      </w:r>
      <w:r w:rsidR="001B2B8C" w:rsidRPr="00437666">
        <w:rPr>
          <w:rFonts w:ascii="Times New Roman" w:eastAsia="Times New Roman" w:hAnsi="Times New Roman"/>
          <w:bCs/>
          <w:sz w:val="28"/>
          <w:szCs w:val="28"/>
          <w:lang w:val="kk-KZ" w:eastAsia="ru-RU"/>
        </w:rPr>
        <w:t>Ценовое предложение на периодиче</w:t>
      </w:r>
      <w:r w:rsidR="00D762B5" w:rsidRPr="00437666">
        <w:rPr>
          <w:rFonts w:ascii="Times New Roman" w:eastAsia="Times New Roman" w:hAnsi="Times New Roman"/>
          <w:bCs/>
          <w:sz w:val="28"/>
          <w:szCs w:val="28"/>
          <w:lang w:val="kk-KZ" w:eastAsia="ru-RU"/>
        </w:rPr>
        <w:t xml:space="preserve">ские печатные  издания  на </w:t>
      </w:r>
      <w:r w:rsidR="0045599A">
        <w:rPr>
          <w:rFonts w:ascii="Times New Roman" w:eastAsia="Times New Roman" w:hAnsi="Times New Roman"/>
          <w:bCs/>
          <w:sz w:val="28"/>
          <w:szCs w:val="28"/>
          <w:lang w:eastAsia="ru-RU"/>
        </w:rPr>
        <w:t xml:space="preserve">первое полугодие </w:t>
      </w:r>
      <w:r w:rsidR="00D762B5" w:rsidRPr="00437666">
        <w:rPr>
          <w:rFonts w:ascii="Times New Roman" w:eastAsia="Times New Roman" w:hAnsi="Times New Roman"/>
          <w:bCs/>
          <w:sz w:val="28"/>
          <w:szCs w:val="28"/>
          <w:lang w:val="kk-KZ" w:eastAsia="ru-RU"/>
        </w:rPr>
        <w:t xml:space="preserve"> 202</w:t>
      </w:r>
      <w:r w:rsidR="00E57110">
        <w:rPr>
          <w:rFonts w:ascii="Times New Roman" w:eastAsia="Times New Roman" w:hAnsi="Times New Roman"/>
          <w:bCs/>
          <w:sz w:val="28"/>
          <w:szCs w:val="28"/>
          <w:lang w:val="kk-KZ" w:eastAsia="ru-RU"/>
        </w:rPr>
        <w:t>7</w:t>
      </w:r>
      <w:r w:rsidR="001B2B8C" w:rsidRPr="00437666">
        <w:rPr>
          <w:rFonts w:ascii="Times New Roman" w:eastAsia="Times New Roman" w:hAnsi="Times New Roman"/>
          <w:bCs/>
          <w:sz w:val="28"/>
          <w:szCs w:val="28"/>
          <w:lang w:val="kk-KZ" w:eastAsia="ru-RU"/>
        </w:rPr>
        <w:t xml:space="preserve">  год</w:t>
      </w:r>
      <w:r w:rsidR="0045599A">
        <w:rPr>
          <w:rFonts w:ascii="Times New Roman" w:eastAsia="Times New Roman" w:hAnsi="Times New Roman"/>
          <w:bCs/>
          <w:sz w:val="28"/>
          <w:szCs w:val="28"/>
          <w:lang w:val="kk-KZ" w:eastAsia="ru-RU"/>
        </w:rPr>
        <w:t>а</w:t>
      </w:r>
      <w:r w:rsidR="001B2B8C" w:rsidRPr="00437666">
        <w:rPr>
          <w:rFonts w:ascii="Times New Roman" w:eastAsia="Times New Roman" w:hAnsi="Times New Roman"/>
          <w:bCs/>
          <w:sz w:val="28"/>
          <w:szCs w:val="28"/>
          <w:lang w:val="kk-KZ" w:eastAsia="ru-RU"/>
        </w:rPr>
        <w:t xml:space="preserve">  </w:t>
      </w:r>
    </w:p>
    <w:p w:rsidR="004C2531" w:rsidRDefault="004C253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EF3E21" w:rsidRDefault="00EF3E21" w:rsidP="001B2B8C">
      <w:pPr>
        <w:spacing w:after="0" w:line="240" w:lineRule="auto"/>
        <w:rPr>
          <w:rFonts w:ascii="Times New Roman" w:eastAsia="Times New Roman" w:hAnsi="Times New Roman"/>
          <w:b/>
          <w:sz w:val="28"/>
          <w:szCs w:val="28"/>
          <w:lang w:val="kk-KZ" w:eastAsia="ru-RU"/>
        </w:rPr>
      </w:pPr>
    </w:p>
    <w:p w:rsidR="00726C73" w:rsidRPr="001B2B8C" w:rsidRDefault="00726C73" w:rsidP="001B2B8C">
      <w:pPr>
        <w:spacing w:after="0" w:line="240" w:lineRule="auto"/>
        <w:rPr>
          <w:rFonts w:ascii="Times New Roman" w:eastAsia="Times New Roman" w:hAnsi="Times New Roman"/>
          <w:b/>
          <w:sz w:val="28"/>
          <w:szCs w:val="28"/>
          <w:lang w:val="kk-KZ" w:eastAsia="ru-RU"/>
        </w:rPr>
      </w:pPr>
    </w:p>
    <w:tbl>
      <w:tblPr>
        <w:tblW w:w="9505" w:type="dxa"/>
        <w:tblLook w:val="04A0"/>
      </w:tblPr>
      <w:tblGrid>
        <w:gridCol w:w="444"/>
        <w:gridCol w:w="1618"/>
        <w:gridCol w:w="3306"/>
        <w:gridCol w:w="1279"/>
        <w:gridCol w:w="662"/>
        <w:gridCol w:w="1418"/>
        <w:gridCol w:w="1270"/>
      </w:tblGrid>
      <w:tr w:rsidR="00390304" w:rsidRPr="00390304" w:rsidTr="00D762B5">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w:t>
            </w:r>
          </w:p>
        </w:tc>
        <w:tc>
          <w:tcPr>
            <w:tcW w:w="1099"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Шығарылым индексі</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Индекс издания</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Жарияланым атауы</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Наименование издания</w:t>
            </w:r>
          </w:p>
          <w:p w:rsidR="00643FC3" w:rsidRPr="00971088" w:rsidRDefault="00643FC3" w:rsidP="00971088">
            <w:pPr>
              <w:spacing w:after="0" w:line="240" w:lineRule="auto"/>
              <w:jc w:val="center"/>
              <w:rPr>
                <w:rFonts w:ascii="Times New Roman" w:eastAsia="Times New Roman" w:hAnsi="Times New Roman"/>
                <w:b/>
                <w:bCs/>
                <w:color w:val="000000"/>
                <w:sz w:val="24"/>
                <w:szCs w:val="24"/>
                <w:lang w:val="kk-KZ" w:eastAsia="ru-RU"/>
              </w:rPr>
            </w:pP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Жазылым мерзімі</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Срок подписки</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кол-во</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ҚҚС қоса алғанда бір көшірменің бағасы</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 xml:space="preserve">Цена за 1 </w:t>
            </w:r>
            <w:proofErr w:type="spellStart"/>
            <w:proofErr w:type="gramStart"/>
            <w:r w:rsidRPr="00971088">
              <w:rPr>
                <w:rFonts w:ascii="Times New Roman" w:eastAsia="Times New Roman" w:hAnsi="Times New Roman"/>
                <w:b/>
                <w:bCs/>
                <w:color w:val="000000"/>
                <w:sz w:val="24"/>
                <w:szCs w:val="24"/>
                <w:lang w:eastAsia="ru-RU"/>
              </w:rPr>
              <w:t>экз</w:t>
            </w:r>
            <w:proofErr w:type="spellEnd"/>
            <w:proofErr w:type="gramEnd"/>
            <w:r w:rsidRPr="00971088">
              <w:rPr>
                <w:rFonts w:ascii="Times New Roman" w:eastAsia="Times New Roman" w:hAnsi="Times New Roman"/>
                <w:b/>
                <w:bCs/>
                <w:color w:val="000000"/>
                <w:sz w:val="24"/>
                <w:szCs w:val="24"/>
                <w:lang w:eastAsia="ru-RU"/>
              </w:rPr>
              <w:t>, с учетом НДС</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971088" w:rsidRPr="00971088" w:rsidRDefault="00971088" w:rsidP="00971088">
            <w:pPr>
              <w:pStyle w:val="HTML"/>
              <w:jc w:val="center"/>
              <w:rPr>
                <w:rFonts w:ascii="Times New Roman" w:hAnsi="Times New Roman" w:cs="Times New Roman"/>
                <w:b/>
                <w:sz w:val="24"/>
                <w:szCs w:val="24"/>
              </w:rPr>
            </w:pPr>
            <w:r w:rsidRPr="00971088">
              <w:rPr>
                <w:rStyle w:val="y2iqfc"/>
                <w:rFonts w:ascii="Times New Roman" w:eastAsia="Calibri" w:hAnsi="Times New Roman" w:cs="Times New Roman"/>
                <w:b/>
                <w:sz w:val="24"/>
                <w:szCs w:val="24"/>
                <w:lang w:val="kk-KZ"/>
              </w:rPr>
              <w:t>Жалпы құны теңге, тиын</w:t>
            </w:r>
          </w:p>
          <w:p w:rsidR="00390304" w:rsidRPr="00971088" w:rsidRDefault="00390304" w:rsidP="00971088">
            <w:pPr>
              <w:spacing w:after="0" w:line="240" w:lineRule="auto"/>
              <w:jc w:val="center"/>
              <w:rPr>
                <w:rFonts w:ascii="Times New Roman" w:eastAsia="Times New Roman" w:hAnsi="Times New Roman"/>
                <w:b/>
                <w:bCs/>
                <w:color w:val="000000"/>
                <w:sz w:val="24"/>
                <w:szCs w:val="24"/>
                <w:lang w:eastAsia="ru-RU"/>
              </w:rPr>
            </w:pPr>
            <w:r w:rsidRPr="00971088">
              <w:rPr>
                <w:rFonts w:ascii="Times New Roman" w:eastAsia="Times New Roman" w:hAnsi="Times New Roman"/>
                <w:b/>
                <w:bCs/>
                <w:color w:val="000000"/>
                <w:sz w:val="24"/>
                <w:szCs w:val="24"/>
                <w:lang w:eastAsia="ru-RU"/>
              </w:rPr>
              <w:t xml:space="preserve">Общая стоимость тенге, </w:t>
            </w:r>
            <w:proofErr w:type="spellStart"/>
            <w:r w:rsidRPr="00971088">
              <w:rPr>
                <w:rFonts w:ascii="Times New Roman" w:eastAsia="Times New Roman" w:hAnsi="Times New Roman"/>
                <w:b/>
                <w:bCs/>
                <w:color w:val="000000"/>
                <w:sz w:val="24"/>
                <w:szCs w:val="24"/>
                <w:lang w:eastAsia="ru-RU"/>
              </w:rPr>
              <w:t>тиын</w:t>
            </w:r>
            <w:proofErr w:type="spellEnd"/>
          </w:p>
        </w:tc>
      </w:tr>
      <w:tr w:rsidR="00BB3B6F"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1</w:t>
            </w:r>
          </w:p>
        </w:tc>
        <w:tc>
          <w:tcPr>
            <w:tcW w:w="1099" w:type="dxa"/>
            <w:tcBorders>
              <w:top w:val="nil"/>
              <w:left w:val="nil"/>
              <w:bottom w:val="single" w:sz="4" w:space="0" w:color="auto"/>
              <w:right w:val="single" w:sz="4" w:space="0" w:color="auto"/>
            </w:tcBorders>
            <w:shd w:val="clear" w:color="000000" w:fill="FFFFFF"/>
            <w:vAlign w:val="center"/>
          </w:tcPr>
          <w:p w:rsidR="00BB3B6F" w:rsidRPr="00951ABD" w:rsidRDefault="00452CB1" w:rsidP="00BB3B6F">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65443</w:t>
            </w:r>
          </w:p>
        </w:tc>
        <w:tc>
          <w:tcPr>
            <w:tcW w:w="3493" w:type="dxa"/>
            <w:tcBorders>
              <w:top w:val="nil"/>
              <w:left w:val="nil"/>
              <w:bottom w:val="single" w:sz="4" w:space="0" w:color="auto"/>
              <w:right w:val="single" w:sz="4" w:space="0" w:color="auto"/>
            </w:tcBorders>
            <w:noWrap/>
            <w:vAlign w:val="center"/>
          </w:tcPr>
          <w:p w:rsidR="00BB3B6F" w:rsidRPr="00951ABD"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Солтүстк Қазақстан</w:t>
            </w:r>
          </w:p>
        </w:tc>
        <w:tc>
          <w:tcPr>
            <w:tcW w:w="1256" w:type="dxa"/>
            <w:tcBorders>
              <w:top w:val="nil"/>
              <w:left w:val="nil"/>
              <w:bottom w:val="single" w:sz="4" w:space="0" w:color="auto"/>
              <w:right w:val="single" w:sz="4" w:space="0" w:color="auto"/>
            </w:tcBorders>
            <w:shd w:val="clear" w:color="000000" w:fill="FFFFFF"/>
            <w:vAlign w:val="center"/>
          </w:tcPr>
          <w:p w:rsidR="00BB3B6F" w:rsidRPr="00951ABD"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BB3B6F" w:rsidRPr="00951ABD"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8404</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2</w:t>
            </w:r>
          </w:p>
        </w:tc>
        <w:tc>
          <w:tcPr>
            <w:tcW w:w="1099" w:type="dxa"/>
            <w:tcBorders>
              <w:top w:val="nil"/>
              <w:left w:val="nil"/>
              <w:bottom w:val="single" w:sz="4" w:space="0" w:color="auto"/>
              <w:right w:val="single" w:sz="4" w:space="0" w:color="auto"/>
            </w:tcBorders>
            <w:shd w:val="clear" w:color="000000" w:fill="FFFFFF"/>
            <w:vAlign w:val="center"/>
          </w:tcPr>
          <w:p w:rsidR="00452CB1" w:rsidRP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65442</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Северный Казахстан</w:t>
            </w:r>
          </w:p>
        </w:tc>
        <w:tc>
          <w:tcPr>
            <w:tcW w:w="1256"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8400</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3</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15356</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Казахстанская Правда</w:t>
            </w:r>
          </w:p>
        </w:tc>
        <w:tc>
          <w:tcPr>
            <w:tcW w:w="1256"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30293,58</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15392</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Егемен</w:t>
            </w:r>
          </w:p>
        </w:tc>
        <w:tc>
          <w:tcPr>
            <w:tcW w:w="1256"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30293,58</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Pr="00951ABD"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66709</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Тайыншинские Вести</w:t>
            </w:r>
          </w:p>
        </w:tc>
        <w:tc>
          <w:tcPr>
            <w:tcW w:w="1256"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5100</w:t>
            </w:r>
          </w:p>
        </w:tc>
      </w:tr>
      <w:tr w:rsidR="00452CB1"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109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65710</w:t>
            </w:r>
          </w:p>
        </w:tc>
        <w:tc>
          <w:tcPr>
            <w:tcW w:w="3493" w:type="dxa"/>
            <w:tcBorders>
              <w:top w:val="nil"/>
              <w:left w:val="nil"/>
              <w:bottom w:val="single" w:sz="4" w:space="0" w:color="auto"/>
              <w:right w:val="single" w:sz="4" w:space="0" w:color="auto"/>
            </w:tcBorders>
            <w:noWrap/>
            <w:vAlign w:val="center"/>
          </w:tcPr>
          <w:p w:rsidR="00452CB1" w:rsidRDefault="00452CB1"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Тайынша Таны</w:t>
            </w:r>
          </w:p>
        </w:tc>
        <w:tc>
          <w:tcPr>
            <w:tcW w:w="1256"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rsidR="00452CB1" w:rsidRDefault="00452CB1" w:rsidP="00BB3B6F">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452CB1" w:rsidRDefault="00C1718D"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3048,06</w:t>
            </w:r>
          </w:p>
        </w:tc>
      </w:tr>
      <w:tr w:rsidR="00951ABD" w:rsidRPr="00951ABD" w:rsidTr="00D762B5">
        <w:trPr>
          <w:trHeight w:val="303"/>
        </w:trPr>
        <w:tc>
          <w:tcPr>
            <w:tcW w:w="458" w:type="dxa"/>
            <w:tcBorders>
              <w:top w:val="nil"/>
              <w:left w:val="single" w:sz="4" w:space="0" w:color="auto"/>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rPr>
                <w:rFonts w:ascii="Times New Roman" w:eastAsia="Times New Roman" w:hAnsi="Times New Roman"/>
                <w:color w:val="000000"/>
                <w:sz w:val="24"/>
                <w:szCs w:val="24"/>
                <w:lang w:eastAsia="ru-RU"/>
              </w:rPr>
            </w:pPr>
          </w:p>
        </w:tc>
        <w:tc>
          <w:tcPr>
            <w:tcW w:w="109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eastAsia="ru-RU"/>
              </w:rPr>
            </w:pPr>
          </w:p>
        </w:tc>
        <w:tc>
          <w:tcPr>
            <w:tcW w:w="3493" w:type="dxa"/>
            <w:tcBorders>
              <w:top w:val="nil"/>
              <w:left w:val="nil"/>
              <w:bottom w:val="single" w:sz="4" w:space="0" w:color="auto"/>
              <w:right w:val="single" w:sz="4" w:space="0" w:color="auto"/>
            </w:tcBorders>
            <w:noWrap/>
            <w:vAlign w:val="center"/>
          </w:tcPr>
          <w:p w:rsidR="00951ABD" w:rsidRPr="00951ABD" w:rsidRDefault="00971088" w:rsidP="00210816">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Барлығы/</w:t>
            </w:r>
            <w:r w:rsidR="00951ABD" w:rsidRPr="00951ABD">
              <w:rPr>
                <w:rFonts w:ascii="Times New Roman" w:eastAsia="Times New Roman" w:hAnsi="Times New Roman"/>
                <w:b/>
                <w:color w:val="000000"/>
                <w:sz w:val="24"/>
                <w:szCs w:val="24"/>
                <w:lang w:val="kk-KZ" w:eastAsia="ru-RU"/>
              </w:rPr>
              <w:t>Всего:</w:t>
            </w:r>
          </w:p>
        </w:tc>
        <w:tc>
          <w:tcPr>
            <w:tcW w:w="125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jc w:val="center"/>
              <w:rPr>
                <w:rFonts w:ascii="Times New Roman" w:hAnsi="Times New Roman"/>
                <w:sz w:val="24"/>
                <w:szCs w:val="24"/>
                <w:lang w:val="kk-KZ"/>
              </w:rPr>
            </w:pPr>
          </w:p>
        </w:tc>
        <w:tc>
          <w:tcPr>
            <w:tcW w:w="117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951ABD" w:rsidRPr="00951ABD" w:rsidRDefault="00C1718D" w:rsidP="00BB3B6F">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85539,22</w:t>
            </w:r>
          </w:p>
        </w:tc>
      </w:tr>
    </w:tbl>
    <w:p w:rsidR="00F727E3" w:rsidRPr="00133DDF" w:rsidRDefault="00F727E3" w:rsidP="00F727E3">
      <w:pPr>
        <w:spacing w:after="0" w:line="240" w:lineRule="auto"/>
        <w:jc w:val="both"/>
        <w:rPr>
          <w:rFonts w:ascii="Times New Roman" w:hAnsi="Times New Roman"/>
          <w:b/>
          <w:sz w:val="20"/>
          <w:szCs w:val="20"/>
        </w:rPr>
      </w:pPr>
    </w:p>
    <w:sectPr w:rsidR="00F727E3" w:rsidRPr="00133DDF" w:rsidSect="005C3AAB">
      <w:pgSz w:w="11906" w:h="16838"/>
      <w:pgMar w:top="0" w:right="991" w:bottom="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72EBB"/>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282A"/>
    <w:rsid w:val="00045261"/>
    <w:rsid w:val="000563F4"/>
    <w:rsid w:val="00075FA0"/>
    <w:rsid w:val="000850F4"/>
    <w:rsid w:val="000A282A"/>
    <w:rsid w:val="000B653F"/>
    <w:rsid w:val="001008AE"/>
    <w:rsid w:val="001124CC"/>
    <w:rsid w:val="001524F0"/>
    <w:rsid w:val="00152F36"/>
    <w:rsid w:val="00157C51"/>
    <w:rsid w:val="00165C94"/>
    <w:rsid w:val="00173DF5"/>
    <w:rsid w:val="0018080E"/>
    <w:rsid w:val="001B1515"/>
    <w:rsid w:val="001B2B8C"/>
    <w:rsid w:val="001C4BCA"/>
    <w:rsid w:val="001F27F5"/>
    <w:rsid w:val="001F377D"/>
    <w:rsid w:val="002010E2"/>
    <w:rsid w:val="00210816"/>
    <w:rsid w:val="002245C8"/>
    <w:rsid w:val="00231ABA"/>
    <w:rsid w:val="002547F8"/>
    <w:rsid w:val="002648A7"/>
    <w:rsid w:val="00270E62"/>
    <w:rsid w:val="002859B5"/>
    <w:rsid w:val="00291DBB"/>
    <w:rsid w:val="002F205C"/>
    <w:rsid w:val="00307B24"/>
    <w:rsid w:val="003151D7"/>
    <w:rsid w:val="00346A09"/>
    <w:rsid w:val="00365E31"/>
    <w:rsid w:val="0037751B"/>
    <w:rsid w:val="0038242B"/>
    <w:rsid w:val="0038278E"/>
    <w:rsid w:val="00390304"/>
    <w:rsid w:val="00397D51"/>
    <w:rsid w:val="003D1364"/>
    <w:rsid w:val="003E4997"/>
    <w:rsid w:val="003F6786"/>
    <w:rsid w:val="004076C6"/>
    <w:rsid w:val="00416A5E"/>
    <w:rsid w:val="00437666"/>
    <w:rsid w:val="00440CC6"/>
    <w:rsid w:val="00441B22"/>
    <w:rsid w:val="00452CB1"/>
    <w:rsid w:val="004533AF"/>
    <w:rsid w:val="0045599A"/>
    <w:rsid w:val="00476CC9"/>
    <w:rsid w:val="004A083E"/>
    <w:rsid w:val="004A1133"/>
    <w:rsid w:val="004C2531"/>
    <w:rsid w:val="004C527F"/>
    <w:rsid w:val="004F3EEE"/>
    <w:rsid w:val="00596690"/>
    <w:rsid w:val="005B348B"/>
    <w:rsid w:val="005B57DE"/>
    <w:rsid w:val="005C3AAB"/>
    <w:rsid w:val="005C772D"/>
    <w:rsid w:val="005F1F57"/>
    <w:rsid w:val="005F4BCE"/>
    <w:rsid w:val="00600742"/>
    <w:rsid w:val="00626113"/>
    <w:rsid w:val="00630286"/>
    <w:rsid w:val="006371A3"/>
    <w:rsid w:val="00643FC3"/>
    <w:rsid w:val="0067094C"/>
    <w:rsid w:val="00676A78"/>
    <w:rsid w:val="00691426"/>
    <w:rsid w:val="007042D1"/>
    <w:rsid w:val="007111D3"/>
    <w:rsid w:val="00726C73"/>
    <w:rsid w:val="00734B35"/>
    <w:rsid w:val="0075711F"/>
    <w:rsid w:val="00762B8B"/>
    <w:rsid w:val="00766141"/>
    <w:rsid w:val="00771D94"/>
    <w:rsid w:val="007A5F8D"/>
    <w:rsid w:val="007B226E"/>
    <w:rsid w:val="007C5709"/>
    <w:rsid w:val="007D5F1E"/>
    <w:rsid w:val="007D7EDA"/>
    <w:rsid w:val="007E1FC4"/>
    <w:rsid w:val="007F56A3"/>
    <w:rsid w:val="0083013A"/>
    <w:rsid w:val="008520E9"/>
    <w:rsid w:val="008555CD"/>
    <w:rsid w:val="008639FA"/>
    <w:rsid w:val="00866131"/>
    <w:rsid w:val="008802A3"/>
    <w:rsid w:val="008834BA"/>
    <w:rsid w:val="008A3670"/>
    <w:rsid w:val="008C3390"/>
    <w:rsid w:val="008C57CB"/>
    <w:rsid w:val="008E56BD"/>
    <w:rsid w:val="00951ABD"/>
    <w:rsid w:val="0095689F"/>
    <w:rsid w:val="00971088"/>
    <w:rsid w:val="0099286C"/>
    <w:rsid w:val="009A68BB"/>
    <w:rsid w:val="009B4EFF"/>
    <w:rsid w:val="009B79E7"/>
    <w:rsid w:val="009C776A"/>
    <w:rsid w:val="009D1296"/>
    <w:rsid w:val="00A12344"/>
    <w:rsid w:val="00A35EEC"/>
    <w:rsid w:val="00A5559A"/>
    <w:rsid w:val="00A732DC"/>
    <w:rsid w:val="00A73D87"/>
    <w:rsid w:val="00A94AEA"/>
    <w:rsid w:val="00A94F85"/>
    <w:rsid w:val="00AA5D1D"/>
    <w:rsid w:val="00AB1136"/>
    <w:rsid w:val="00AD7DC2"/>
    <w:rsid w:val="00B6109E"/>
    <w:rsid w:val="00B67E7D"/>
    <w:rsid w:val="00B801BA"/>
    <w:rsid w:val="00B9653C"/>
    <w:rsid w:val="00BA013D"/>
    <w:rsid w:val="00BA2F28"/>
    <w:rsid w:val="00BB3B6F"/>
    <w:rsid w:val="00BD59E4"/>
    <w:rsid w:val="00BE441B"/>
    <w:rsid w:val="00BF38C6"/>
    <w:rsid w:val="00C14FC2"/>
    <w:rsid w:val="00C1718D"/>
    <w:rsid w:val="00C21F75"/>
    <w:rsid w:val="00C25D04"/>
    <w:rsid w:val="00C3239D"/>
    <w:rsid w:val="00C3432F"/>
    <w:rsid w:val="00C51C8B"/>
    <w:rsid w:val="00C84B3D"/>
    <w:rsid w:val="00C91F84"/>
    <w:rsid w:val="00CA45CE"/>
    <w:rsid w:val="00CC2FD0"/>
    <w:rsid w:val="00CC3B34"/>
    <w:rsid w:val="00CC6C60"/>
    <w:rsid w:val="00CE09F7"/>
    <w:rsid w:val="00CF0B44"/>
    <w:rsid w:val="00CF107A"/>
    <w:rsid w:val="00CF1C0D"/>
    <w:rsid w:val="00D01AF0"/>
    <w:rsid w:val="00D15EBC"/>
    <w:rsid w:val="00D31F67"/>
    <w:rsid w:val="00D762B5"/>
    <w:rsid w:val="00D9258F"/>
    <w:rsid w:val="00DA3F78"/>
    <w:rsid w:val="00DB4BD6"/>
    <w:rsid w:val="00DC104D"/>
    <w:rsid w:val="00DC353E"/>
    <w:rsid w:val="00DE0C04"/>
    <w:rsid w:val="00DE14BE"/>
    <w:rsid w:val="00DE7B1E"/>
    <w:rsid w:val="00E04F6D"/>
    <w:rsid w:val="00E204AE"/>
    <w:rsid w:val="00E26D3D"/>
    <w:rsid w:val="00E33863"/>
    <w:rsid w:val="00E4269E"/>
    <w:rsid w:val="00E57110"/>
    <w:rsid w:val="00E762DD"/>
    <w:rsid w:val="00E91513"/>
    <w:rsid w:val="00E918B1"/>
    <w:rsid w:val="00EB7A84"/>
    <w:rsid w:val="00EE7AAD"/>
    <w:rsid w:val="00EF36CD"/>
    <w:rsid w:val="00EF3E21"/>
    <w:rsid w:val="00F0236E"/>
    <w:rsid w:val="00F131AE"/>
    <w:rsid w:val="00F17D82"/>
    <w:rsid w:val="00F53685"/>
    <w:rsid w:val="00F727E3"/>
    <w:rsid w:val="00F852B2"/>
    <w:rsid w:val="00FD170A"/>
    <w:rsid w:val="00FE1C1C"/>
    <w:rsid w:val="00FF3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7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1AF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4F3E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3EEE"/>
    <w:rPr>
      <w:rFonts w:ascii="Segoe UI" w:eastAsia="Calibri" w:hAnsi="Segoe UI" w:cs="Segoe UI"/>
      <w:sz w:val="18"/>
      <w:szCs w:val="18"/>
    </w:rPr>
  </w:style>
  <w:style w:type="paragraph" w:styleId="a6">
    <w:name w:val="List Paragraph"/>
    <w:basedOn w:val="a"/>
    <w:uiPriority w:val="34"/>
    <w:qFormat/>
    <w:rsid w:val="00210816"/>
    <w:pPr>
      <w:ind w:left="720"/>
      <w:contextualSpacing/>
    </w:pPr>
  </w:style>
  <w:style w:type="character" w:styleId="a7">
    <w:name w:val="annotation reference"/>
    <w:basedOn w:val="a0"/>
    <w:uiPriority w:val="99"/>
    <w:semiHidden/>
    <w:unhideWhenUsed/>
    <w:rsid w:val="005B348B"/>
    <w:rPr>
      <w:sz w:val="16"/>
      <w:szCs w:val="16"/>
    </w:rPr>
  </w:style>
  <w:style w:type="paragraph" w:styleId="a8">
    <w:name w:val="annotation text"/>
    <w:basedOn w:val="a"/>
    <w:link w:val="a9"/>
    <w:uiPriority w:val="99"/>
    <w:semiHidden/>
    <w:unhideWhenUsed/>
    <w:rsid w:val="005B348B"/>
    <w:pPr>
      <w:spacing w:line="240" w:lineRule="auto"/>
    </w:pPr>
    <w:rPr>
      <w:sz w:val="20"/>
      <w:szCs w:val="20"/>
    </w:rPr>
  </w:style>
  <w:style w:type="character" w:customStyle="1" w:styleId="a9">
    <w:name w:val="Текст примечания Знак"/>
    <w:basedOn w:val="a0"/>
    <w:link w:val="a8"/>
    <w:uiPriority w:val="99"/>
    <w:semiHidden/>
    <w:rsid w:val="005B348B"/>
    <w:rPr>
      <w:rFonts w:ascii="Calibri" w:eastAsia="Calibri" w:hAnsi="Calibri" w:cs="Times New Roman"/>
      <w:sz w:val="20"/>
      <w:szCs w:val="20"/>
    </w:rPr>
  </w:style>
  <w:style w:type="paragraph" w:styleId="aa">
    <w:name w:val="annotation subject"/>
    <w:basedOn w:val="a8"/>
    <w:next w:val="a8"/>
    <w:link w:val="ab"/>
    <w:uiPriority w:val="99"/>
    <w:semiHidden/>
    <w:unhideWhenUsed/>
    <w:rsid w:val="005B348B"/>
    <w:rPr>
      <w:b/>
      <w:bCs/>
    </w:rPr>
  </w:style>
  <w:style w:type="character" w:customStyle="1" w:styleId="ab">
    <w:name w:val="Тема примечания Знак"/>
    <w:basedOn w:val="a9"/>
    <w:link w:val="aa"/>
    <w:uiPriority w:val="99"/>
    <w:semiHidden/>
    <w:rsid w:val="005B348B"/>
    <w:rPr>
      <w:rFonts w:ascii="Calibri" w:eastAsia="Calibri" w:hAnsi="Calibri" w:cs="Times New Roman"/>
      <w:b/>
      <w:bCs/>
      <w:sz w:val="20"/>
      <w:szCs w:val="20"/>
    </w:rPr>
  </w:style>
  <w:style w:type="paragraph" w:styleId="ac">
    <w:name w:val="Revision"/>
    <w:hidden/>
    <w:uiPriority w:val="99"/>
    <w:semiHidden/>
    <w:rsid w:val="0099286C"/>
    <w:pPr>
      <w:spacing w:after="0" w:line="240" w:lineRule="auto"/>
    </w:pPr>
    <w:rPr>
      <w:rFonts w:ascii="Calibri" w:eastAsia="Calibri" w:hAnsi="Calibri" w:cs="Times New Roman"/>
    </w:rPr>
  </w:style>
  <w:style w:type="paragraph" w:styleId="HTML">
    <w:name w:val="HTML Preformatted"/>
    <w:basedOn w:val="a"/>
    <w:link w:val="HTML0"/>
    <w:uiPriority w:val="99"/>
    <w:semiHidden/>
    <w:unhideWhenUsed/>
    <w:rsid w:val="00971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71088"/>
    <w:rPr>
      <w:rFonts w:ascii="Courier New" w:eastAsia="Times New Roman" w:hAnsi="Courier New" w:cs="Courier New"/>
      <w:sz w:val="20"/>
      <w:szCs w:val="20"/>
      <w:lang w:eastAsia="ru-RU"/>
    </w:rPr>
  </w:style>
  <w:style w:type="character" w:customStyle="1" w:styleId="y2iqfc">
    <w:name w:val="y2iqfc"/>
    <w:basedOn w:val="a0"/>
    <w:rsid w:val="00971088"/>
  </w:style>
</w:styles>
</file>

<file path=word/webSettings.xml><?xml version="1.0" encoding="utf-8"?>
<w:webSettings xmlns:r="http://schemas.openxmlformats.org/officeDocument/2006/relationships" xmlns:w="http://schemas.openxmlformats.org/wordprocessingml/2006/main">
  <w:divs>
    <w:div w:id="249392572">
      <w:bodyDiv w:val="1"/>
      <w:marLeft w:val="0"/>
      <w:marRight w:val="0"/>
      <w:marTop w:val="0"/>
      <w:marBottom w:val="0"/>
      <w:divBdr>
        <w:top w:val="none" w:sz="0" w:space="0" w:color="auto"/>
        <w:left w:val="none" w:sz="0" w:space="0" w:color="auto"/>
        <w:bottom w:val="none" w:sz="0" w:space="0" w:color="auto"/>
        <w:right w:val="none" w:sz="0" w:space="0" w:color="auto"/>
      </w:divBdr>
    </w:div>
    <w:div w:id="303048642">
      <w:bodyDiv w:val="1"/>
      <w:marLeft w:val="0"/>
      <w:marRight w:val="0"/>
      <w:marTop w:val="0"/>
      <w:marBottom w:val="0"/>
      <w:divBdr>
        <w:top w:val="none" w:sz="0" w:space="0" w:color="auto"/>
        <w:left w:val="none" w:sz="0" w:space="0" w:color="auto"/>
        <w:bottom w:val="none" w:sz="0" w:space="0" w:color="auto"/>
        <w:right w:val="none" w:sz="0" w:space="0" w:color="auto"/>
      </w:divBdr>
    </w:div>
    <w:div w:id="432438455">
      <w:bodyDiv w:val="1"/>
      <w:marLeft w:val="0"/>
      <w:marRight w:val="0"/>
      <w:marTop w:val="0"/>
      <w:marBottom w:val="0"/>
      <w:divBdr>
        <w:top w:val="none" w:sz="0" w:space="0" w:color="auto"/>
        <w:left w:val="none" w:sz="0" w:space="0" w:color="auto"/>
        <w:bottom w:val="none" w:sz="0" w:space="0" w:color="auto"/>
        <w:right w:val="none" w:sz="0" w:space="0" w:color="auto"/>
      </w:divBdr>
    </w:div>
    <w:div w:id="466511749">
      <w:bodyDiv w:val="1"/>
      <w:marLeft w:val="0"/>
      <w:marRight w:val="0"/>
      <w:marTop w:val="0"/>
      <w:marBottom w:val="0"/>
      <w:divBdr>
        <w:top w:val="none" w:sz="0" w:space="0" w:color="auto"/>
        <w:left w:val="none" w:sz="0" w:space="0" w:color="auto"/>
        <w:bottom w:val="none" w:sz="0" w:space="0" w:color="auto"/>
        <w:right w:val="none" w:sz="0" w:space="0" w:color="auto"/>
      </w:divBdr>
    </w:div>
    <w:div w:id="804935310">
      <w:bodyDiv w:val="1"/>
      <w:marLeft w:val="0"/>
      <w:marRight w:val="0"/>
      <w:marTop w:val="0"/>
      <w:marBottom w:val="0"/>
      <w:divBdr>
        <w:top w:val="none" w:sz="0" w:space="0" w:color="auto"/>
        <w:left w:val="none" w:sz="0" w:space="0" w:color="auto"/>
        <w:bottom w:val="none" w:sz="0" w:space="0" w:color="auto"/>
        <w:right w:val="none" w:sz="0" w:space="0" w:color="auto"/>
      </w:divBdr>
    </w:div>
    <w:div w:id="973870700">
      <w:bodyDiv w:val="1"/>
      <w:marLeft w:val="0"/>
      <w:marRight w:val="0"/>
      <w:marTop w:val="0"/>
      <w:marBottom w:val="0"/>
      <w:divBdr>
        <w:top w:val="none" w:sz="0" w:space="0" w:color="auto"/>
        <w:left w:val="none" w:sz="0" w:space="0" w:color="auto"/>
        <w:bottom w:val="none" w:sz="0" w:space="0" w:color="auto"/>
        <w:right w:val="none" w:sz="0" w:space="0" w:color="auto"/>
      </w:divBdr>
    </w:div>
    <w:div w:id="1037855625">
      <w:bodyDiv w:val="1"/>
      <w:marLeft w:val="0"/>
      <w:marRight w:val="0"/>
      <w:marTop w:val="0"/>
      <w:marBottom w:val="0"/>
      <w:divBdr>
        <w:top w:val="none" w:sz="0" w:space="0" w:color="auto"/>
        <w:left w:val="none" w:sz="0" w:space="0" w:color="auto"/>
        <w:bottom w:val="none" w:sz="0" w:space="0" w:color="auto"/>
        <w:right w:val="none" w:sz="0" w:space="0" w:color="auto"/>
      </w:divBdr>
    </w:div>
    <w:div w:id="1050417048">
      <w:bodyDiv w:val="1"/>
      <w:marLeft w:val="0"/>
      <w:marRight w:val="0"/>
      <w:marTop w:val="0"/>
      <w:marBottom w:val="0"/>
      <w:divBdr>
        <w:top w:val="none" w:sz="0" w:space="0" w:color="auto"/>
        <w:left w:val="none" w:sz="0" w:space="0" w:color="auto"/>
        <w:bottom w:val="none" w:sz="0" w:space="0" w:color="auto"/>
        <w:right w:val="none" w:sz="0" w:space="0" w:color="auto"/>
      </w:divBdr>
    </w:div>
    <w:div w:id="1097217289">
      <w:bodyDiv w:val="1"/>
      <w:marLeft w:val="0"/>
      <w:marRight w:val="0"/>
      <w:marTop w:val="0"/>
      <w:marBottom w:val="0"/>
      <w:divBdr>
        <w:top w:val="none" w:sz="0" w:space="0" w:color="auto"/>
        <w:left w:val="none" w:sz="0" w:space="0" w:color="auto"/>
        <w:bottom w:val="none" w:sz="0" w:space="0" w:color="auto"/>
        <w:right w:val="none" w:sz="0" w:space="0" w:color="auto"/>
      </w:divBdr>
    </w:div>
    <w:div w:id="1216820955">
      <w:bodyDiv w:val="1"/>
      <w:marLeft w:val="0"/>
      <w:marRight w:val="0"/>
      <w:marTop w:val="0"/>
      <w:marBottom w:val="0"/>
      <w:divBdr>
        <w:top w:val="none" w:sz="0" w:space="0" w:color="auto"/>
        <w:left w:val="none" w:sz="0" w:space="0" w:color="auto"/>
        <w:bottom w:val="none" w:sz="0" w:space="0" w:color="auto"/>
        <w:right w:val="none" w:sz="0" w:space="0" w:color="auto"/>
      </w:divBdr>
    </w:div>
    <w:div w:id="1232691103">
      <w:bodyDiv w:val="1"/>
      <w:marLeft w:val="0"/>
      <w:marRight w:val="0"/>
      <w:marTop w:val="0"/>
      <w:marBottom w:val="0"/>
      <w:divBdr>
        <w:top w:val="none" w:sz="0" w:space="0" w:color="auto"/>
        <w:left w:val="none" w:sz="0" w:space="0" w:color="auto"/>
        <w:bottom w:val="none" w:sz="0" w:space="0" w:color="auto"/>
        <w:right w:val="none" w:sz="0" w:space="0" w:color="auto"/>
      </w:divBdr>
    </w:div>
    <w:div w:id="1241331229">
      <w:bodyDiv w:val="1"/>
      <w:marLeft w:val="0"/>
      <w:marRight w:val="0"/>
      <w:marTop w:val="0"/>
      <w:marBottom w:val="0"/>
      <w:divBdr>
        <w:top w:val="none" w:sz="0" w:space="0" w:color="auto"/>
        <w:left w:val="none" w:sz="0" w:space="0" w:color="auto"/>
        <w:bottom w:val="none" w:sz="0" w:space="0" w:color="auto"/>
        <w:right w:val="none" w:sz="0" w:space="0" w:color="auto"/>
      </w:divBdr>
    </w:div>
    <w:div w:id="1577669368">
      <w:bodyDiv w:val="1"/>
      <w:marLeft w:val="0"/>
      <w:marRight w:val="0"/>
      <w:marTop w:val="0"/>
      <w:marBottom w:val="0"/>
      <w:divBdr>
        <w:top w:val="none" w:sz="0" w:space="0" w:color="auto"/>
        <w:left w:val="none" w:sz="0" w:space="0" w:color="auto"/>
        <w:bottom w:val="none" w:sz="0" w:space="0" w:color="auto"/>
        <w:right w:val="none" w:sz="0" w:space="0" w:color="auto"/>
      </w:divBdr>
    </w:div>
    <w:div w:id="1742749659">
      <w:bodyDiv w:val="1"/>
      <w:marLeft w:val="0"/>
      <w:marRight w:val="0"/>
      <w:marTop w:val="0"/>
      <w:marBottom w:val="0"/>
      <w:divBdr>
        <w:top w:val="none" w:sz="0" w:space="0" w:color="auto"/>
        <w:left w:val="none" w:sz="0" w:space="0" w:color="auto"/>
        <w:bottom w:val="none" w:sz="0" w:space="0" w:color="auto"/>
        <w:right w:val="none" w:sz="0" w:space="0" w:color="auto"/>
      </w:divBdr>
    </w:div>
    <w:div w:id="1925065110">
      <w:bodyDiv w:val="1"/>
      <w:marLeft w:val="0"/>
      <w:marRight w:val="0"/>
      <w:marTop w:val="0"/>
      <w:marBottom w:val="0"/>
      <w:divBdr>
        <w:top w:val="none" w:sz="0" w:space="0" w:color="auto"/>
        <w:left w:val="none" w:sz="0" w:space="0" w:color="auto"/>
        <w:bottom w:val="none" w:sz="0" w:space="0" w:color="auto"/>
        <w:right w:val="none" w:sz="0" w:space="0" w:color="auto"/>
      </w:divBdr>
    </w:div>
    <w:div w:id="202081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12654-9C3C-4FB1-8D90-9D42E9E1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734</Words>
  <Characters>4188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Далабаева Береке Сериковна</dc:creator>
  <cp:lastModifiedBy>RePack by SPecialiST</cp:lastModifiedBy>
  <cp:revision>4</cp:revision>
  <cp:lastPrinted>2024-10-03T12:10:00Z</cp:lastPrinted>
  <dcterms:created xsi:type="dcterms:W3CDTF">2026-10-12T10:12:00Z</dcterms:created>
  <dcterms:modified xsi:type="dcterms:W3CDTF">2026-10-13T11:59:00Z</dcterms:modified>
</cp:coreProperties>
</file>