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FABD4" w14:textId="5AE429E8" w:rsidR="00A16D18" w:rsidRPr="00A16D18" w:rsidRDefault="00A16D18" w:rsidP="00A16D1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16D18">
        <w:rPr>
          <w:rFonts w:ascii="Times New Roman" w:hAnsi="Times New Roman" w:cs="Times New Roman"/>
          <w:b/>
          <w:bCs/>
        </w:rPr>
        <w:t>. Технические характеристики</w:t>
      </w:r>
    </w:p>
    <w:p w14:paraId="638FA401" w14:textId="77777777" w:rsidR="00A16D18" w:rsidRPr="00A16D18" w:rsidRDefault="00A16D18" w:rsidP="00A16D18">
      <w:p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Требования к видеорегистратору:</w:t>
      </w:r>
    </w:p>
    <w:p w14:paraId="189398DA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Количество каналов:</w:t>
      </w:r>
      <w:r w:rsidRPr="00A16D18">
        <w:rPr>
          <w:rFonts w:ascii="Times New Roman" w:hAnsi="Times New Roman" w:cs="Times New Roman"/>
        </w:rPr>
        <w:t xml:space="preserve"> не менее 32 IP-каналов.</w:t>
      </w:r>
    </w:p>
    <w:p w14:paraId="715B988B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Разрешение записи:</w:t>
      </w:r>
      <w:r w:rsidRPr="00A16D18">
        <w:rPr>
          <w:rFonts w:ascii="Times New Roman" w:hAnsi="Times New Roman" w:cs="Times New Roman"/>
        </w:rPr>
        <w:t xml:space="preserve"> поддержка записи 32 каналов с разрешением до 8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 при 25 кадрах/с, а также разрешений 6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, 5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, 4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, 3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 и 2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61F7F2EC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Разрешение воспроизведения:</w:t>
      </w:r>
      <w:r w:rsidRPr="00A16D18">
        <w:rPr>
          <w:rFonts w:ascii="Times New Roman" w:hAnsi="Times New Roman" w:cs="Times New Roman"/>
        </w:rPr>
        <w:t xml:space="preserve"> до 8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002F2D44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Видеокодеки:</w:t>
      </w:r>
      <w:r w:rsidRPr="00A16D18">
        <w:rPr>
          <w:rFonts w:ascii="Times New Roman" w:hAnsi="Times New Roman" w:cs="Times New Roman"/>
        </w:rPr>
        <w:t xml:space="preserve"> H.265+, H.265, H.264+, H.264, G.711u, G.711a, G.722.</w:t>
      </w:r>
    </w:p>
    <w:p w14:paraId="2CE841E7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Пропускная способность:</w:t>
      </w:r>
      <w:r w:rsidRPr="00A16D18">
        <w:rPr>
          <w:rFonts w:ascii="Times New Roman" w:hAnsi="Times New Roman" w:cs="Times New Roman"/>
        </w:rPr>
        <w:t xml:space="preserve"> входящая — не менее 256 Мбит/с, исходящая — не менее 160 Мбит/с.</w:t>
      </w:r>
    </w:p>
    <w:p w14:paraId="6534F73C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Сетевой интерфейс:</w:t>
      </w:r>
      <w:r w:rsidRPr="00A16D18">
        <w:rPr>
          <w:rFonts w:ascii="Times New Roman" w:hAnsi="Times New Roman" w:cs="Times New Roman"/>
        </w:rPr>
        <w:t xml:space="preserve"> Ethernet RJ-45, 10/100/1000 Мбит/с.</w:t>
      </w:r>
    </w:p>
    <w:p w14:paraId="3BFDA97D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Аудиоинтерфейсы:</w:t>
      </w:r>
      <w:r w:rsidRPr="00A16D18">
        <w:rPr>
          <w:rFonts w:ascii="Times New Roman" w:hAnsi="Times New Roman" w:cs="Times New Roman"/>
        </w:rPr>
        <w:t xml:space="preserve"> 1 аудиовход RCA и 1 аудиовыход RCA.</w:t>
      </w:r>
    </w:p>
    <w:p w14:paraId="0D5C0172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Сигнальные интерфейсы:</w:t>
      </w:r>
      <w:r w:rsidRPr="00A16D18">
        <w:rPr>
          <w:rFonts w:ascii="Times New Roman" w:hAnsi="Times New Roman" w:cs="Times New Roman"/>
        </w:rPr>
        <w:t xml:space="preserve"> 4 входа и 8 выходов.</w:t>
      </w:r>
    </w:p>
    <w:p w14:paraId="1DB02E82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Видеовыходы:</w:t>
      </w:r>
      <w:r w:rsidRPr="00A16D18">
        <w:rPr>
          <w:rFonts w:ascii="Times New Roman" w:hAnsi="Times New Roman" w:cs="Times New Roman"/>
        </w:rPr>
        <w:t xml:space="preserve"> 1 HDMI с поддержкой UHD 4K и 1 VGA с поддержкой Full HD.</w:t>
      </w:r>
    </w:p>
    <w:p w14:paraId="0AF4FEA2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USB-интерфейсы:</w:t>
      </w:r>
      <w:r w:rsidRPr="00A16D18">
        <w:rPr>
          <w:rFonts w:ascii="Times New Roman" w:hAnsi="Times New Roman" w:cs="Times New Roman"/>
        </w:rPr>
        <w:t xml:space="preserve"> не менее 2 USB 2.0.</w:t>
      </w:r>
    </w:p>
    <w:p w14:paraId="73D93250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Подключение жёстких дисков:</w:t>
      </w:r>
      <w:r w:rsidRPr="00A16D18">
        <w:rPr>
          <w:rFonts w:ascii="Times New Roman" w:hAnsi="Times New Roman" w:cs="Times New Roman"/>
        </w:rPr>
        <w:t xml:space="preserve"> 2 интерфейса SATA с поддержкой HDD объёмом до 10 ТБ каждый. Жёсткие диски в комплект поставки не входят, если иное не предусмотрено условиями поставки.</w:t>
      </w:r>
    </w:p>
    <w:p w14:paraId="6E6C205E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Облачный сервис:</w:t>
      </w:r>
      <w:r w:rsidRPr="00A16D18">
        <w:rPr>
          <w:rFonts w:ascii="Times New Roman" w:hAnsi="Times New Roman" w:cs="Times New Roman"/>
        </w:rPr>
        <w:t xml:space="preserve"> поддержка </w:t>
      </w:r>
      <w:proofErr w:type="spellStart"/>
      <w:r w:rsidRPr="00A16D18">
        <w:rPr>
          <w:rFonts w:ascii="Times New Roman" w:hAnsi="Times New Roman" w:cs="Times New Roman"/>
        </w:rPr>
        <w:t>Hik</w:t>
      </w:r>
      <w:proofErr w:type="spellEnd"/>
      <w:r w:rsidRPr="00A16D18">
        <w:rPr>
          <w:rFonts w:ascii="Times New Roman" w:hAnsi="Times New Roman" w:cs="Times New Roman"/>
        </w:rPr>
        <w:t>-Connect.</w:t>
      </w:r>
    </w:p>
    <w:p w14:paraId="4522B959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Удалённый доступ:</w:t>
      </w:r>
      <w:r w:rsidRPr="00A16D18">
        <w:rPr>
          <w:rFonts w:ascii="Times New Roman" w:hAnsi="Times New Roman" w:cs="Times New Roman"/>
        </w:rPr>
        <w:t xml:space="preserve"> просмотр видео через мобильные устройства, поддержка </w:t>
      </w:r>
      <w:proofErr w:type="spellStart"/>
      <w:r w:rsidRPr="00A16D18">
        <w:rPr>
          <w:rFonts w:ascii="Times New Roman" w:hAnsi="Times New Roman" w:cs="Times New Roman"/>
        </w:rPr>
        <w:t>Hik</w:t>
      </w:r>
      <w:proofErr w:type="spellEnd"/>
      <w:r w:rsidRPr="00A16D18">
        <w:rPr>
          <w:rFonts w:ascii="Times New Roman" w:hAnsi="Times New Roman" w:cs="Times New Roman"/>
        </w:rPr>
        <w:t xml:space="preserve">-Central, </w:t>
      </w:r>
      <w:proofErr w:type="spellStart"/>
      <w:r w:rsidRPr="00A16D18">
        <w:rPr>
          <w:rFonts w:ascii="Times New Roman" w:hAnsi="Times New Roman" w:cs="Times New Roman"/>
        </w:rPr>
        <w:t>Hik</w:t>
      </w:r>
      <w:proofErr w:type="spellEnd"/>
      <w:r w:rsidRPr="00A16D18">
        <w:rPr>
          <w:rFonts w:ascii="Times New Roman" w:hAnsi="Times New Roman" w:cs="Times New Roman"/>
        </w:rPr>
        <w:t xml:space="preserve">-Connect, </w:t>
      </w:r>
      <w:proofErr w:type="spellStart"/>
      <w:r w:rsidRPr="00A16D18">
        <w:rPr>
          <w:rFonts w:ascii="Times New Roman" w:hAnsi="Times New Roman" w:cs="Times New Roman"/>
        </w:rPr>
        <w:t>iVMS</w:t>
      </w:r>
      <w:proofErr w:type="spellEnd"/>
      <w:r w:rsidRPr="00A16D18">
        <w:rPr>
          <w:rFonts w:ascii="Times New Roman" w:hAnsi="Times New Roman" w:cs="Times New Roman"/>
        </w:rPr>
        <w:t xml:space="preserve"> и веб-клиента.</w:t>
      </w:r>
    </w:p>
    <w:p w14:paraId="602D6744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Функции записи:</w:t>
      </w:r>
      <w:r w:rsidRPr="00A16D18">
        <w:rPr>
          <w:rFonts w:ascii="Times New Roman" w:hAnsi="Times New Roman" w:cs="Times New Roman"/>
        </w:rPr>
        <w:t xml:space="preserve"> запись по событиям или движению, поиск событий, настройка цветопередачи, яркости и контрастности, поддержка видеоаналитики VCA и тревог обнаружения.</w:t>
      </w:r>
    </w:p>
    <w:p w14:paraId="48DF9709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Сетевое хранение:</w:t>
      </w:r>
      <w:r w:rsidRPr="00A16D18">
        <w:rPr>
          <w:rFonts w:ascii="Times New Roman" w:hAnsi="Times New Roman" w:cs="Times New Roman"/>
        </w:rPr>
        <w:t xml:space="preserve"> поддержка сетевого хранения, дублирования передачи и записи по локальной сети.</w:t>
      </w:r>
    </w:p>
    <w:p w14:paraId="44B20D5C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Протоколы: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Hikvision</w:t>
      </w:r>
      <w:proofErr w:type="spellEnd"/>
      <w:r w:rsidRPr="00A16D18">
        <w:rPr>
          <w:rFonts w:ascii="Times New Roman" w:hAnsi="Times New Roman" w:cs="Times New Roman"/>
        </w:rPr>
        <w:t>, ONVIF, ISAPI.</w:t>
      </w:r>
    </w:p>
    <w:p w14:paraId="7DB75B22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Материал корпуса:</w:t>
      </w:r>
      <w:r w:rsidRPr="00A16D18">
        <w:rPr>
          <w:rFonts w:ascii="Times New Roman" w:hAnsi="Times New Roman" w:cs="Times New Roman"/>
        </w:rPr>
        <w:t xml:space="preserve"> пластик ABS и металл.</w:t>
      </w:r>
    </w:p>
    <w:p w14:paraId="7E3029F3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Типоразмер:</w:t>
      </w:r>
      <w:r w:rsidRPr="00A16D18">
        <w:rPr>
          <w:rFonts w:ascii="Times New Roman" w:hAnsi="Times New Roman" w:cs="Times New Roman"/>
        </w:rPr>
        <w:t xml:space="preserve"> 1U.</w:t>
      </w:r>
    </w:p>
    <w:p w14:paraId="18C64032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Питание:</w:t>
      </w:r>
      <w:r w:rsidRPr="00A16D18">
        <w:rPr>
          <w:rFonts w:ascii="Times New Roman" w:hAnsi="Times New Roman" w:cs="Times New Roman"/>
        </w:rPr>
        <w:t xml:space="preserve"> DC 12 В ±10%, потребляемая мощность — не более 15 Вт.</w:t>
      </w:r>
    </w:p>
    <w:p w14:paraId="08998DD1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Рабочая температура:</w:t>
      </w:r>
      <w:r w:rsidRPr="00A16D18">
        <w:rPr>
          <w:rFonts w:ascii="Times New Roman" w:hAnsi="Times New Roman" w:cs="Times New Roman"/>
        </w:rPr>
        <w:t xml:space="preserve"> от −10 °C до +55 °C.</w:t>
      </w:r>
    </w:p>
    <w:p w14:paraId="05E241A1" w14:textId="77777777" w:rsidR="00A16D18" w:rsidRPr="00A16D18" w:rsidRDefault="00A16D18" w:rsidP="00A16D18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Габаритные размеры:</w:t>
      </w:r>
      <w:r w:rsidRPr="00A16D18">
        <w:rPr>
          <w:rFonts w:ascii="Times New Roman" w:hAnsi="Times New Roman" w:cs="Times New Roman"/>
        </w:rPr>
        <w:t xml:space="preserve"> приблизительно 385 × 315 × 52 мм.</w:t>
      </w:r>
    </w:p>
    <w:p w14:paraId="53FC6187" w14:textId="77777777" w:rsidR="00A16D18" w:rsidRPr="00A16D18" w:rsidRDefault="00A16D18" w:rsidP="00A16D18">
      <w:p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Оборудование должно быть новым, не бывшим в эксплуатации.</w:t>
      </w:r>
    </w:p>
    <w:p w14:paraId="1436600C" w14:textId="77777777" w:rsidR="00A16D18" w:rsidRPr="00A16D18" w:rsidRDefault="00A16D18" w:rsidP="00A16D18">
      <w:pPr>
        <w:spacing w:after="0"/>
        <w:rPr>
          <w:rFonts w:ascii="Times New Roman" w:hAnsi="Times New Roman" w:cs="Times New Roman"/>
          <w:b/>
          <w:bCs/>
        </w:rPr>
      </w:pPr>
      <w:r w:rsidRPr="00A16D18">
        <w:rPr>
          <w:rFonts w:ascii="Times New Roman" w:hAnsi="Times New Roman" w:cs="Times New Roman"/>
          <w:b/>
          <w:bCs/>
        </w:rPr>
        <w:t>2. В состав работ входит:</w:t>
      </w:r>
    </w:p>
    <w:p w14:paraId="050F6456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Демонтаж ранее установленного видеорегистратора.</w:t>
      </w:r>
    </w:p>
    <w:p w14:paraId="3A88DEA8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Поставка нового видеорегистратора с блоком питания.</w:t>
      </w:r>
    </w:p>
    <w:p w14:paraId="2FD29B57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Установка и подключение оборудования к существующей системе видеонаблюдения.</w:t>
      </w:r>
    </w:p>
    <w:p w14:paraId="3D9E16F2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Подключение имеющихся камер видеонаблюдения и проверка их работоспособности.</w:t>
      </w:r>
    </w:p>
    <w:p w14:paraId="74E3208C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Настройка записи, даты и времени, сетевых параметров и удалённого доступа при наличии технической возможности.</w:t>
      </w:r>
    </w:p>
    <w:p w14:paraId="48648482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Проверка качества записи и воспроизведения видео.</w:t>
      </w:r>
    </w:p>
    <w:p w14:paraId="533C4D8F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Проверка работоспособности системы после установки.</w:t>
      </w:r>
    </w:p>
    <w:p w14:paraId="4B785B16" w14:textId="77777777" w:rsidR="00A16D18" w:rsidRPr="00A16D18" w:rsidRDefault="00A16D18" w:rsidP="00A16D18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</w:rPr>
        <w:t>Передача оборудования заказчику в рабочем состоянии.</w:t>
      </w:r>
    </w:p>
    <w:p w14:paraId="634B49A9" w14:textId="77777777" w:rsidR="00A16D18" w:rsidRPr="00A16D18" w:rsidRDefault="00A16D18" w:rsidP="00A16D18">
      <w:pPr>
        <w:spacing w:after="0"/>
        <w:rPr>
          <w:rFonts w:ascii="Times New Roman" w:hAnsi="Times New Roman" w:cs="Times New Roman"/>
          <w:b/>
          <w:bCs/>
        </w:rPr>
      </w:pPr>
      <w:r w:rsidRPr="00A16D18">
        <w:rPr>
          <w:rFonts w:ascii="Times New Roman" w:hAnsi="Times New Roman" w:cs="Times New Roman"/>
          <w:b/>
          <w:bCs/>
        </w:rPr>
        <w:t>3. Дополнительные требования</w:t>
      </w:r>
    </w:p>
    <w:p w14:paraId="5A55BD19" w14:textId="77777777" w:rsidR="00A16D18" w:rsidRPr="00A16D18" w:rsidRDefault="00A16D18" w:rsidP="00A16D18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lastRenderedPageBreak/>
        <w:t>Гарантия:</w:t>
      </w:r>
      <w:r w:rsidRPr="00A16D18">
        <w:rPr>
          <w:rFonts w:ascii="Times New Roman" w:hAnsi="Times New Roman" w:cs="Times New Roman"/>
        </w:rPr>
        <w:t xml:space="preserve"> на оборудование и выполненные работы — не менее 12 месяцев.</w:t>
      </w:r>
    </w:p>
    <w:p w14:paraId="264446B8" w14:textId="77777777" w:rsidR="00A16D18" w:rsidRPr="00A16D18" w:rsidRDefault="00A16D18" w:rsidP="00A16D18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Стоимость:</w:t>
      </w:r>
      <w:r w:rsidRPr="00A16D18">
        <w:rPr>
          <w:rFonts w:ascii="Times New Roman" w:hAnsi="Times New Roman" w:cs="Times New Roman"/>
        </w:rPr>
        <w:t xml:space="preserve"> все расходы на оборудование, демонтаж, установку, подключение, настройку и проверку должны быть включены в общую стоимость работ.</w:t>
      </w:r>
    </w:p>
    <w:p w14:paraId="2459C422" w14:textId="77777777" w:rsidR="00A16D18" w:rsidRPr="00A16D18" w:rsidRDefault="00A16D18" w:rsidP="00A16D18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Срок выполнения работ:</w:t>
      </w:r>
      <w:r w:rsidRPr="00A16D18">
        <w:rPr>
          <w:rFonts w:ascii="Times New Roman" w:hAnsi="Times New Roman" w:cs="Times New Roman"/>
        </w:rPr>
        <w:t xml:space="preserve"> 16 календарных дней.</w:t>
      </w:r>
    </w:p>
    <w:p w14:paraId="22C6042D" w14:textId="77777777" w:rsidR="00A16D18" w:rsidRPr="00A16D18" w:rsidRDefault="00A16D18" w:rsidP="00A16D18">
      <w:pPr>
        <w:numPr>
          <w:ilvl w:val="0"/>
          <w:numId w:val="4"/>
        </w:numPr>
        <w:spacing w:after="0"/>
        <w:rPr>
          <w:rFonts w:ascii="Times New Roman" w:hAnsi="Times New Roman" w:cs="Times New Roman"/>
          <w:color w:val="EE0000"/>
        </w:rPr>
      </w:pPr>
      <w:r w:rsidRPr="00A16D18">
        <w:rPr>
          <w:rFonts w:ascii="Times New Roman" w:hAnsi="Times New Roman" w:cs="Times New Roman"/>
          <w:b/>
          <w:bCs/>
          <w:color w:val="EE0000"/>
        </w:rPr>
        <w:t>Согласование:</w:t>
      </w:r>
      <w:r w:rsidRPr="00A16D18">
        <w:rPr>
          <w:rFonts w:ascii="Times New Roman" w:hAnsi="Times New Roman" w:cs="Times New Roman"/>
          <w:color w:val="EE0000"/>
        </w:rPr>
        <w:t xml:space="preserve"> до замены видеорегистратора исполнитель обязан согласовать с заказчиком технические характеристики предлагаемого оборудования. Замена допускается после согласования с заказчиком.</w:t>
      </w:r>
    </w:p>
    <w:p w14:paraId="112CB0DD" w14:textId="77777777" w:rsidR="00A16D18" w:rsidRPr="00A16D18" w:rsidRDefault="00A16D18" w:rsidP="00A16D18">
      <w:pPr>
        <w:numPr>
          <w:ilvl w:val="0"/>
          <w:numId w:val="4"/>
        </w:numPr>
        <w:spacing w:after="0"/>
        <w:rPr>
          <w:rFonts w:ascii="Times New Roman" w:hAnsi="Times New Roman" w:cs="Times New Roman"/>
          <w:color w:val="EE0000"/>
        </w:rPr>
      </w:pPr>
    </w:p>
    <w:p w14:paraId="7D344180" w14:textId="77777777" w:rsidR="00A16D18" w:rsidRPr="00A16D18" w:rsidRDefault="00A16D18" w:rsidP="00A16D18">
      <w:pPr>
        <w:spacing w:after="0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ерекшелік</w:t>
      </w:r>
      <w:proofErr w:type="spellEnd"/>
    </w:p>
    <w:p w14:paraId="778ADC45" w14:textId="77777777" w:rsidR="00A16D18" w:rsidRDefault="00A16D18" w:rsidP="00A16D18">
      <w:pPr>
        <w:spacing w:after="0"/>
        <w:rPr>
          <w:rFonts w:ascii="Times New Roman" w:hAnsi="Times New Roman" w:cs="Times New Roman"/>
          <w:b/>
          <w:bCs/>
        </w:rPr>
      </w:pPr>
    </w:p>
    <w:p w14:paraId="00C2AA7A" w14:textId="77777777" w:rsidR="00A16D18" w:rsidRPr="00A16D18" w:rsidRDefault="00A16D18" w:rsidP="00A16D18">
      <w:p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Бейнетіркегішке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қойылатын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талаптар</w:t>
      </w:r>
      <w:proofErr w:type="spellEnd"/>
      <w:r w:rsidRPr="00A16D18">
        <w:rPr>
          <w:rFonts w:ascii="Times New Roman" w:hAnsi="Times New Roman" w:cs="Times New Roman"/>
        </w:rPr>
        <w:t>:</w:t>
      </w:r>
    </w:p>
    <w:p w14:paraId="4712C524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Арналар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саны: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кемінде</w:t>
      </w:r>
      <w:proofErr w:type="spellEnd"/>
      <w:r w:rsidRPr="00A16D18">
        <w:rPr>
          <w:rFonts w:ascii="Times New Roman" w:hAnsi="Times New Roman" w:cs="Times New Roman"/>
        </w:rPr>
        <w:t xml:space="preserve"> 32 IP-</w:t>
      </w:r>
      <w:proofErr w:type="spellStart"/>
      <w:r w:rsidRPr="00A16D18">
        <w:rPr>
          <w:rFonts w:ascii="Times New Roman" w:hAnsi="Times New Roman" w:cs="Times New Roman"/>
        </w:rPr>
        <w:t>арна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3621C01C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Жазу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ажыратымдылығы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25 кадр/с </w:t>
      </w:r>
      <w:proofErr w:type="spellStart"/>
      <w:r w:rsidRPr="00A16D18">
        <w:rPr>
          <w:rFonts w:ascii="Times New Roman" w:hAnsi="Times New Roman" w:cs="Times New Roman"/>
        </w:rPr>
        <w:t>жылдамдықпен</w:t>
      </w:r>
      <w:proofErr w:type="spellEnd"/>
      <w:r w:rsidRPr="00A16D18">
        <w:rPr>
          <w:rFonts w:ascii="Times New Roman" w:hAnsi="Times New Roman" w:cs="Times New Roman"/>
        </w:rPr>
        <w:t xml:space="preserve"> 32 </w:t>
      </w:r>
      <w:proofErr w:type="spellStart"/>
      <w:r w:rsidRPr="00A16D18">
        <w:rPr>
          <w:rFonts w:ascii="Times New Roman" w:hAnsi="Times New Roman" w:cs="Times New Roman"/>
        </w:rPr>
        <w:t>арнада</w:t>
      </w:r>
      <w:proofErr w:type="spellEnd"/>
      <w:r w:rsidRPr="00A16D18">
        <w:rPr>
          <w:rFonts w:ascii="Times New Roman" w:hAnsi="Times New Roman" w:cs="Times New Roman"/>
        </w:rPr>
        <w:t xml:space="preserve"> 8 </w:t>
      </w:r>
      <w:proofErr w:type="spellStart"/>
      <w:r w:rsidRPr="00A16D18">
        <w:rPr>
          <w:rFonts w:ascii="Times New Roman" w:hAnsi="Times New Roman" w:cs="Times New Roman"/>
        </w:rPr>
        <w:t>Мп-қа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дейінгі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ажыратымдылықта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жазуды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қолдау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сондай-ақ</w:t>
      </w:r>
      <w:proofErr w:type="spellEnd"/>
      <w:r w:rsidRPr="00A16D18">
        <w:rPr>
          <w:rFonts w:ascii="Times New Roman" w:hAnsi="Times New Roman" w:cs="Times New Roman"/>
        </w:rPr>
        <w:t xml:space="preserve"> 6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, 5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, 4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, 3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2 </w:t>
      </w:r>
      <w:proofErr w:type="spellStart"/>
      <w:r w:rsidRPr="00A16D18">
        <w:rPr>
          <w:rFonts w:ascii="Times New Roman" w:hAnsi="Times New Roman" w:cs="Times New Roman"/>
        </w:rPr>
        <w:t>Мп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ажыратымдылықтарын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қолдау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47D3C2CB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Ойнату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ажыратымдылығы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8 </w:t>
      </w:r>
      <w:proofErr w:type="spellStart"/>
      <w:r w:rsidRPr="00A16D18">
        <w:rPr>
          <w:rFonts w:ascii="Times New Roman" w:hAnsi="Times New Roman" w:cs="Times New Roman"/>
        </w:rPr>
        <w:t>Мп-қа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дейін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21E4D0AC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Бейнекодектер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H.265+, H.265, H.264+, H.264, G.711u, G.711a, G.722.</w:t>
      </w:r>
    </w:p>
    <w:p w14:paraId="622611AD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Өткізу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қабілеті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кіріс</w:t>
      </w:r>
      <w:proofErr w:type="spellEnd"/>
      <w:r w:rsidRPr="00A16D18">
        <w:rPr>
          <w:rFonts w:ascii="Times New Roman" w:hAnsi="Times New Roman" w:cs="Times New Roman"/>
        </w:rPr>
        <w:t xml:space="preserve"> — </w:t>
      </w:r>
      <w:proofErr w:type="spellStart"/>
      <w:r w:rsidRPr="00A16D18">
        <w:rPr>
          <w:rFonts w:ascii="Times New Roman" w:hAnsi="Times New Roman" w:cs="Times New Roman"/>
        </w:rPr>
        <w:t>кемінде</w:t>
      </w:r>
      <w:proofErr w:type="spellEnd"/>
      <w:r w:rsidRPr="00A16D18">
        <w:rPr>
          <w:rFonts w:ascii="Times New Roman" w:hAnsi="Times New Roman" w:cs="Times New Roman"/>
        </w:rPr>
        <w:t xml:space="preserve"> 256 Мбит/с, </w:t>
      </w:r>
      <w:proofErr w:type="spellStart"/>
      <w:r w:rsidRPr="00A16D18">
        <w:rPr>
          <w:rFonts w:ascii="Times New Roman" w:hAnsi="Times New Roman" w:cs="Times New Roman"/>
        </w:rPr>
        <w:t>шығыс</w:t>
      </w:r>
      <w:proofErr w:type="spellEnd"/>
      <w:r w:rsidRPr="00A16D18">
        <w:rPr>
          <w:rFonts w:ascii="Times New Roman" w:hAnsi="Times New Roman" w:cs="Times New Roman"/>
        </w:rPr>
        <w:t xml:space="preserve"> — </w:t>
      </w:r>
      <w:proofErr w:type="spellStart"/>
      <w:r w:rsidRPr="00A16D18">
        <w:rPr>
          <w:rFonts w:ascii="Times New Roman" w:hAnsi="Times New Roman" w:cs="Times New Roman"/>
        </w:rPr>
        <w:t>кемінде</w:t>
      </w:r>
      <w:proofErr w:type="spellEnd"/>
      <w:r w:rsidRPr="00A16D18">
        <w:rPr>
          <w:rFonts w:ascii="Times New Roman" w:hAnsi="Times New Roman" w:cs="Times New Roman"/>
        </w:rPr>
        <w:t xml:space="preserve"> 160 Мбит/с.</w:t>
      </w:r>
    </w:p>
    <w:p w14:paraId="698106B7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Желілік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интерфейс:</w:t>
      </w:r>
      <w:r w:rsidRPr="00A16D18">
        <w:rPr>
          <w:rFonts w:ascii="Times New Roman" w:hAnsi="Times New Roman" w:cs="Times New Roman"/>
        </w:rPr>
        <w:t xml:space="preserve"> Ethernet RJ-45, 10/100/1000 Мбит/с.</w:t>
      </w:r>
    </w:p>
    <w:p w14:paraId="15EB97C3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Аудиоинтерфейстер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1 RCA </w:t>
      </w:r>
      <w:proofErr w:type="spellStart"/>
      <w:r w:rsidRPr="00A16D18">
        <w:rPr>
          <w:rFonts w:ascii="Times New Roman" w:hAnsi="Times New Roman" w:cs="Times New Roman"/>
        </w:rPr>
        <w:t>аудиокірісі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1 RCA </w:t>
      </w:r>
      <w:proofErr w:type="spellStart"/>
      <w:r w:rsidRPr="00A16D18">
        <w:rPr>
          <w:rFonts w:ascii="Times New Roman" w:hAnsi="Times New Roman" w:cs="Times New Roman"/>
        </w:rPr>
        <w:t>аудиошығысы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0A29E24B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Сигналдық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интерфейстер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4 </w:t>
      </w:r>
      <w:proofErr w:type="spellStart"/>
      <w:r w:rsidRPr="00A16D18">
        <w:rPr>
          <w:rFonts w:ascii="Times New Roman" w:hAnsi="Times New Roman" w:cs="Times New Roman"/>
        </w:rPr>
        <w:t>кіріс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8 </w:t>
      </w:r>
      <w:proofErr w:type="spellStart"/>
      <w:r w:rsidRPr="00A16D18">
        <w:rPr>
          <w:rFonts w:ascii="Times New Roman" w:hAnsi="Times New Roman" w:cs="Times New Roman"/>
        </w:rPr>
        <w:t>шығыс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03DB118B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Бейнешығыстар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UHD 4K </w:t>
      </w:r>
      <w:proofErr w:type="spellStart"/>
      <w:r w:rsidRPr="00A16D18">
        <w:rPr>
          <w:rFonts w:ascii="Times New Roman" w:hAnsi="Times New Roman" w:cs="Times New Roman"/>
        </w:rPr>
        <w:t>қолдайтын</w:t>
      </w:r>
      <w:proofErr w:type="spellEnd"/>
      <w:r w:rsidRPr="00A16D18">
        <w:rPr>
          <w:rFonts w:ascii="Times New Roman" w:hAnsi="Times New Roman" w:cs="Times New Roman"/>
        </w:rPr>
        <w:t xml:space="preserve"> 1 HDMI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Full HD </w:t>
      </w:r>
      <w:proofErr w:type="spellStart"/>
      <w:r w:rsidRPr="00A16D18">
        <w:rPr>
          <w:rFonts w:ascii="Times New Roman" w:hAnsi="Times New Roman" w:cs="Times New Roman"/>
        </w:rPr>
        <w:t>қолдайтын</w:t>
      </w:r>
      <w:proofErr w:type="spellEnd"/>
      <w:r w:rsidRPr="00A16D18">
        <w:rPr>
          <w:rFonts w:ascii="Times New Roman" w:hAnsi="Times New Roman" w:cs="Times New Roman"/>
        </w:rPr>
        <w:t xml:space="preserve"> 1 VGA.</w:t>
      </w:r>
    </w:p>
    <w:p w14:paraId="063CC11D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 xml:space="preserve">USB </w:t>
      </w:r>
      <w:proofErr w:type="spellStart"/>
      <w:r w:rsidRPr="00A16D18">
        <w:rPr>
          <w:rFonts w:ascii="Times New Roman" w:hAnsi="Times New Roman" w:cs="Times New Roman"/>
          <w:b/>
          <w:bCs/>
        </w:rPr>
        <w:t>интерфейстері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кемінде</w:t>
      </w:r>
      <w:proofErr w:type="spellEnd"/>
      <w:r w:rsidRPr="00A16D18">
        <w:rPr>
          <w:rFonts w:ascii="Times New Roman" w:hAnsi="Times New Roman" w:cs="Times New Roman"/>
        </w:rPr>
        <w:t xml:space="preserve"> 2 USB 2.0.</w:t>
      </w:r>
    </w:p>
    <w:p w14:paraId="63C9312D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Қатты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дискілерді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қосу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әрқайсысының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көлемі</w:t>
      </w:r>
      <w:proofErr w:type="spellEnd"/>
      <w:r w:rsidRPr="00A16D18">
        <w:rPr>
          <w:rFonts w:ascii="Times New Roman" w:hAnsi="Times New Roman" w:cs="Times New Roman"/>
        </w:rPr>
        <w:t xml:space="preserve"> 10 ТБ-</w:t>
      </w:r>
      <w:proofErr w:type="spellStart"/>
      <w:r w:rsidRPr="00A16D18">
        <w:rPr>
          <w:rFonts w:ascii="Times New Roman" w:hAnsi="Times New Roman" w:cs="Times New Roman"/>
        </w:rPr>
        <w:t>қа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дейінгі</w:t>
      </w:r>
      <w:proofErr w:type="spellEnd"/>
      <w:r w:rsidRPr="00A16D18">
        <w:rPr>
          <w:rFonts w:ascii="Times New Roman" w:hAnsi="Times New Roman" w:cs="Times New Roman"/>
        </w:rPr>
        <w:t xml:space="preserve"> HDD </w:t>
      </w:r>
      <w:proofErr w:type="spellStart"/>
      <w:r w:rsidRPr="00A16D18">
        <w:rPr>
          <w:rFonts w:ascii="Times New Roman" w:hAnsi="Times New Roman" w:cs="Times New Roman"/>
        </w:rPr>
        <w:t>дискілерін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қолдайтын</w:t>
      </w:r>
      <w:proofErr w:type="spellEnd"/>
      <w:r w:rsidRPr="00A16D18">
        <w:rPr>
          <w:rFonts w:ascii="Times New Roman" w:hAnsi="Times New Roman" w:cs="Times New Roman"/>
        </w:rPr>
        <w:t xml:space="preserve"> 2 SATA </w:t>
      </w:r>
      <w:proofErr w:type="spellStart"/>
      <w:r w:rsidRPr="00A16D18">
        <w:rPr>
          <w:rFonts w:ascii="Times New Roman" w:hAnsi="Times New Roman" w:cs="Times New Roman"/>
        </w:rPr>
        <w:t>интерфейсі</w:t>
      </w:r>
      <w:proofErr w:type="spellEnd"/>
      <w:r w:rsidRPr="00A16D18">
        <w:rPr>
          <w:rFonts w:ascii="Times New Roman" w:hAnsi="Times New Roman" w:cs="Times New Roman"/>
        </w:rPr>
        <w:t xml:space="preserve">. </w:t>
      </w:r>
      <w:proofErr w:type="spellStart"/>
      <w:r w:rsidRPr="00A16D18">
        <w:rPr>
          <w:rFonts w:ascii="Times New Roman" w:hAnsi="Times New Roman" w:cs="Times New Roman"/>
        </w:rPr>
        <w:t>Жеткізу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шарттарында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өзгеше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көзделмесе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қатты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дискілер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жеткізілім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жиынтығына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кірмейді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38707BAA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Бұлттық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сервис: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Hik</w:t>
      </w:r>
      <w:proofErr w:type="spellEnd"/>
      <w:r w:rsidRPr="00A16D18">
        <w:rPr>
          <w:rFonts w:ascii="Times New Roman" w:hAnsi="Times New Roman" w:cs="Times New Roman"/>
        </w:rPr>
        <w:t xml:space="preserve">-Connect </w:t>
      </w:r>
      <w:proofErr w:type="spellStart"/>
      <w:r w:rsidRPr="00A16D18">
        <w:rPr>
          <w:rFonts w:ascii="Times New Roman" w:hAnsi="Times New Roman" w:cs="Times New Roman"/>
        </w:rPr>
        <w:t>қолдауы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4E450D50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Қашықтан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қол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жеткізу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мобильді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құрылғылар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арқылы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бейнені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көру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Hik</w:t>
      </w:r>
      <w:proofErr w:type="spellEnd"/>
      <w:r w:rsidRPr="00A16D18">
        <w:rPr>
          <w:rFonts w:ascii="Times New Roman" w:hAnsi="Times New Roman" w:cs="Times New Roman"/>
        </w:rPr>
        <w:t xml:space="preserve">-Central, </w:t>
      </w:r>
      <w:proofErr w:type="spellStart"/>
      <w:r w:rsidRPr="00A16D18">
        <w:rPr>
          <w:rFonts w:ascii="Times New Roman" w:hAnsi="Times New Roman" w:cs="Times New Roman"/>
        </w:rPr>
        <w:t>Hik</w:t>
      </w:r>
      <w:proofErr w:type="spellEnd"/>
      <w:r w:rsidRPr="00A16D18">
        <w:rPr>
          <w:rFonts w:ascii="Times New Roman" w:hAnsi="Times New Roman" w:cs="Times New Roman"/>
        </w:rPr>
        <w:t xml:space="preserve">-Connect, </w:t>
      </w:r>
      <w:proofErr w:type="spellStart"/>
      <w:r w:rsidRPr="00A16D18">
        <w:rPr>
          <w:rFonts w:ascii="Times New Roman" w:hAnsi="Times New Roman" w:cs="Times New Roman"/>
        </w:rPr>
        <w:t>iVMS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веб-</w:t>
      </w:r>
      <w:proofErr w:type="spellStart"/>
      <w:r w:rsidRPr="00A16D18">
        <w:rPr>
          <w:rFonts w:ascii="Times New Roman" w:hAnsi="Times New Roman" w:cs="Times New Roman"/>
        </w:rPr>
        <w:t>клиентті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қолдау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4A1C86C3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Жазу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функциялары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оқиғалар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немесе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қозғалыс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бойынша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жазу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оқиғаларды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іздеу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түстерді</w:t>
      </w:r>
      <w:proofErr w:type="spellEnd"/>
      <w:r w:rsidRPr="00A16D18">
        <w:rPr>
          <w:rFonts w:ascii="Times New Roman" w:hAnsi="Times New Roman" w:cs="Times New Roman"/>
        </w:rPr>
        <w:t xml:space="preserve"> беру, </w:t>
      </w:r>
      <w:proofErr w:type="spellStart"/>
      <w:r w:rsidRPr="00A16D18">
        <w:rPr>
          <w:rFonts w:ascii="Times New Roman" w:hAnsi="Times New Roman" w:cs="Times New Roman"/>
        </w:rPr>
        <w:t>жарықтық</w:t>
      </w:r>
      <w:proofErr w:type="spellEnd"/>
      <w:r w:rsidRPr="00A16D18">
        <w:rPr>
          <w:rFonts w:ascii="Times New Roman" w:hAnsi="Times New Roman" w:cs="Times New Roman"/>
        </w:rPr>
        <w:t xml:space="preserve"> пен </w:t>
      </w:r>
      <w:proofErr w:type="spellStart"/>
      <w:r w:rsidRPr="00A16D18">
        <w:rPr>
          <w:rFonts w:ascii="Times New Roman" w:hAnsi="Times New Roman" w:cs="Times New Roman"/>
        </w:rPr>
        <w:t>контрастты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реттеу</w:t>
      </w:r>
      <w:proofErr w:type="spellEnd"/>
      <w:r w:rsidRPr="00A16D18">
        <w:rPr>
          <w:rFonts w:ascii="Times New Roman" w:hAnsi="Times New Roman" w:cs="Times New Roman"/>
        </w:rPr>
        <w:t xml:space="preserve">, VCA </w:t>
      </w:r>
      <w:proofErr w:type="spellStart"/>
      <w:r w:rsidRPr="00A16D18">
        <w:rPr>
          <w:rFonts w:ascii="Times New Roman" w:hAnsi="Times New Roman" w:cs="Times New Roman"/>
        </w:rPr>
        <w:t>бейнеаналитикасын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анықтау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дабылдарын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қолдау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436AB25E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Желілік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сақтау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желілік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сақтауды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жергілікті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желі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арқылы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деректерді</w:t>
      </w:r>
      <w:proofErr w:type="spellEnd"/>
      <w:r w:rsidRPr="00A16D18">
        <w:rPr>
          <w:rFonts w:ascii="Times New Roman" w:hAnsi="Times New Roman" w:cs="Times New Roman"/>
        </w:rPr>
        <w:t xml:space="preserve"> беру мен </w:t>
      </w:r>
      <w:proofErr w:type="spellStart"/>
      <w:r w:rsidRPr="00A16D18">
        <w:rPr>
          <w:rFonts w:ascii="Times New Roman" w:hAnsi="Times New Roman" w:cs="Times New Roman"/>
        </w:rPr>
        <w:t>жазбаларды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қайталап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сақтауды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қолдау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6F499D95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Хаттамалар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Hikvision</w:t>
      </w:r>
      <w:proofErr w:type="spellEnd"/>
      <w:r w:rsidRPr="00A16D18">
        <w:rPr>
          <w:rFonts w:ascii="Times New Roman" w:hAnsi="Times New Roman" w:cs="Times New Roman"/>
        </w:rPr>
        <w:t>, ONVIF, ISAPI.</w:t>
      </w:r>
    </w:p>
    <w:p w14:paraId="762F4A5F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A16D18">
        <w:rPr>
          <w:rFonts w:ascii="Times New Roman" w:hAnsi="Times New Roman" w:cs="Times New Roman"/>
          <w:b/>
          <w:bCs/>
        </w:rPr>
        <w:t>Корпус материалы:</w:t>
      </w:r>
      <w:r w:rsidRPr="00A16D18">
        <w:rPr>
          <w:rFonts w:ascii="Times New Roman" w:hAnsi="Times New Roman" w:cs="Times New Roman"/>
        </w:rPr>
        <w:t xml:space="preserve"> ABS </w:t>
      </w:r>
      <w:proofErr w:type="spellStart"/>
      <w:r w:rsidRPr="00A16D18">
        <w:rPr>
          <w:rFonts w:ascii="Times New Roman" w:hAnsi="Times New Roman" w:cs="Times New Roman"/>
        </w:rPr>
        <w:t>пластигі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металл.</w:t>
      </w:r>
    </w:p>
    <w:p w14:paraId="0F45186C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Типтік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өлшемі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1U.</w:t>
      </w:r>
    </w:p>
    <w:p w14:paraId="68C6AF17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Қуат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көзі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DC 12 В ±10%, </w:t>
      </w:r>
      <w:proofErr w:type="spellStart"/>
      <w:r w:rsidRPr="00A16D18">
        <w:rPr>
          <w:rFonts w:ascii="Times New Roman" w:hAnsi="Times New Roman" w:cs="Times New Roman"/>
        </w:rPr>
        <w:t>тұтынылатын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қуаты</w:t>
      </w:r>
      <w:proofErr w:type="spellEnd"/>
      <w:r w:rsidRPr="00A16D18">
        <w:rPr>
          <w:rFonts w:ascii="Times New Roman" w:hAnsi="Times New Roman" w:cs="Times New Roman"/>
        </w:rPr>
        <w:t xml:space="preserve"> — 15 Вт-тан </w:t>
      </w:r>
      <w:proofErr w:type="spellStart"/>
      <w:r w:rsidRPr="00A16D18">
        <w:rPr>
          <w:rFonts w:ascii="Times New Roman" w:hAnsi="Times New Roman" w:cs="Times New Roman"/>
        </w:rPr>
        <w:t>аспайды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2937E69D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Жұмыс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температурасы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−10 °C-тан +55 °C-</w:t>
      </w:r>
      <w:proofErr w:type="spellStart"/>
      <w:r w:rsidRPr="00A16D18">
        <w:rPr>
          <w:rFonts w:ascii="Times New Roman" w:hAnsi="Times New Roman" w:cs="Times New Roman"/>
        </w:rPr>
        <w:t>қа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дейін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6096E608" w14:textId="77777777" w:rsidR="00A16D18" w:rsidRPr="00A16D18" w:rsidRDefault="00A16D18" w:rsidP="00A16D18">
      <w:pPr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Габариттік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өлшемдері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шамамен</w:t>
      </w:r>
      <w:proofErr w:type="spellEnd"/>
      <w:r w:rsidRPr="00A16D18">
        <w:rPr>
          <w:rFonts w:ascii="Times New Roman" w:hAnsi="Times New Roman" w:cs="Times New Roman"/>
        </w:rPr>
        <w:t xml:space="preserve"> 385 × 315 × 52 мм.</w:t>
      </w:r>
    </w:p>
    <w:p w14:paraId="1803A84F" w14:textId="77777777" w:rsidR="00A16D18" w:rsidRPr="00A16D18" w:rsidRDefault="00A16D18" w:rsidP="00A16D18">
      <w:p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Жабдық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жаңа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бұрын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пайдаланылмаған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болуы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тиіс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5F5CABA6" w14:textId="77777777" w:rsidR="00A16D18" w:rsidRPr="00A16D18" w:rsidRDefault="00A16D18" w:rsidP="00A16D18">
      <w:pPr>
        <w:spacing w:after="0"/>
        <w:rPr>
          <w:rFonts w:ascii="Times New Roman" w:hAnsi="Times New Roman" w:cs="Times New Roman"/>
          <w:b/>
          <w:bCs/>
        </w:rPr>
      </w:pPr>
      <w:r w:rsidRPr="00A16D18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A16D18">
        <w:rPr>
          <w:rFonts w:ascii="Times New Roman" w:hAnsi="Times New Roman" w:cs="Times New Roman"/>
          <w:b/>
          <w:bCs/>
        </w:rPr>
        <w:t>Жұмыстардың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құрамына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мыналар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кіреді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</w:p>
    <w:p w14:paraId="0131EE0E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Бұрын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орнатылған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бейнетіркегішті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бөлшектеу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73862E07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Қуат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көзі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блогымен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бірге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жаңа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бейнетіркегішті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жеткізу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7DA0C36B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Жабдықты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орнату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қолданыстағы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бейнебақылау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жүйесіне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қосу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1B75D570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lastRenderedPageBreak/>
        <w:t>Қолданыстағы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бейнекамераларды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қосу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олардың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жұмысқа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жарамдылығын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тексеру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1289DD04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Техникалық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мүмкіндік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болған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жағдайда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жазбаны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күн</w:t>
      </w:r>
      <w:proofErr w:type="spellEnd"/>
      <w:r w:rsidRPr="00A16D18">
        <w:rPr>
          <w:rFonts w:ascii="Times New Roman" w:hAnsi="Times New Roman" w:cs="Times New Roman"/>
        </w:rPr>
        <w:t xml:space="preserve"> мен </w:t>
      </w:r>
      <w:proofErr w:type="spellStart"/>
      <w:r w:rsidRPr="00A16D18">
        <w:rPr>
          <w:rFonts w:ascii="Times New Roman" w:hAnsi="Times New Roman" w:cs="Times New Roman"/>
        </w:rPr>
        <w:t>уақытты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желі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параметрлерін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қашықтан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қол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жеткізу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функциясын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баптау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4DF0A630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Бейнежазбаның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сапасы</w:t>
      </w:r>
      <w:proofErr w:type="spellEnd"/>
      <w:r w:rsidRPr="00A16D18">
        <w:rPr>
          <w:rFonts w:ascii="Times New Roman" w:hAnsi="Times New Roman" w:cs="Times New Roman"/>
        </w:rPr>
        <w:t xml:space="preserve"> мен оны </w:t>
      </w:r>
      <w:proofErr w:type="spellStart"/>
      <w:r w:rsidRPr="00A16D18">
        <w:rPr>
          <w:rFonts w:ascii="Times New Roman" w:hAnsi="Times New Roman" w:cs="Times New Roman"/>
        </w:rPr>
        <w:t>ойнату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мүмкіндігін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тексеру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24246112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Орнатудан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кейін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жүйенің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жұмысқа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жарамдылығын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тексеру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22ACBD04" w14:textId="77777777" w:rsidR="00A16D18" w:rsidRPr="00A16D18" w:rsidRDefault="00A16D18" w:rsidP="00A16D18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</w:rPr>
        <w:t>Жабдықты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тапсырыс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берушіге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жұмыс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жағдайында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тапсыру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57DC153F" w14:textId="77777777" w:rsidR="00A16D18" w:rsidRPr="00A16D18" w:rsidRDefault="00A16D18" w:rsidP="00A16D18">
      <w:pPr>
        <w:spacing w:after="0"/>
        <w:rPr>
          <w:rFonts w:ascii="Times New Roman" w:hAnsi="Times New Roman" w:cs="Times New Roman"/>
          <w:b/>
          <w:bCs/>
        </w:rPr>
      </w:pPr>
      <w:r w:rsidRPr="00A16D18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A16D18">
        <w:rPr>
          <w:rFonts w:ascii="Times New Roman" w:hAnsi="Times New Roman" w:cs="Times New Roman"/>
          <w:b/>
          <w:bCs/>
        </w:rPr>
        <w:t>Қосымша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талаптар</w:t>
      </w:r>
      <w:proofErr w:type="spellEnd"/>
    </w:p>
    <w:p w14:paraId="31280713" w14:textId="77777777" w:rsidR="00A16D18" w:rsidRPr="00A16D18" w:rsidRDefault="00A16D18" w:rsidP="00A16D18">
      <w:pPr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Кепілдік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жабдыққа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орындалған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жұмыстарға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кемінде</w:t>
      </w:r>
      <w:proofErr w:type="spellEnd"/>
      <w:r w:rsidRPr="00A16D18">
        <w:rPr>
          <w:rFonts w:ascii="Times New Roman" w:hAnsi="Times New Roman" w:cs="Times New Roman"/>
        </w:rPr>
        <w:t xml:space="preserve"> 12 ай.</w:t>
      </w:r>
    </w:p>
    <w:p w14:paraId="67A44109" w14:textId="77777777" w:rsidR="00A16D18" w:rsidRPr="00A16D18" w:rsidRDefault="00A16D18" w:rsidP="00A16D18">
      <w:pPr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Құны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жабдықты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жеткізуге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бөлшектеуге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орнатуға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қосуға</w:t>
      </w:r>
      <w:proofErr w:type="spellEnd"/>
      <w:r w:rsidRPr="00A16D18">
        <w:rPr>
          <w:rFonts w:ascii="Times New Roman" w:hAnsi="Times New Roman" w:cs="Times New Roman"/>
        </w:rPr>
        <w:t xml:space="preserve">, </w:t>
      </w:r>
      <w:proofErr w:type="spellStart"/>
      <w:r w:rsidRPr="00A16D18">
        <w:rPr>
          <w:rFonts w:ascii="Times New Roman" w:hAnsi="Times New Roman" w:cs="Times New Roman"/>
        </w:rPr>
        <w:t>баптауға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және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тексеруге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байланысты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барлық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шығындар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жұмыстардың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жалпы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құнына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енгізілуі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тиіс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235FEE02" w14:textId="77777777" w:rsidR="00A16D18" w:rsidRPr="00A16D18" w:rsidRDefault="00A16D18" w:rsidP="00A16D18">
      <w:pPr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proofErr w:type="spellStart"/>
      <w:r w:rsidRPr="00A16D18">
        <w:rPr>
          <w:rFonts w:ascii="Times New Roman" w:hAnsi="Times New Roman" w:cs="Times New Roman"/>
          <w:b/>
          <w:bCs/>
        </w:rPr>
        <w:t>Жұмыстарды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орындау</w:t>
      </w:r>
      <w:proofErr w:type="spellEnd"/>
      <w:r w:rsidRPr="00A16D1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</w:rPr>
        <w:t>мерзімі</w:t>
      </w:r>
      <w:proofErr w:type="spellEnd"/>
      <w:r w:rsidRPr="00A16D18">
        <w:rPr>
          <w:rFonts w:ascii="Times New Roman" w:hAnsi="Times New Roman" w:cs="Times New Roman"/>
          <w:b/>
          <w:bCs/>
        </w:rPr>
        <w:t>:</w:t>
      </w:r>
      <w:r w:rsidRPr="00A16D18">
        <w:rPr>
          <w:rFonts w:ascii="Times New Roman" w:hAnsi="Times New Roman" w:cs="Times New Roman"/>
        </w:rPr>
        <w:t xml:space="preserve"> 16 </w:t>
      </w:r>
      <w:proofErr w:type="spellStart"/>
      <w:r w:rsidRPr="00A16D18">
        <w:rPr>
          <w:rFonts w:ascii="Times New Roman" w:hAnsi="Times New Roman" w:cs="Times New Roman"/>
        </w:rPr>
        <w:t>күнтізбелік</w:t>
      </w:r>
      <w:proofErr w:type="spellEnd"/>
      <w:r w:rsidRPr="00A16D18">
        <w:rPr>
          <w:rFonts w:ascii="Times New Roman" w:hAnsi="Times New Roman" w:cs="Times New Roman"/>
        </w:rPr>
        <w:t xml:space="preserve"> </w:t>
      </w:r>
      <w:proofErr w:type="spellStart"/>
      <w:r w:rsidRPr="00A16D18">
        <w:rPr>
          <w:rFonts w:ascii="Times New Roman" w:hAnsi="Times New Roman" w:cs="Times New Roman"/>
        </w:rPr>
        <w:t>күн</w:t>
      </w:r>
      <w:proofErr w:type="spellEnd"/>
      <w:r w:rsidRPr="00A16D18">
        <w:rPr>
          <w:rFonts w:ascii="Times New Roman" w:hAnsi="Times New Roman" w:cs="Times New Roman"/>
        </w:rPr>
        <w:t>.</w:t>
      </w:r>
    </w:p>
    <w:p w14:paraId="323A803E" w14:textId="77777777" w:rsidR="00A16D18" w:rsidRPr="00A16D18" w:rsidRDefault="00A16D18" w:rsidP="00A16D18">
      <w:pPr>
        <w:numPr>
          <w:ilvl w:val="0"/>
          <w:numId w:val="7"/>
        </w:numPr>
        <w:spacing w:after="0"/>
        <w:rPr>
          <w:rFonts w:ascii="Times New Roman" w:hAnsi="Times New Roman" w:cs="Times New Roman"/>
          <w:color w:val="EE0000"/>
        </w:rPr>
      </w:pPr>
      <w:proofErr w:type="spellStart"/>
      <w:r w:rsidRPr="00A16D18">
        <w:rPr>
          <w:rFonts w:ascii="Times New Roman" w:hAnsi="Times New Roman" w:cs="Times New Roman"/>
          <w:b/>
          <w:bCs/>
          <w:color w:val="EE0000"/>
        </w:rPr>
        <w:t>Келісу</w:t>
      </w:r>
      <w:proofErr w:type="spellEnd"/>
      <w:r w:rsidRPr="00A16D18">
        <w:rPr>
          <w:rFonts w:ascii="Times New Roman" w:hAnsi="Times New Roman" w:cs="Times New Roman"/>
          <w:b/>
          <w:bCs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b/>
          <w:bCs/>
          <w:color w:val="EE0000"/>
        </w:rPr>
        <w:t>тәртібі</w:t>
      </w:r>
      <w:proofErr w:type="spellEnd"/>
      <w:r w:rsidRPr="00A16D18">
        <w:rPr>
          <w:rFonts w:ascii="Times New Roman" w:hAnsi="Times New Roman" w:cs="Times New Roman"/>
          <w:b/>
          <w:bCs/>
          <w:color w:val="EE0000"/>
        </w:rPr>
        <w:t>:</w:t>
      </w:r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бейнетіркегішті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ауыстырғанға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дейін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орындаушы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ұсынылатын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жабдықтың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техникалық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сипаттамаларын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тапсырыс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берушімен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міндетті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түрде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келісуі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тиіс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. </w:t>
      </w:r>
      <w:proofErr w:type="spellStart"/>
      <w:r w:rsidRPr="00A16D18">
        <w:rPr>
          <w:rFonts w:ascii="Times New Roman" w:hAnsi="Times New Roman" w:cs="Times New Roman"/>
          <w:color w:val="EE0000"/>
        </w:rPr>
        <w:t>Ауыстыру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тапсырыс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берушімен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келісілгеннен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кейін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ғана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жүзеге</w:t>
      </w:r>
      <w:proofErr w:type="spellEnd"/>
      <w:r w:rsidRPr="00A16D18">
        <w:rPr>
          <w:rFonts w:ascii="Times New Roman" w:hAnsi="Times New Roman" w:cs="Times New Roman"/>
          <w:color w:val="EE0000"/>
        </w:rPr>
        <w:t xml:space="preserve"> </w:t>
      </w:r>
      <w:proofErr w:type="spellStart"/>
      <w:r w:rsidRPr="00A16D18">
        <w:rPr>
          <w:rFonts w:ascii="Times New Roman" w:hAnsi="Times New Roman" w:cs="Times New Roman"/>
          <w:color w:val="EE0000"/>
        </w:rPr>
        <w:t>асырылады</w:t>
      </w:r>
      <w:proofErr w:type="spellEnd"/>
      <w:r w:rsidRPr="00A16D18">
        <w:rPr>
          <w:rFonts w:ascii="Times New Roman" w:hAnsi="Times New Roman" w:cs="Times New Roman"/>
          <w:color w:val="EE0000"/>
        </w:rPr>
        <w:t>.</w:t>
      </w:r>
    </w:p>
    <w:p w14:paraId="37C0C496" w14:textId="219AF230" w:rsidR="00CF6F2D" w:rsidRPr="00A16D18" w:rsidRDefault="00CF6F2D" w:rsidP="00CF6F2D">
      <w:pPr>
        <w:spacing w:after="0"/>
        <w:rPr>
          <w:rFonts w:ascii="Times New Roman" w:hAnsi="Times New Roman" w:cs="Times New Roman"/>
          <w:color w:val="EE0000"/>
        </w:rPr>
      </w:pPr>
    </w:p>
    <w:sectPr w:rsidR="00CF6F2D" w:rsidRPr="00A16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C4AD5"/>
    <w:multiLevelType w:val="multilevel"/>
    <w:tmpl w:val="444C6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10322"/>
    <w:multiLevelType w:val="multilevel"/>
    <w:tmpl w:val="AFA84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4F2C25"/>
    <w:multiLevelType w:val="multilevel"/>
    <w:tmpl w:val="62745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357829"/>
    <w:multiLevelType w:val="multilevel"/>
    <w:tmpl w:val="25581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4A7CCF"/>
    <w:multiLevelType w:val="multilevel"/>
    <w:tmpl w:val="D9AE7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6C1D6E"/>
    <w:multiLevelType w:val="multilevel"/>
    <w:tmpl w:val="778C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150F1F"/>
    <w:multiLevelType w:val="multilevel"/>
    <w:tmpl w:val="A85EA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013000">
    <w:abstractNumId w:val="1"/>
  </w:num>
  <w:num w:numId="2" w16cid:durableId="1644771506">
    <w:abstractNumId w:val="5"/>
  </w:num>
  <w:num w:numId="3" w16cid:durableId="194779206">
    <w:abstractNumId w:val="3"/>
  </w:num>
  <w:num w:numId="4" w16cid:durableId="1484153010">
    <w:abstractNumId w:val="6"/>
  </w:num>
  <w:num w:numId="5" w16cid:durableId="182133767">
    <w:abstractNumId w:val="2"/>
  </w:num>
  <w:num w:numId="6" w16cid:durableId="1948811039">
    <w:abstractNumId w:val="4"/>
  </w:num>
  <w:num w:numId="7" w16cid:durableId="1075010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DE"/>
    <w:rsid w:val="00583A35"/>
    <w:rsid w:val="00A16D18"/>
    <w:rsid w:val="00CC37DE"/>
    <w:rsid w:val="00CF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C8FD2"/>
  <w15:chartTrackingRefBased/>
  <w15:docId w15:val="{2396793D-7B1F-470C-84A1-E0B382513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37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37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37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37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37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37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37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37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37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37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37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37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37D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37D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37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37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37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37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37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37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37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37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37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37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37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37D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37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37D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C37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2026-10-23T09:06:00Z</dcterms:created>
  <dcterms:modified xsi:type="dcterms:W3CDTF">2026-10-23T09:22:00Z</dcterms:modified>
</cp:coreProperties>
</file>