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0C" w:rsidRPr="00251E86" w:rsidRDefault="00023960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0"/>
          <w:lang w:val="kk-KZ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  <w:lang w:val="kk-KZ"/>
        </w:rPr>
        <w:t>Приложение 2</w:t>
      </w:r>
    </w:p>
    <w:p w:rsidR="00E5250C" w:rsidRPr="00251E86" w:rsidRDefault="00E5250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0"/>
          <w:lang w:val="kk-KZ"/>
        </w:rPr>
      </w:pPr>
    </w:p>
    <w:p w:rsidR="00E5250C" w:rsidRPr="00251E86" w:rsidRDefault="00023960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 xml:space="preserve">Техническая спецификация </w:t>
      </w:r>
    </w:p>
    <w:p w:rsidR="00E5250C" w:rsidRPr="00251E86" w:rsidRDefault="000239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>оказание услуг по проведению семинара</w:t>
      </w:r>
    </w:p>
    <w:p w:rsidR="00E5250C" w:rsidRPr="00251E86" w:rsidRDefault="0002396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>В настоящей Технической спецификации приведены основные требования по оказанию услуг.</w:t>
      </w:r>
    </w:p>
    <w:p w:rsidR="00E5250C" w:rsidRPr="00251E86" w:rsidRDefault="00E525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E5250C" w:rsidRPr="00251E86" w:rsidTr="00251E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8822" w:type="dxa"/>
          </w:tcPr>
          <w:p w:rsidR="00B07D45" w:rsidRPr="00D62C2F" w:rsidRDefault="00023960" w:rsidP="00B07D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7D45" w:rsidRPr="00D62C2F">
              <w:rPr>
                <w:sz w:val="24"/>
                <w:szCs w:val="24"/>
              </w:rPr>
              <w:t xml:space="preserve">«Новый Налоговый </w:t>
            </w:r>
          </w:p>
          <w:p w:rsidR="00B07D45" w:rsidRPr="00D62C2F" w:rsidRDefault="00B07D45" w:rsidP="00B07D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кодекс Республики Казахстан – 2026: изменения в расчете заработной платы, </w:t>
            </w:r>
          </w:p>
          <w:p w:rsidR="00B07D45" w:rsidRPr="00D62C2F" w:rsidRDefault="00B07D45" w:rsidP="00B07D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отпускных, компенсаций, больничных и декретных выплат, а также порядок </w:t>
            </w:r>
          </w:p>
          <w:p w:rsidR="00B07D45" w:rsidRPr="00D62C2F" w:rsidRDefault="00B07D45" w:rsidP="00B07D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налогообложения доходов работников. Практическое применение новых норм </w:t>
            </w:r>
          </w:p>
          <w:p w:rsidR="00E5250C" w:rsidRPr="00251E86" w:rsidRDefault="00B07D45" w:rsidP="000607B8">
            <w:pPr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>законодательства и разбор сложных кейсов бухгалтерского учета»</w:t>
            </w:r>
            <w:r w:rsidR="00CC4F81" w:rsidRPr="00CC4F81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AB3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состоится в </w:t>
            </w:r>
            <w:r w:rsidR="00126DC5" w:rsidRPr="00126D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3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126DC5" w:rsidRPr="00126D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Костанай </w:t>
            </w:r>
          </w:p>
        </w:tc>
      </w:tr>
      <w:tr w:rsidR="00E5250C" w:rsidRPr="00251E86" w:rsidTr="00251E8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460B1" w:rsidRPr="00251E86" w:rsidRDefault="009460B1" w:rsidP="009460B1">
            <w:pPr>
              <w:ind w:right="9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Программа семинара может меняться с согласованием Заказчика. В случае не освещение 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хоть одного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пункт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программы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семинара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услуг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считается 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не оказанной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  </w:t>
            </w:r>
          </w:p>
          <w:p w:rsidR="00E5250C" w:rsidRPr="00251E86" w:rsidRDefault="00E525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</w:tcPr>
          <w:p w:rsidR="00A837DD" w:rsidRPr="00251E86" w:rsidRDefault="009460B1" w:rsidP="00A837DD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Осветить 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важные измен</w:t>
            </w:r>
            <w:r w:rsidR="00AB3A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ения в налоговом кодексе на 2026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г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r w:rsidRPr="00251E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kk-KZ"/>
              </w:rPr>
              <w:t>с новыми изменениями и дополнениями</w:t>
            </w:r>
            <w:r w:rsidRPr="00251E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)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ожидаемые изменения в законодательстве 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Учет служебных командировок и представительских расходов по новым правилам: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Нормативная база, регулирующая подотчетные суммы, корпоративная карта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какие цели можно выдавать денежные средства и как за них должен отчитаться </w:t>
            </w:r>
            <w:proofErr w:type="spell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подотчетник</w:t>
            </w:r>
            <w:proofErr w:type="spell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документы необходимо приложить.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Авансовые платежи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Особенности исчисления.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Плательщики авансовых платежей.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Сроки оплаты и сдачи налоговых форм.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Рассмотреть</w:t>
            </w:r>
            <w:r w:rsidRPr="00251E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:</w:t>
            </w:r>
          </w:p>
          <w:p w:rsidR="00A837DD" w:rsidRPr="00251E86" w:rsidRDefault="00A837DD" w:rsidP="00A837DD">
            <w:pPr>
              <w:numPr>
                <w:ilvl w:val="0"/>
                <w:numId w:val="21"/>
              </w:numPr>
              <w:tabs>
                <w:tab w:val="left" w:pos="851"/>
              </w:tabs>
              <w:ind w:left="142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Обзор изменений в Трудовом Кодексе с учетом поправок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 последние изменения.</w:t>
            </w:r>
          </w:p>
          <w:p w:rsidR="00A837DD" w:rsidRPr="00251E86" w:rsidRDefault="00A837DD" w:rsidP="00A837DD">
            <w:pPr>
              <w:numPr>
                <w:ilvl w:val="0"/>
                <w:numId w:val="21"/>
              </w:numPr>
              <w:tabs>
                <w:tab w:val="left" w:pos="851"/>
              </w:tabs>
              <w:ind w:left="142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Документооборот учета оплаты труда в организации.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Новые положения  Трудового Кодекса касательно оплаты труда.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часто можно заключать договоры ГПХ на предприятии?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ответственность за нарушение трудового, бухгалтерского  налогового законодательства в РК.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Порядок проведения проверок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</w:t>
            </w:r>
            <w:proofErr w:type="spell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</w:t>
            </w:r>
            <w:proofErr w:type="gram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нспекцией</w:t>
            </w:r>
            <w:proofErr w:type="spell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труду и миграции РК и примерный перечень нарушений трудового законодательства на предприятиях.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Основные системы оплаты труда, применяемые в организациях и предприятиях, в том числе в сравнении между собой. Изменение в расчете коэффициента повышения заработной платы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Расчеты средней оплаты труда в организации. Начисление, оплата больничных листов, отпускных, компенсаций на практике. </w:t>
            </w:r>
          </w:p>
          <w:p w:rsidR="00A837DD" w:rsidRPr="00251E86" w:rsidRDefault="00A837DD" w:rsidP="00A837DD">
            <w:pPr>
              <w:tabs>
                <w:tab w:val="left" w:pos="851"/>
              </w:tabs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  <w:proofErr w:type="gram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Начисление заработной платы (оклад, сдельная оплата, премии, надбавки, материальная помощь, сверхурочная работа, работа в праздничные и выходные дни, работа в ночное время, совмещение должностей, простой).</w:t>
            </w:r>
            <w:proofErr w:type="gram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Расширение, тарификация                                                            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 Гарантии и компенсационные выплаты работникам, какие в них новшества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8. Учет заработной платы. Учет резервов по неиспользованным дням отпуска. Совмещения и совместительство. Доплаты, удержания.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9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Совмещение и совместительство.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10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Надбавки и доплаты, в том числе экологические и лечебные пособия.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Учет расчета с подотчѐтными лицами и особенности отражения учета </w:t>
            </w:r>
          </w:p>
          <w:p w:rsidR="00A837DD" w:rsidRPr="00251E86" w:rsidRDefault="00A837DD" w:rsidP="00A837DD">
            <w:pPr>
              <w:tabs>
                <w:tab w:val="right" w:pos="9355"/>
              </w:tabs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Зарплата и налоги с учетом новых изменений в законодательстве </w:t>
            </w:r>
          </w:p>
          <w:p w:rsidR="00A837DD" w:rsidRPr="00251E86" w:rsidRDefault="00A837DD" w:rsidP="00A837DD">
            <w:pPr>
              <w:tabs>
                <w:tab w:val="right" w:pos="9355"/>
              </w:tabs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Изменения в Постановлении Правительства РК № 1193 </w:t>
            </w:r>
          </w:p>
          <w:p w:rsidR="00E5250C" w:rsidRPr="00251E86" w:rsidRDefault="00A837DD" w:rsidP="0055702E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Резервы отпусков,</w:t>
            </w:r>
            <w:r w:rsidR="0055702E"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создание и отражение в учете. 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822" w:type="dxa"/>
          </w:tcPr>
          <w:p w:rsidR="006E0F2B" w:rsidRDefault="00A837D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Офлайн </w:t>
            </w:r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г</w:t>
            </w:r>
            <w:proofErr w:type="gramStart"/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</w:t>
            </w:r>
            <w:r w:rsidR="000607B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К</w:t>
            </w:r>
            <w:proofErr w:type="gramEnd"/>
            <w:r w:rsidR="000607B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останай </w:t>
            </w:r>
            <w:r w:rsidR="00B07D4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20 </w:t>
            </w:r>
            <w:proofErr w:type="spellStart"/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академ</w:t>
            </w:r>
            <w:proofErr w:type="spellEnd"/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ч</w:t>
            </w:r>
          </w:p>
          <w:p w:rsidR="00E5250C" w:rsidRPr="00251E86" w:rsidRDefault="000239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Прохождение каждой темы отдельно, по согласованию с заказчиком в удобное для него время.</w:t>
            </w:r>
          </w:p>
          <w:p w:rsidR="00E5250C" w:rsidRPr="00251E86" w:rsidRDefault="000239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Очный курс, на русском  и казахском языках. </w:t>
            </w:r>
          </w:p>
          <w:p w:rsidR="00E5250C" w:rsidRPr="00251E86" w:rsidRDefault="00023960" w:rsidP="006E0F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Поставщик должен обеспечить на каждый день организацию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обед на время проведения курса в соответствии с программой, а также обеспечить на каждого участника водой 0.5л, блокнотом, карандашом, ручкой. 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Соп</w:t>
            </w:r>
            <w:r w:rsidR="00126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ровождение от лекторов в течение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 месяцев </w:t>
            </w:r>
          </w:p>
        </w:tc>
      </w:tr>
      <w:tr w:rsidR="00E5250C" w:rsidRPr="00251E86" w:rsidTr="00251E8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822" w:type="dxa"/>
          </w:tcPr>
          <w:p w:rsidR="00E5250C" w:rsidRPr="00251E86" w:rsidRDefault="002E5754" w:rsidP="002E575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 дня</w:t>
            </w:r>
            <w:r w:rsidR="00D54D76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251E8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</w:t>
            </w:r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  <w:proofErr w:type="spellStart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ак</w:t>
            </w:r>
            <w:proofErr w:type="spellEnd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. час</w:t>
            </w:r>
            <w:proofErr w:type="gramStart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09</w:t>
            </w:r>
            <w:r w:rsidR="00023960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.00-1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023960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.00 часов</w:t>
            </w:r>
          </w:p>
        </w:tc>
      </w:tr>
      <w:tr w:rsidR="00251E86" w:rsidRPr="00251E86" w:rsidTr="00251E8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251E86" w:rsidRPr="00251E86" w:rsidRDefault="00251E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822" w:type="dxa"/>
          </w:tcPr>
          <w:p w:rsidR="00251E86" w:rsidRPr="00126DC5" w:rsidRDefault="00126DC5" w:rsidP="002E575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 w:rsidR="00AB3AD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7009DD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человек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822" w:type="dxa"/>
          </w:tcPr>
          <w:p w:rsidR="00E5250C" w:rsidRPr="00251E86" w:rsidRDefault="002E5754" w:rsidP="0055702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Также должно проходить в оборудованном конференц-зале с проектором, с партами и стульями</w:t>
            </w:r>
            <w:r w:rsidR="0055702E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и</w:t>
            </w:r>
            <w:r w:rsidR="0055702E" w:rsidRPr="00251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02E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доступом к сети интернет через wi-fi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. Обед должен быть в этом же здании.  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начало оказания услуг</w:t>
            </w:r>
          </w:p>
        </w:tc>
        <w:tc>
          <w:tcPr>
            <w:tcW w:w="8822" w:type="dxa"/>
          </w:tcPr>
          <w:p w:rsidR="00E5250C" w:rsidRPr="00251E86" w:rsidRDefault="00B07D45" w:rsidP="00A837D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Октябрь </w:t>
            </w:r>
          </w:p>
        </w:tc>
      </w:tr>
      <w:tr w:rsidR="00E5250C" w:rsidRPr="00251E86" w:rsidTr="00251E86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822" w:type="dxa"/>
          </w:tcPr>
          <w:p w:rsidR="00AB3AD1" w:rsidRPr="00AB3AD1" w:rsidRDefault="00AB3AD1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:rsidR="00A837DD" w:rsidRPr="00251E86" w:rsidRDefault="00023960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у Поставщика 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сайта и доступа</w:t>
            </w:r>
            <w:r w:rsidR="004C4ECF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материал</w:t>
            </w:r>
            <w:r w:rsidR="004C4ECF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сайте. </w:t>
            </w:r>
          </w:p>
          <w:p w:rsidR="00E5250C" w:rsidRPr="00251E86" w:rsidRDefault="00023960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:rsidR="00E5250C" w:rsidRPr="00251E86" w:rsidRDefault="00023960" w:rsidP="002E5754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Подтвердить опыт проведения семинаров 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лет.</w:t>
            </w:r>
          </w:p>
        </w:tc>
      </w:tr>
    </w:tbl>
    <w:p w:rsidR="00E5250C" w:rsidRDefault="00E5250C">
      <w:pPr>
        <w:spacing w:after="0" w:line="20" w:lineRule="atLeast"/>
        <w:jc w:val="both"/>
      </w:pPr>
    </w:p>
    <w:p w:rsidR="00E5250C" w:rsidRDefault="00023960">
      <w:pPr>
        <w:spacing w:after="0" w:line="20" w:lineRule="atLeast"/>
        <w:jc w:val="right"/>
      </w:pPr>
      <w:r>
        <w:t>2 қосымша</w:t>
      </w:r>
    </w:p>
    <w:p w:rsidR="00E5250C" w:rsidRDefault="00E5250C">
      <w:pPr>
        <w:spacing w:after="0" w:line="20" w:lineRule="atLeast"/>
        <w:jc w:val="right"/>
      </w:pPr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34FD8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34FD8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келті</w:t>
      </w:r>
      <w:proofErr w:type="gramStart"/>
      <w:r w:rsidRPr="00F34FD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34FD8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3F7CE5" w:rsidRPr="00251E86" w:rsidTr="003F7C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822" w:type="dxa"/>
          </w:tcPr>
          <w:p w:rsidR="003F7CE5" w:rsidRPr="00AB3AD1" w:rsidRDefault="003F7CE5" w:rsidP="000607B8">
            <w:pPr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6E0F2B" w:rsidRPr="006E0F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B07D45">
              <w:rPr>
                <w:rFonts w:ascii="Times New Roman" w:hAnsi="Times New Roman"/>
                <w:color w:val="000000"/>
                <w:shd w:val="clear" w:color="auto" w:fill="FFFFFF"/>
              </w:rPr>
              <w:t>«</w:t>
            </w:r>
            <w:r w:rsidR="00B07D45">
              <w:rPr>
                <w:rStyle w:val="30"/>
                <w:rFonts w:ascii="inherit" w:hAnsi="inherit"/>
                <w:color w:val="1F1F1F"/>
                <w:sz w:val="34"/>
                <w:szCs w:val="34"/>
                <w:lang w:val="kk-KZ"/>
              </w:rPr>
              <w:t xml:space="preserve"> </w:t>
            </w:r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 xml:space="preserve">Қазақстан Республикасының </w:t>
            </w:r>
            <w:proofErr w:type="gramStart"/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>жа</w:t>
            </w:r>
            <w:proofErr w:type="gramEnd"/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>ңа Салық кодексі (2026 жыл): жалақыны, демалыс ақысын, өтемақыларды, сондай-ақ еңбекке уақытша жарамсыздық және жүктілік пен босану бойынша жәрдемақыларды есептеу тәртібіне, қызметкерлердің табысына салынатын салыққа енгізілген өзгерістер. Жаңа заңнамалық нормаларды іс жүзінде қолдану және күрделі бухгалтерлік жағдаяттарды талдау</w:t>
            </w:r>
            <w:r w:rsidR="00B07D45" w:rsidRPr="00B07D45">
              <w:rPr>
                <w:rFonts w:ascii="inherit" w:hAnsi="inherit" w:cs="Courier New"/>
                <w:b w:val="0"/>
                <w:color w:val="1F1F1F"/>
                <w:sz w:val="34"/>
                <w:lang w:val="kk-KZ"/>
              </w:rPr>
              <w:t>.</w:t>
            </w:r>
            <w:r w:rsidR="006E0F2B" w:rsidRPr="00B07D4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" </w:t>
            </w:r>
            <w:r w:rsidR="000607B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Костанай </w:t>
            </w:r>
            <w:r w:rsidR="00B07D4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AB3AD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қаласы</w:t>
            </w:r>
          </w:p>
        </w:tc>
      </w:tr>
      <w:tr w:rsidR="003F7CE5" w:rsidRPr="00CC4F81" w:rsidTr="003F7C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Семинар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бағдарламасы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Тапсырыс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берушінің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келісімімен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өзгеруі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мүмкін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 Семинар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бағдарламасының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кем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дегенде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бі</w:t>
            </w:r>
            <w:proofErr w:type="gram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proofErr w:type="spellEnd"/>
            <w:proofErr w:type="gram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тармағын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жарияламаған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жағдайда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қызмет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көрсетілмеген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болып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есептеледі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  </w:t>
            </w:r>
          </w:p>
        </w:tc>
        <w:tc>
          <w:tcPr>
            <w:tcW w:w="8822" w:type="dxa"/>
          </w:tcPr>
          <w:p w:rsidR="003F7CE5" w:rsidRPr="003F7CE5" w:rsidRDefault="00AB3AD1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2026</w:t>
            </w:r>
            <w:r w:rsidR="003F7CE5"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жылға арналған салық кодексіндегі маңызды өзгерістерді жариялау.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(жаңа өзгерістер мен толықтырулармен) және заңнамада күтілетін өзгерістер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Жаңа ережелер бойынша қызметтік іссапарлар мен өкілдік шығыстарды есепке алу: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Есеп беретін сомаларды реттейтін нормативтік база, корпоративтік карта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Қандай мақсаттарға ақша беруге болады және есеп беруші олар үшін қалай есеп беруі керек.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Қандай құжаттарды тіркеу қажет.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Аванстық төлемдер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Есептеу ерекшеліктері.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Аванстық төлемдерді төлеушілер.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Салық нысандарын төлеу және тапсыру мерзімдері.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Қарастыру: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1.</w:t>
            </w: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ab/>
              <w:t>Түзетулер мен соңғы өзгерістерді ескере отырып, Еңбек кодексіндегі өзгерістерге шолу.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lastRenderedPageBreak/>
              <w:t>2.</w:t>
            </w: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ab/>
              <w:t>Ұйымдағы еңбекақы есебінің құжат айналымы. Еңбек кодексінің еңбекақы төлеуге қатысты жаңа ережелері. Кәсіпорында МЖӘ шарттарын қаншалықты жиі жасауға болады? ҚР Еңбек, бухгалтерлік салық заңнамасын бұзғаны үшін әкімшілік жауапкершілік.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3. ҚР Еңбек және көші-қон жөніндегі мемлекеттік инспекциясының тексерулерін жүргізу тәртібі және кәсіпорындардағы еңбек заңнамасын бұзушылықтардың үлгілік тізбесі.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4. Ұйымдар мен кәсіпорындарда, соның ішінде бір-бірімен салыстыруда қолданылатын еңбекақы төлеудің негізгі жүйелері. Жалақыны көтеру коэффициентін есептеудегі өзгеріс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5. Ұйымдағы орташа жалақыны есептеу. Іс жүзінде аурухана парақтарын, демалыстарды, өтемақыларды есептеу, төлеу.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6. Жалақыны есептеу (жалақы, жұмыс ақысы, сыйлықақылар, үстемеақылар, материалдық көмек, үстеме жұмыс, мереке және демалыс күндеріндегі жұмыс, түнгі жұмыс, лауазымдарды біріктіру, қарапайым). Кеңейту, тарифтеу                                                           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7. Қызметкерлерге кепілдіктер мен өтемақы төлемдері, оларда қандай жаңалықтар бар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8. Жалақы есебі. Пайдаланылмаған демалыс күндері бойынша резервтерді есепке алу. Біріктіру және қосымша жұмыс. Қосымша төлемдер, ұстап қалу.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9. Біріктіру және сырттай.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10. Экологиялық және емдік жәрдемақыларды қоса алғанда, үстемеақылар мен қосымша ақылар.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11. Есепті тұлғалармен есеп айырысуды есепке алу және есепке алуды көрсету ерекшеліктері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12. Заңнамадағы жаңа өзгерістерді ескере отырып, жалақы және салықтар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13.  ҚР Үкіметінің № 1193 қаулысына өзгерістер </w:t>
            </w:r>
          </w:p>
          <w:p w:rsidR="003F7CE5" w:rsidRPr="003F7CE5" w:rsidRDefault="003F7CE5" w:rsidP="003F7CE5">
            <w:pPr>
              <w:ind w:left="141" w:firstLine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14. Демалыс резервтері, құру және есепке алу.</w:t>
            </w:r>
          </w:p>
        </w:tc>
      </w:tr>
      <w:tr w:rsidR="003F7CE5" w:rsidRPr="006E0F2B" w:rsidTr="003F7CE5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3F7CE5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Семинарды өткізу форматы және Офлайн оқыту тілі екі тыңдаушы үшін жеке.</w:t>
            </w:r>
          </w:p>
        </w:tc>
        <w:tc>
          <w:tcPr>
            <w:tcW w:w="8822" w:type="dxa"/>
          </w:tcPr>
          <w:p w:rsidR="00276065" w:rsidRDefault="00B07D4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Офлайн </w:t>
            </w:r>
            <w:r w:rsidR="000607B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Қостанай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</w:t>
            </w:r>
            <w:r w:rsidR="0027606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қаласы</w:t>
            </w:r>
          </w:p>
          <w:p w:rsidR="003F7CE5" w:rsidRPr="003F7CE5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Тапсырыс берушінің келісімі бойынша әр тақырыпты өзіне ыңғайлы уақытта бөлек өту.</w:t>
            </w:r>
          </w:p>
          <w:p w:rsidR="003F7CE5" w:rsidRPr="003F7CE5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Күндізгі курс, орыс және қазақ тілдерінде. </w:t>
            </w:r>
          </w:p>
          <w:p w:rsidR="003F7CE5" w:rsidRPr="003F7CE5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Жеткізуші күн сайын бағдарламаға сәйкес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к</w:t>
            </w: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урсты өткізу уақытына түскі асты қамтамасыз етуге, сондай-ақ әрбір қатысушыға 0.5 л сумен, дәптермен, қарындашпен, қаламмен қамтамасыз етуге тиіс.  Лекторлардан 6 ай бойы сүйемелдеу.</w:t>
            </w:r>
          </w:p>
          <w:p w:rsidR="003F7CE5" w:rsidRPr="006E0F2B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</w:tr>
      <w:tr w:rsidR="003F7CE5" w:rsidRPr="00251E86" w:rsidTr="003F7CE5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>Семинардың ұзақтығы</w:t>
            </w:r>
          </w:p>
        </w:tc>
        <w:tc>
          <w:tcPr>
            <w:tcW w:w="8822" w:type="dxa"/>
          </w:tcPr>
          <w:p w:rsidR="003F7CE5" w:rsidRPr="003F7CE5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2 күн, 20 ак. сағат. сағат 09</w:t>
            </w: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.00-18.00</w:t>
            </w:r>
          </w:p>
          <w:p w:rsidR="003F7CE5" w:rsidRPr="00251E86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3F7CE5" w:rsidRPr="00251E86" w:rsidTr="003F7CE5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2" w:type="dxa"/>
          </w:tcPr>
          <w:p w:rsidR="003F7CE5" w:rsidRPr="00251E86" w:rsidRDefault="00AB3AD1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F7CE5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126D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2</w:t>
            </w:r>
            <w:r w:rsidR="00FF4E27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F7CE5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адам</w:t>
            </w:r>
          </w:p>
        </w:tc>
      </w:tr>
      <w:tr w:rsidR="003F7CE5" w:rsidRPr="00251E86" w:rsidTr="003F7CE5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өтетін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8822" w:type="dxa"/>
          </w:tcPr>
          <w:p w:rsidR="003F7CE5" w:rsidRPr="00251E86" w:rsidRDefault="003F7CE5" w:rsidP="003F7C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Сондай-ақ, проекторы бар,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үстелдері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орындықтары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Wi-Fi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арқылы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интернет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желісі</w:t>
            </w:r>
            <w:proofErr w:type="gram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қол</w:t>
            </w:r>
            <w:proofErr w:type="spellEnd"/>
            <w:proofErr w:type="gram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жетімді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жабдықталған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конференц-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залда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өту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керек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Түскі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ас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сол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ғимаратта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керек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F7CE5" w:rsidRPr="00251E86" w:rsidTr="003F7CE5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көрсетудің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басталуы</w:t>
            </w:r>
            <w:proofErr w:type="spellEnd"/>
          </w:p>
        </w:tc>
        <w:tc>
          <w:tcPr>
            <w:tcW w:w="8822" w:type="dxa"/>
          </w:tcPr>
          <w:p w:rsidR="003F7CE5" w:rsidRPr="00251E86" w:rsidRDefault="006E0F2B" w:rsidP="00B07D4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2026</w:t>
            </w:r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жылғы </w:t>
            </w:r>
            <w:r w:rsidR="00B07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қазан </w:t>
            </w:r>
          </w:p>
        </w:tc>
      </w:tr>
      <w:tr w:rsidR="003F7CE5" w:rsidRPr="00CC4F81" w:rsidTr="003F7CE5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8822" w:type="dxa"/>
          </w:tcPr>
          <w:p w:rsidR="00AB3AD1" w:rsidRDefault="008D5FB2" w:rsidP="008D5FB2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AB3AD1"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аккредитациялық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органдардың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тізіліміне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енгізілген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аккредитациялық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органдарда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институционалдық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аккредиттеудің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</w:p>
          <w:p w:rsidR="008D5FB2" w:rsidRPr="00AB3AD1" w:rsidRDefault="00AB3AD1" w:rsidP="008D5FB2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сайт жеткізушісінде және сайттағы материалдарға қол жетімділіктің болуы. </w:t>
            </w:r>
          </w:p>
          <w:p w:rsidR="008D5FB2" w:rsidRPr="00AB3AD1" w:rsidRDefault="00AB3AD1" w:rsidP="008D5FB2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семинарды аяқтау бойынша алған білімдерін айқындау мақсатында тыңдаушыларға тестілеуді өткізуді қамтамасыз ету үшін қашықтықтан оқыту жүйесінің (ҚДБ) платформалары.</w:t>
            </w:r>
          </w:p>
          <w:p w:rsidR="003F7CE5" w:rsidRPr="00AB3AD1" w:rsidRDefault="00AB3AD1" w:rsidP="008D5FB2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4 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семинарларды 10 жыл өткізу тәжірибесін растау.</w:t>
            </w:r>
          </w:p>
        </w:tc>
      </w:tr>
    </w:tbl>
    <w:p w:rsidR="00E5250C" w:rsidRPr="00AB3AD1" w:rsidRDefault="00E5250C" w:rsidP="00126DC5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:rsidR="003F7CE5" w:rsidRPr="00AB3AD1" w:rsidRDefault="003F7CE5" w:rsidP="003F7CE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3AD1">
        <w:rPr>
          <w:rFonts w:ascii="Times New Roman" w:hAnsi="Times New Roman" w:cs="Times New Roman"/>
          <w:sz w:val="28"/>
          <w:szCs w:val="28"/>
          <w:lang w:val="kk-KZ"/>
        </w:rPr>
        <w:tab/>
        <w:t xml:space="preserve"> </w:t>
      </w:r>
    </w:p>
    <w:p w:rsidR="00E5250C" w:rsidRPr="00AB3AD1" w:rsidRDefault="00E5250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5250C" w:rsidRPr="00AB3AD1" w:rsidSect="008D5FB2">
      <w:pgSz w:w="12240" w:h="15840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E74EE9"/>
    <w:multiLevelType w:val="hybridMultilevel"/>
    <w:tmpl w:val="F1E8EAD0"/>
    <w:name w:val="Нумерованный список 16"/>
    <w:lvl w:ilvl="0" w:tplc="D0AE62DE">
      <w:start w:val="2"/>
      <w:numFmt w:val="decimal"/>
      <w:lvlText w:val="%1)"/>
      <w:lvlJc w:val="left"/>
      <w:pPr>
        <w:ind w:left="360" w:firstLine="0"/>
      </w:pPr>
      <w:rPr>
        <w:rFonts w:eastAsia="Calibri"/>
      </w:rPr>
    </w:lvl>
    <w:lvl w:ilvl="1" w:tplc="399473C2">
      <w:start w:val="1"/>
      <w:numFmt w:val="lowerLetter"/>
      <w:lvlText w:val="%2."/>
      <w:lvlJc w:val="left"/>
      <w:pPr>
        <w:ind w:left="1080" w:firstLine="0"/>
      </w:pPr>
    </w:lvl>
    <w:lvl w:ilvl="2" w:tplc="50E25728">
      <w:start w:val="1"/>
      <w:numFmt w:val="lowerRoman"/>
      <w:lvlText w:val="%3."/>
      <w:lvlJc w:val="left"/>
      <w:pPr>
        <w:ind w:left="1980" w:firstLine="0"/>
      </w:pPr>
    </w:lvl>
    <w:lvl w:ilvl="3" w:tplc="2F4614C6">
      <w:start w:val="1"/>
      <w:numFmt w:val="decimal"/>
      <w:lvlText w:val="%4."/>
      <w:lvlJc w:val="left"/>
      <w:pPr>
        <w:ind w:left="2520" w:firstLine="0"/>
      </w:pPr>
    </w:lvl>
    <w:lvl w:ilvl="4" w:tplc="405A139A">
      <w:start w:val="1"/>
      <w:numFmt w:val="lowerLetter"/>
      <w:lvlText w:val="%5."/>
      <w:lvlJc w:val="left"/>
      <w:pPr>
        <w:ind w:left="3240" w:firstLine="0"/>
      </w:pPr>
    </w:lvl>
    <w:lvl w:ilvl="5" w:tplc="73EA404E">
      <w:start w:val="1"/>
      <w:numFmt w:val="lowerRoman"/>
      <w:lvlText w:val="%6."/>
      <w:lvlJc w:val="left"/>
      <w:pPr>
        <w:ind w:left="4140" w:firstLine="0"/>
      </w:pPr>
    </w:lvl>
    <w:lvl w:ilvl="6" w:tplc="3E964D96">
      <w:start w:val="1"/>
      <w:numFmt w:val="decimal"/>
      <w:lvlText w:val="%7."/>
      <w:lvlJc w:val="left"/>
      <w:pPr>
        <w:ind w:left="4680" w:firstLine="0"/>
      </w:pPr>
    </w:lvl>
    <w:lvl w:ilvl="7" w:tplc="C9BCF05E">
      <w:start w:val="1"/>
      <w:numFmt w:val="lowerLetter"/>
      <w:lvlText w:val="%8."/>
      <w:lvlJc w:val="left"/>
      <w:pPr>
        <w:ind w:left="5400" w:firstLine="0"/>
      </w:pPr>
    </w:lvl>
    <w:lvl w:ilvl="8" w:tplc="0EECC98E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28F32788"/>
    <w:multiLevelType w:val="hybridMultilevel"/>
    <w:tmpl w:val="9EE8D084"/>
    <w:name w:val="Нумерованный список 7"/>
    <w:lvl w:ilvl="0" w:tplc="F77AA53E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1" w:tplc="C682083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0AE2D7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5C6DE5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378E64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5E0C4E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FA8F33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81C39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7F6701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">
    <w:nsid w:val="31FE1ADD"/>
    <w:multiLevelType w:val="hybridMultilevel"/>
    <w:tmpl w:val="746E14CE"/>
    <w:name w:val="Нумерованный список 15"/>
    <w:lvl w:ilvl="0" w:tplc="6350667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A02B53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A9C90B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FBCC89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6B4EAC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2FE4C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CE2B53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D5617B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9C4CE0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>
    <w:nsid w:val="32291BEA"/>
    <w:multiLevelType w:val="hybridMultilevel"/>
    <w:tmpl w:val="0E461730"/>
    <w:lvl w:ilvl="0" w:tplc="1608B1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A2E481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2E0E6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992061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5AC8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A7E2A1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F3EAFE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9B423D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B899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324C4ACD"/>
    <w:multiLevelType w:val="hybridMultilevel"/>
    <w:tmpl w:val="D77EB724"/>
    <w:name w:val="Нумерованный список 5"/>
    <w:lvl w:ilvl="0" w:tplc="870ECB34">
      <w:numFmt w:val="bullet"/>
      <w:lvlText w:val=""/>
      <w:lvlJc w:val="left"/>
      <w:pPr>
        <w:ind w:left="638" w:firstLine="0"/>
      </w:pPr>
      <w:rPr>
        <w:rFonts w:ascii="Wingdings" w:hAnsi="Wingdings"/>
      </w:rPr>
    </w:lvl>
    <w:lvl w:ilvl="1" w:tplc="0448970A">
      <w:numFmt w:val="bullet"/>
      <w:lvlText w:val="o"/>
      <w:lvlJc w:val="left"/>
      <w:pPr>
        <w:ind w:left="1358" w:firstLine="0"/>
      </w:pPr>
      <w:rPr>
        <w:rFonts w:ascii="Courier New" w:hAnsi="Courier New" w:cs="Courier New"/>
      </w:rPr>
    </w:lvl>
    <w:lvl w:ilvl="2" w:tplc="C3009180">
      <w:numFmt w:val="bullet"/>
      <w:lvlText w:val=""/>
      <w:lvlJc w:val="left"/>
      <w:pPr>
        <w:ind w:left="2078" w:firstLine="0"/>
      </w:pPr>
      <w:rPr>
        <w:rFonts w:ascii="Wingdings" w:eastAsia="Wingdings" w:hAnsi="Wingdings" w:cs="Wingdings"/>
      </w:rPr>
    </w:lvl>
    <w:lvl w:ilvl="3" w:tplc="6B645680">
      <w:numFmt w:val="bullet"/>
      <w:lvlText w:val=""/>
      <w:lvlJc w:val="left"/>
      <w:pPr>
        <w:ind w:left="2798" w:firstLine="0"/>
      </w:pPr>
      <w:rPr>
        <w:rFonts w:ascii="Symbol" w:hAnsi="Symbol"/>
      </w:rPr>
    </w:lvl>
    <w:lvl w:ilvl="4" w:tplc="CE508448">
      <w:numFmt w:val="bullet"/>
      <w:lvlText w:val="o"/>
      <w:lvlJc w:val="left"/>
      <w:pPr>
        <w:ind w:left="3518" w:firstLine="0"/>
      </w:pPr>
      <w:rPr>
        <w:rFonts w:ascii="Courier New" w:hAnsi="Courier New" w:cs="Courier New"/>
      </w:rPr>
    </w:lvl>
    <w:lvl w:ilvl="5" w:tplc="42D8E59E">
      <w:numFmt w:val="bullet"/>
      <w:lvlText w:val=""/>
      <w:lvlJc w:val="left"/>
      <w:pPr>
        <w:ind w:left="4238" w:firstLine="0"/>
      </w:pPr>
      <w:rPr>
        <w:rFonts w:ascii="Wingdings" w:eastAsia="Wingdings" w:hAnsi="Wingdings" w:cs="Wingdings"/>
      </w:rPr>
    </w:lvl>
    <w:lvl w:ilvl="6" w:tplc="9A30D1A4">
      <w:numFmt w:val="bullet"/>
      <w:lvlText w:val=""/>
      <w:lvlJc w:val="left"/>
      <w:pPr>
        <w:ind w:left="4958" w:firstLine="0"/>
      </w:pPr>
      <w:rPr>
        <w:rFonts w:ascii="Symbol" w:hAnsi="Symbol"/>
      </w:rPr>
    </w:lvl>
    <w:lvl w:ilvl="7" w:tplc="1AC8AB1C">
      <w:numFmt w:val="bullet"/>
      <w:lvlText w:val="o"/>
      <w:lvlJc w:val="left"/>
      <w:pPr>
        <w:ind w:left="5678" w:firstLine="0"/>
      </w:pPr>
      <w:rPr>
        <w:rFonts w:ascii="Courier New" w:hAnsi="Courier New" w:cs="Courier New"/>
      </w:rPr>
    </w:lvl>
    <w:lvl w:ilvl="8" w:tplc="ED1031E6">
      <w:numFmt w:val="bullet"/>
      <w:lvlText w:val=""/>
      <w:lvlJc w:val="left"/>
      <w:pPr>
        <w:ind w:left="6398" w:firstLine="0"/>
      </w:pPr>
      <w:rPr>
        <w:rFonts w:ascii="Wingdings" w:eastAsia="Wingdings" w:hAnsi="Wingdings" w:cs="Wingdings"/>
      </w:rPr>
    </w:lvl>
  </w:abstractNum>
  <w:abstractNum w:abstractNumId="6">
    <w:nsid w:val="3BD05DDD"/>
    <w:multiLevelType w:val="hybridMultilevel"/>
    <w:tmpl w:val="6680D2FA"/>
    <w:name w:val="Нумерованный список 11"/>
    <w:lvl w:ilvl="0" w:tplc="75FE1DC4">
      <w:numFmt w:val="bullet"/>
      <w:lvlText w:val=""/>
      <w:lvlJc w:val="left"/>
      <w:pPr>
        <w:ind w:left="360" w:firstLine="0"/>
      </w:pPr>
      <w:rPr>
        <w:rFonts w:ascii="Wingdings" w:hAnsi="Wingdings"/>
        <w:sz w:val="24"/>
      </w:rPr>
    </w:lvl>
    <w:lvl w:ilvl="1" w:tplc="2FFEB242">
      <w:start w:val="1"/>
      <w:numFmt w:val="lowerLetter"/>
      <w:lvlText w:val="%2."/>
      <w:lvlJc w:val="left"/>
      <w:pPr>
        <w:ind w:left="1080" w:firstLine="0"/>
      </w:pPr>
    </w:lvl>
    <w:lvl w:ilvl="2" w:tplc="3DAA23F6">
      <w:start w:val="1"/>
      <w:numFmt w:val="lowerRoman"/>
      <w:lvlText w:val="%3."/>
      <w:lvlJc w:val="left"/>
      <w:pPr>
        <w:ind w:left="1980" w:firstLine="0"/>
      </w:pPr>
    </w:lvl>
    <w:lvl w:ilvl="3" w:tplc="FB0C8040">
      <w:start w:val="1"/>
      <w:numFmt w:val="decimal"/>
      <w:lvlText w:val="%4."/>
      <w:lvlJc w:val="left"/>
      <w:pPr>
        <w:ind w:left="2520" w:firstLine="0"/>
      </w:pPr>
    </w:lvl>
    <w:lvl w:ilvl="4" w:tplc="85161BB6">
      <w:start w:val="1"/>
      <w:numFmt w:val="lowerLetter"/>
      <w:lvlText w:val="%5."/>
      <w:lvlJc w:val="left"/>
      <w:pPr>
        <w:ind w:left="3240" w:firstLine="0"/>
      </w:pPr>
    </w:lvl>
    <w:lvl w:ilvl="5" w:tplc="6FF0CFB6">
      <w:start w:val="1"/>
      <w:numFmt w:val="lowerRoman"/>
      <w:lvlText w:val="%6."/>
      <w:lvlJc w:val="left"/>
      <w:pPr>
        <w:ind w:left="4140" w:firstLine="0"/>
      </w:pPr>
    </w:lvl>
    <w:lvl w:ilvl="6" w:tplc="074E8786">
      <w:start w:val="1"/>
      <w:numFmt w:val="decimal"/>
      <w:lvlText w:val="%7."/>
      <w:lvlJc w:val="left"/>
      <w:pPr>
        <w:ind w:left="4680" w:firstLine="0"/>
      </w:pPr>
    </w:lvl>
    <w:lvl w:ilvl="7" w:tplc="90C2D3D2">
      <w:start w:val="1"/>
      <w:numFmt w:val="lowerLetter"/>
      <w:lvlText w:val="%8."/>
      <w:lvlJc w:val="left"/>
      <w:pPr>
        <w:ind w:left="5400" w:firstLine="0"/>
      </w:pPr>
    </w:lvl>
    <w:lvl w:ilvl="8" w:tplc="DAFC792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3CDF7BCF"/>
    <w:multiLevelType w:val="hybridMultilevel"/>
    <w:tmpl w:val="119005CC"/>
    <w:name w:val="Нумерованный список 9"/>
    <w:lvl w:ilvl="0" w:tplc="D8EC61EC">
      <w:numFmt w:val="bullet"/>
      <w:lvlText w:val=""/>
      <w:lvlJc w:val="left"/>
      <w:pPr>
        <w:ind w:left="1425" w:firstLine="0"/>
      </w:pPr>
      <w:rPr>
        <w:rFonts w:ascii="Symbol" w:hAnsi="Symbol"/>
      </w:rPr>
    </w:lvl>
    <w:lvl w:ilvl="1" w:tplc="354AD6E6">
      <w:start w:val="1"/>
      <w:numFmt w:val="decimal"/>
      <w:lvlText w:val="%2."/>
      <w:lvlJc w:val="left"/>
      <w:pPr>
        <w:ind w:left="1080" w:firstLine="0"/>
      </w:pPr>
    </w:lvl>
    <w:lvl w:ilvl="2" w:tplc="E84C3F46">
      <w:start w:val="1"/>
      <w:numFmt w:val="decimal"/>
      <w:lvlText w:val="%3."/>
      <w:lvlJc w:val="left"/>
      <w:pPr>
        <w:ind w:left="1800" w:firstLine="0"/>
      </w:pPr>
    </w:lvl>
    <w:lvl w:ilvl="3" w:tplc="F4D089CA">
      <w:start w:val="1"/>
      <w:numFmt w:val="decimal"/>
      <w:lvlText w:val="%4."/>
      <w:lvlJc w:val="left"/>
      <w:pPr>
        <w:ind w:left="2520" w:firstLine="0"/>
      </w:pPr>
    </w:lvl>
    <w:lvl w:ilvl="4" w:tplc="6CEAA60E">
      <w:start w:val="1"/>
      <w:numFmt w:val="decimal"/>
      <w:lvlText w:val="%5."/>
      <w:lvlJc w:val="left"/>
      <w:pPr>
        <w:ind w:left="3240" w:firstLine="0"/>
      </w:pPr>
    </w:lvl>
    <w:lvl w:ilvl="5" w:tplc="F0E8755E">
      <w:start w:val="1"/>
      <w:numFmt w:val="decimal"/>
      <w:lvlText w:val="%6."/>
      <w:lvlJc w:val="left"/>
      <w:pPr>
        <w:ind w:left="3960" w:firstLine="0"/>
      </w:pPr>
    </w:lvl>
    <w:lvl w:ilvl="6" w:tplc="13143474">
      <w:start w:val="1"/>
      <w:numFmt w:val="decimal"/>
      <w:lvlText w:val="%7."/>
      <w:lvlJc w:val="left"/>
      <w:pPr>
        <w:ind w:left="4680" w:firstLine="0"/>
      </w:pPr>
    </w:lvl>
    <w:lvl w:ilvl="7" w:tplc="AC2CB6B6">
      <w:start w:val="1"/>
      <w:numFmt w:val="decimal"/>
      <w:lvlText w:val="%8."/>
      <w:lvlJc w:val="left"/>
      <w:pPr>
        <w:ind w:left="5400" w:firstLine="0"/>
      </w:pPr>
    </w:lvl>
    <w:lvl w:ilvl="8" w:tplc="0888BA60">
      <w:start w:val="1"/>
      <w:numFmt w:val="decimal"/>
      <w:lvlText w:val="%9."/>
      <w:lvlJc w:val="left"/>
      <w:pPr>
        <w:ind w:left="6120" w:firstLine="0"/>
      </w:pPr>
    </w:lvl>
  </w:abstractNum>
  <w:abstractNum w:abstractNumId="8">
    <w:nsid w:val="44D96FF9"/>
    <w:multiLevelType w:val="hybridMultilevel"/>
    <w:tmpl w:val="D3D65A6E"/>
    <w:name w:val="Нумерованный список 10"/>
    <w:lvl w:ilvl="0" w:tplc="9A4CC246">
      <w:start w:val="1"/>
      <w:numFmt w:val="decimal"/>
      <w:lvlText w:val="%1)"/>
      <w:lvlJc w:val="left"/>
      <w:pPr>
        <w:ind w:left="360" w:firstLine="0"/>
      </w:pPr>
      <w:rPr>
        <w:b/>
      </w:rPr>
    </w:lvl>
    <w:lvl w:ilvl="1" w:tplc="85D24E0E">
      <w:start w:val="1"/>
      <w:numFmt w:val="lowerLetter"/>
      <w:lvlText w:val="%2."/>
      <w:lvlJc w:val="left"/>
      <w:pPr>
        <w:ind w:left="1080" w:firstLine="0"/>
      </w:pPr>
    </w:lvl>
    <w:lvl w:ilvl="2" w:tplc="DE5894A2">
      <w:start w:val="1"/>
      <w:numFmt w:val="lowerRoman"/>
      <w:lvlText w:val="%3."/>
      <w:lvlJc w:val="left"/>
      <w:pPr>
        <w:ind w:left="1980" w:firstLine="0"/>
      </w:pPr>
    </w:lvl>
    <w:lvl w:ilvl="3" w:tplc="A3742F12">
      <w:start w:val="1"/>
      <w:numFmt w:val="decimal"/>
      <w:lvlText w:val="%4."/>
      <w:lvlJc w:val="left"/>
      <w:pPr>
        <w:ind w:left="2520" w:firstLine="0"/>
      </w:pPr>
    </w:lvl>
    <w:lvl w:ilvl="4" w:tplc="3D7AC9CE">
      <w:start w:val="1"/>
      <w:numFmt w:val="lowerLetter"/>
      <w:lvlText w:val="%5."/>
      <w:lvlJc w:val="left"/>
      <w:pPr>
        <w:ind w:left="3240" w:firstLine="0"/>
      </w:pPr>
    </w:lvl>
    <w:lvl w:ilvl="5" w:tplc="838E7514">
      <w:start w:val="1"/>
      <w:numFmt w:val="lowerRoman"/>
      <w:lvlText w:val="%6."/>
      <w:lvlJc w:val="left"/>
      <w:pPr>
        <w:ind w:left="4140" w:firstLine="0"/>
      </w:pPr>
    </w:lvl>
    <w:lvl w:ilvl="6" w:tplc="004E0C5C">
      <w:start w:val="1"/>
      <w:numFmt w:val="decimal"/>
      <w:lvlText w:val="%7."/>
      <w:lvlJc w:val="left"/>
      <w:pPr>
        <w:ind w:left="4680" w:firstLine="0"/>
      </w:pPr>
    </w:lvl>
    <w:lvl w:ilvl="7" w:tplc="A3A23156">
      <w:start w:val="1"/>
      <w:numFmt w:val="lowerLetter"/>
      <w:lvlText w:val="%8."/>
      <w:lvlJc w:val="left"/>
      <w:pPr>
        <w:ind w:left="5400" w:firstLine="0"/>
      </w:pPr>
    </w:lvl>
    <w:lvl w:ilvl="8" w:tplc="191A6E8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475D7E99"/>
    <w:multiLevelType w:val="hybridMultilevel"/>
    <w:tmpl w:val="30DE4374"/>
    <w:name w:val="Нумерованный список 13"/>
    <w:lvl w:ilvl="0" w:tplc="468E3466">
      <w:start w:val="1"/>
      <w:numFmt w:val="decimal"/>
      <w:lvlText w:val="%1."/>
      <w:lvlJc w:val="left"/>
      <w:pPr>
        <w:ind w:left="360" w:firstLine="0"/>
      </w:pPr>
      <w:rPr>
        <w:rFonts w:ascii="Arial" w:hAnsi="Arial" w:cs="Arial"/>
        <w:color w:val="333333"/>
        <w:sz w:val="17"/>
      </w:rPr>
    </w:lvl>
    <w:lvl w:ilvl="1" w:tplc="B9BA8A1C">
      <w:start w:val="1"/>
      <w:numFmt w:val="lowerLetter"/>
      <w:lvlText w:val="%2."/>
      <w:lvlJc w:val="left"/>
      <w:pPr>
        <w:ind w:left="1080" w:firstLine="0"/>
      </w:pPr>
    </w:lvl>
    <w:lvl w:ilvl="2" w:tplc="DB54CB6C">
      <w:start w:val="1"/>
      <w:numFmt w:val="lowerRoman"/>
      <w:lvlText w:val="%3."/>
      <w:lvlJc w:val="left"/>
      <w:pPr>
        <w:ind w:left="1980" w:firstLine="0"/>
      </w:pPr>
    </w:lvl>
    <w:lvl w:ilvl="3" w:tplc="85DCDB1A">
      <w:start w:val="1"/>
      <w:numFmt w:val="decimal"/>
      <w:lvlText w:val="%4."/>
      <w:lvlJc w:val="left"/>
      <w:pPr>
        <w:ind w:left="2520" w:firstLine="0"/>
      </w:pPr>
    </w:lvl>
    <w:lvl w:ilvl="4" w:tplc="F2CE4E12">
      <w:start w:val="1"/>
      <w:numFmt w:val="lowerLetter"/>
      <w:lvlText w:val="%5."/>
      <w:lvlJc w:val="left"/>
      <w:pPr>
        <w:ind w:left="3240" w:firstLine="0"/>
      </w:pPr>
    </w:lvl>
    <w:lvl w:ilvl="5" w:tplc="8006D88E">
      <w:start w:val="1"/>
      <w:numFmt w:val="lowerRoman"/>
      <w:lvlText w:val="%6."/>
      <w:lvlJc w:val="left"/>
      <w:pPr>
        <w:ind w:left="4140" w:firstLine="0"/>
      </w:pPr>
    </w:lvl>
    <w:lvl w:ilvl="6" w:tplc="4E128730">
      <w:start w:val="1"/>
      <w:numFmt w:val="decimal"/>
      <w:lvlText w:val="%7."/>
      <w:lvlJc w:val="left"/>
      <w:pPr>
        <w:ind w:left="4680" w:firstLine="0"/>
      </w:pPr>
    </w:lvl>
    <w:lvl w:ilvl="7" w:tplc="D5F6FD4E">
      <w:start w:val="1"/>
      <w:numFmt w:val="lowerLetter"/>
      <w:lvlText w:val="%8."/>
      <w:lvlJc w:val="left"/>
      <w:pPr>
        <w:ind w:left="5400" w:firstLine="0"/>
      </w:pPr>
    </w:lvl>
    <w:lvl w:ilvl="8" w:tplc="2724F2D6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4BEA04B1"/>
    <w:multiLevelType w:val="hybridMultilevel"/>
    <w:tmpl w:val="3AD42B54"/>
    <w:name w:val="Нумерованный список 12"/>
    <w:lvl w:ilvl="0" w:tplc="A3880C5A">
      <w:numFmt w:val="bullet"/>
      <w:lvlText w:val=""/>
      <w:lvlJc w:val="left"/>
      <w:pPr>
        <w:ind w:left="0" w:firstLine="0"/>
      </w:pPr>
      <w:rPr>
        <w:rFonts w:ascii="Wingdings 3" w:hAnsi="Wingdings 3"/>
      </w:rPr>
    </w:lvl>
    <w:lvl w:ilvl="1" w:tplc="23C0EF4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DA4997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EDA68B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5E0949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56E15B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70E080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3244C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F666B4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>
    <w:nsid w:val="578962AD"/>
    <w:multiLevelType w:val="hybridMultilevel"/>
    <w:tmpl w:val="CA34ABC0"/>
    <w:name w:val="Нумерованный список 6"/>
    <w:lvl w:ilvl="0" w:tplc="771C00B8">
      <w:start w:val="1"/>
      <w:numFmt w:val="decimal"/>
      <w:lvlText w:val="%1."/>
      <w:lvlJc w:val="left"/>
      <w:pPr>
        <w:ind w:left="142" w:firstLine="0"/>
      </w:pPr>
    </w:lvl>
    <w:lvl w:ilvl="1" w:tplc="DABE3DC2">
      <w:start w:val="1"/>
      <w:numFmt w:val="lowerLetter"/>
      <w:lvlText w:val="%2."/>
      <w:lvlJc w:val="left"/>
      <w:pPr>
        <w:ind w:left="862" w:firstLine="0"/>
      </w:pPr>
    </w:lvl>
    <w:lvl w:ilvl="2" w:tplc="94FE605C">
      <w:start w:val="1"/>
      <w:numFmt w:val="lowerRoman"/>
      <w:lvlText w:val="%3."/>
      <w:lvlJc w:val="left"/>
      <w:pPr>
        <w:ind w:left="1762" w:firstLine="0"/>
      </w:pPr>
    </w:lvl>
    <w:lvl w:ilvl="3" w:tplc="3ECA17C2">
      <w:start w:val="1"/>
      <w:numFmt w:val="decimal"/>
      <w:lvlText w:val="%4."/>
      <w:lvlJc w:val="left"/>
      <w:pPr>
        <w:ind w:left="2302" w:firstLine="0"/>
      </w:pPr>
    </w:lvl>
    <w:lvl w:ilvl="4" w:tplc="CFACB0B6">
      <w:start w:val="1"/>
      <w:numFmt w:val="lowerLetter"/>
      <w:lvlText w:val="%5."/>
      <w:lvlJc w:val="left"/>
      <w:pPr>
        <w:ind w:left="3022" w:firstLine="0"/>
      </w:pPr>
    </w:lvl>
    <w:lvl w:ilvl="5" w:tplc="C78CC384">
      <w:start w:val="1"/>
      <w:numFmt w:val="lowerRoman"/>
      <w:lvlText w:val="%6."/>
      <w:lvlJc w:val="left"/>
      <w:pPr>
        <w:ind w:left="3922" w:firstLine="0"/>
      </w:pPr>
    </w:lvl>
    <w:lvl w:ilvl="6" w:tplc="17A42C44">
      <w:start w:val="1"/>
      <w:numFmt w:val="decimal"/>
      <w:lvlText w:val="%7."/>
      <w:lvlJc w:val="left"/>
      <w:pPr>
        <w:ind w:left="4462" w:firstLine="0"/>
      </w:pPr>
    </w:lvl>
    <w:lvl w:ilvl="7" w:tplc="7898F984">
      <w:start w:val="1"/>
      <w:numFmt w:val="lowerLetter"/>
      <w:lvlText w:val="%8."/>
      <w:lvlJc w:val="left"/>
      <w:pPr>
        <w:ind w:left="5182" w:firstLine="0"/>
      </w:pPr>
    </w:lvl>
    <w:lvl w:ilvl="8" w:tplc="FDBE0984">
      <w:start w:val="1"/>
      <w:numFmt w:val="lowerRoman"/>
      <w:lvlText w:val="%9."/>
      <w:lvlJc w:val="left"/>
      <w:pPr>
        <w:ind w:left="6082" w:firstLine="0"/>
      </w:pPr>
    </w:lvl>
  </w:abstractNum>
  <w:abstractNum w:abstractNumId="12">
    <w:nsid w:val="5A2515DA"/>
    <w:multiLevelType w:val="hybridMultilevel"/>
    <w:tmpl w:val="13D2CE72"/>
    <w:name w:val="Нумерованный список 4"/>
    <w:lvl w:ilvl="0" w:tplc="9C04DE62">
      <w:numFmt w:val="bullet"/>
      <w:lvlText w:val=""/>
      <w:lvlJc w:val="left"/>
      <w:pPr>
        <w:ind w:left="360" w:firstLine="0"/>
      </w:pPr>
      <w:rPr>
        <w:rFonts w:ascii="Wingdings 3" w:hAnsi="Wingdings 3"/>
      </w:rPr>
    </w:lvl>
    <w:lvl w:ilvl="1" w:tplc="EE20F8D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290F60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AAD96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72A97B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AAEE2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68A841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DFCB5E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DA24B3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>
    <w:nsid w:val="5C4B6EB2"/>
    <w:multiLevelType w:val="hybridMultilevel"/>
    <w:tmpl w:val="FA7E4DB4"/>
    <w:name w:val="Нумерованный список 8"/>
    <w:lvl w:ilvl="0" w:tplc="6DE8F5D6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B6847E1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5CA517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6A690F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41C4F8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F90224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5BCB8F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D508D8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ECAC58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>
    <w:nsid w:val="5F4F2AB6"/>
    <w:multiLevelType w:val="hybridMultilevel"/>
    <w:tmpl w:val="8794A816"/>
    <w:name w:val="Нумерованный список 14"/>
    <w:lvl w:ilvl="0" w:tplc="BD02A106">
      <w:numFmt w:val="bullet"/>
      <w:lvlText w:val=""/>
      <w:lvlJc w:val="left"/>
      <w:pPr>
        <w:ind w:left="360" w:firstLine="0"/>
      </w:pPr>
      <w:rPr>
        <w:rFonts w:ascii="Wingdings" w:hAnsi="Wingdings"/>
      </w:rPr>
    </w:lvl>
    <w:lvl w:ilvl="1" w:tplc="0F6CE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706B70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BCE2DC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C7E22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916080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B9C0D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E342D1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0AC88C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5">
    <w:nsid w:val="61FD7AB2"/>
    <w:multiLevelType w:val="hybridMultilevel"/>
    <w:tmpl w:val="B04A7C20"/>
    <w:name w:val="Нумерованный список 1"/>
    <w:lvl w:ilvl="0" w:tplc="4DD42808">
      <w:numFmt w:val="bullet"/>
      <w:lvlText w:val=""/>
      <w:lvlJc w:val="left"/>
      <w:pPr>
        <w:ind w:left="786" w:firstLine="0"/>
      </w:pPr>
      <w:rPr>
        <w:rFonts w:ascii="Symbol" w:hAnsi="Symbol"/>
      </w:rPr>
    </w:lvl>
    <w:lvl w:ilvl="1" w:tplc="065EAB9C">
      <w:numFmt w:val="bullet"/>
      <w:lvlText w:val="o"/>
      <w:lvlJc w:val="left"/>
      <w:pPr>
        <w:ind w:left="1506" w:firstLine="0"/>
      </w:pPr>
      <w:rPr>
        <w:rFonts w:ascii="Courier New" w:hAnsi="Courier New" w:cs="Courier New"/>
      </w:rPr>
    </w:lvl>
    <w:lvl w:ilvl="2" w:tplc="02F84376">
      <w:numFmt w:val="bullet"/>
      <w:lvlText w:val=""/>
      <w:lvlJc w:val="left"/>
      <w:pPr>
        <w:ind w:left="2226" w:firstLine="0"/>
      </w:pPr>
      <w:rPr>
        <w:rFonts w:ascii="Wingdings" w:eastAsia="Wingdings" w:hAnsi="Wingdings" w:cs="Wingdings"/>
      </w:rPr>
    </w:lvl>
    <w:lvl w:ilvl="3" w:tplc="5606B5E8">
      <w:numFmt w:val="bullet"/>
      <w:lvlText w:val=""/>
      <w:lvlJc w:val="left"/>
      <w:pPr>
        <w:ind w:left="2946" w:firstLine="0"/>
      </w:pPr>
      <w:rPr>
        <w:rFonts w:ascii="Symbol" w:hAnsi="Symbol"/>
      </w:rPr>
    </w:lvl>
    <w:lvl w:ilvl="4" w:tplc="26F4C72C">
      <w:numFmt w:val="bullet"/>
      <w:lvlText w:val="o"/>
      <w:lvlJc w:val="left"/>
      <w:pPr>
        <w:ind w:left="3666" w:firstLine="0"/>
      </w:pPr>
      <w:rPr>
        <w:rFonts w:ascii="Courier New" w:hAnsi="Courier New" w:cs="Courier New"/>
      </w:rPr>
    </w:lvl>
    <w:lvl w:ilvl="5" w:tplc="6A84D4EA">
      <w:numFmt w:val="bullet"/>
      <w:lvlText w:val=""/>
      <w:lvlJc w:val="left"/>
      <w:pPr>
        <w:ind w:left="4386" w:firstLine="0"/>
      </w:pPr>
      <w:rPr>
        <w:rFonts w:ascii="Wingdings" w:eastAsia="Wingdings" w:hAnsi="Wingdings" w:cs="Wingdings"/>
      </w:rPr>
    </w:lvl>
    <w:lvl w:ilvl="6" w:tplc="B6DED652">
      <w:numFmt w:val="bullet"/>
      <w:lvlText w:val=""/>
      <w:lvlJc w:val="left"/>
      <w:pPr>
        <w:ind w:left="5106" w:firstLine="0"/>
      </w:pPr>
      <w:rPr>
        <w:rFonts w:ascii="Symbol" w:hAnsi="Symbol"/>
      </w:rPr>
    </w:lvl>
    <w:lvl w:ilvl="7" w:tplc="904E9B4C">
      <w:numFmt w:val="bullet"/>
      <w:lvlText w:val="o"/>
      <w:lvlJc w:val="left"/>
      <w:pPr>
        <w:ind w:left="5826" w:firstLine="0"/>
      </w:pPr>
      <w:rPr>
        <w:rFonts w:ascii="Courier New" w:hAnsi="Courier New" w:cs="Courier New"/>
      </w:rPr>
    </w:lvl>
    <w:lvl w:ilvl="8" w:tplc="3AC4EDAE">
      <w:numFmt w:val="bullet"/>
      <w:lvlText w:val=""/>
      <w:lvlJc w:val="left"/>
      <w:pPr>
        <w:ind w:left="6546" w:firstLine="0"/>
      </w:pPr>
      <w:rPr>
        <w:rFonts w:ascii="Wingdings" w:eastAsia="Wingdings" w:hAnsi="Wingdings" w:cs="Wingdings"/>
      </w:rPr>
    </w:lvl>
  </w:abstractNum>
  <w:abstractNum w:abstractNumId="16">
    <w:nsid w:val="621879B2"/>
    <w:multiLevelType w:val="hybridMultilevel"/>
    <w:tmpl w:val="EBF23690"/>
    <w:name w:val="Нумерованный список 2"/>
    <w:lvl w:ilvl="0" w:tplc="8E5CF0EE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7BC22BD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4AADA1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9027DB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03CD76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924867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09AB6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3B4EE7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C007FC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7">
    <w:nsid w:val="65541A4B"/>
    <w:multiLevelType w:val="hybridMultilevel"/>
    <w:tmpl w:val="D6B22CE6"/>
    <w:name w:val="Нумерованный список 17"/>
    <w:lvl w:ilvl="0" w:tplc="B828880E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21C0245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1F072D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98C51F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55E3F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170439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FA883A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C242FD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14811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>
    <w:nsid w:val="65D717E6"/>
    <w:multiLevelType w:val="multilevel"/>
    <w:tmpl w:val="65D717E6"/>
    <w:lvl w:ilvl="0">
      <w:start w:val="1"/>
      <w:numFmt w:val="decimal"/>
      <w:lvlText w:val="%1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9">
    <w:nsid w:val="67810861"/>
    <w:multiLevelType w:val="multilevel"/>
    <w:tmpl w:val="67810861"/>
    <w:lvl w:ilvl="0">
      <w:start w:val="1"/>
      <w:numFmt w:val="bullet"/>
      <w:lvlText w:val=""/>
      <w:lvlJc w:val="left"/>
      <w:rPr>
        <w:rFonts w:ascii="Wingdings" w:hAnsi="Wingdings"/>
        <w:dstrike w:val="0"/>
      </w:rPr>
    </w:lvl>
    <w:lvl w:ilvl="1">
      <w:start w:val="1"/>
      <w:numFmt w:val="bullet"/>
      <w:lvlText w:val="o"/>
      <w:lvlJc w:val="left"/>
      <w:rPr>
        <w:rFonts w:ascii="Courier New" w:hAnsi="Courier New"/>
        <w:dstrike w:val="0"/>
      </w:rPr>
    </w:lvl>
    <w:lvl w:ilvl="2">
      <w:start w:val="1"/>
      <w:numFmt w:val="bullet"/>
      <w:lvlText w:val=""/>
      <w:lvlJc w:val="left"/>
      <w:rPr>
        <w:rFonts w:ascii="Wingdings" w:hAnsi="Wingdings"/>
        <w:dstrike w:val="0"/>
      </w:rPr>
    </w:lvl>
    <w:lvl w:ilvl="3">
      <w:start w:val="1"/>
      <w:numFmt w:val="bullet"/>
      <w:lvlText w:val=""/>
      <w:lvlJc w:val="left"/>
      <w:rPr>
        <w:rFonts w:ascii="Symbol" w:hAnsi="Symbol"/>
        <w:dstrike w:val="0"/>
      </w:rPr>
    </w:lvl>
    <w:lvl w:ilvl="4">
      <w:start w:val="1"/>
      <w:numFmt w:val="bullet"/>
      <w:lvlText w:val="o"/>
      <w:lvlJc w:val="left"/>
      <w:rPr>
        <w:rFonts w:ascii="Courier New" w:hAnsi="Courier New"/>
        <w:dstrike w:val="0"/>
      </w:rPr>
    </w:lvl>
    <w:lvl w:ilvl="5">
      <w:start w:val="1"/>
      <w:numFmt w:val="bullet"/>
      <w:lvlText w:val=""/>
      <w:lvlJc w:val="left"/>
      <w:rPr>
        <w:rFonts w:ascii="Wingdings" w:hAnsi="Wingdings"/>
        <w:dstrike w:val="0"/>
      </w:rPr>
    </w:lvl>
    <w:lvl w:ilvl="6">
      <w:start w:val="1"/>
      <w:numFmt w:val="bullet"/>
      <w:lvlText w:val=""/>
      <w:lvlJc w:val="left"/>
      <w:rPr>
        <w:rFonts w:ascii="Symbol" w:hAnsi="Symbol"/>
        <w:dstrike w:val="0"/>
      </w:rPr>
    </w:lvl>
    <w:lvl w:ilvl="7">
      <w:start w:val="1"/>
      <w:numFmt w:val="bullet"/>
      <w:lvlText w:val="o"/>
      <w:lvlJc w:val="left"/>
      <w:rPr>
        <w:rFonts w:ascii="Courier New" w:hAnsi="Courier New"/>
        <w:dstrike w:val="0"/>
      </w:rPr>
    </w:lvl>
    <w:lvl w:ilvl="8">
      <w:start w:val="1"/>
      <w:numFmt w:val="bullet"/>
      <w:lvlText w:val=""/>
      <w:lvlJc w:val="left"/>
      <w:rPr>
        <w:rFonts w:ascii="Wingdings" w:hAnsi="Wingdings"/>
        <w:dstrike w:val="0"/>
      </w:rPr>
    </w:lvl>
  </w:abstractNum>
  <w:abstractNum w:abstractNumId="20">
    <w:nsid w:val="67810862"/>
    <w:multiLevelType w:val="multilevel"/>
    <w:tmpl w:val="67810862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num w:numId="1">
    <w:abstractNumId w:val="15"/>
  </w:num>
  <w:num w:numId="2">
    <w:abstractNumId w:val="16"/>
  </w:num>
  <w:num w:numId="3">
    <w:abstractNumId w:val="0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13"/>
  </w:num>
  <w:num w:numId="9">
    <w:abstractNumId w:val="7"/>
  </w:num>
  <w:num w:numId="10">
    <w:abstractNumId w:val="8"/>
  </w:num>
  <w:num w:numId="11">
    <w:abstractNumId w:val="6"/>
  </w:num>
  <w:num w:numId="12">
    <w:abstractNumId w:val="10"/>
  </w:num>
  <w:num w:numId="13">
    <w:abstractNumId w:val="9"/>
  </w:num>
  <w:num w:numId="14">
    <w:abstractNumId w:val="14"/>
  </w:num>
  <w:num w:numId="15">
    <w:abstractNumId w:val="3"/>
  </w:num>
  <w:num w:numId="16">
    <w:abstractNumId w:val="1"/>
  </w:num>
  <w:num w:numId="17">
    <w:abstractNumId w:val="17"/>
  </w:num>
  <w:num w:numId="18">
    <w:abstractNumId w:val="4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283"/>
  <w:drawingGridVerticalSpacing w:val="283"/>
  <w:characterSpacingControl w:val="doNotCompress"/>
  <w:compat>
    <w:compatSetting w:name="compatibilityMode" w:uri="http://schemas.microsoft.com/office/word" w:val="12"/>
  </w:compat>
  <w:rsids>
    <w:rsidRoot w:val="00E5250C"/>
    <w:rsid w:val="00023960"/>
    <w:rsid w:val="000607B8"/>
    <w:rsid w:val="00126DC5"/>
    <w:rsid w:val="001D69E4"/>
    <w:rsid w:val="001E1571"/>
    <w:rsid w:val="00251E86"/>
    <w:rsid w:val="00276065"/>
    <w:rsid w:val="002E5754"/>
    <w:rsid w:val="003D6E1B"/>
    <w:rsid w:val="003F7CE5"/>
    <w:rsid w:val="004164BF"/>
    <w:rsid w:val="004C4ECF"/>
    <w:rsid w:val="0055702E"/>
    <w:rsid w:val="006E0F2B"/>
    <w:rsid w:val="007009DD"/>
    <w:rsid w:val="007D370B"/>
    <w:rsid w:val="007D7217"/>
    <w:rsid w:val="008D5FB2"/>
    <w:rsid w:val="009460B1"/>
    <w:rsid w:val="009D3A97"/>
    <w:rsid w:val="00A834C5"/>
    <w:rsid w:val="00A837DD"/>
    <w:rsid w:val="00AB3AD1"/>
    <w:rsid w:val="00B07D45"/>
    <w:rsid w:val="00BB1D6D"/>
    <w:rsid w:val="00CC4F81"/>
    <w:rsid w:val="00D54D76"/>
    <w:rsid w:val="00E5250C"/>
    <w:rsid w:val="00F12929"/>
    <w:rsid w:val="00F34FD8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E5"/>
    <w:rPr>
      <w:lang w:val="ru-RU" w:eastAsia="en-US"/>
    </w:rPr>
  </w:style>
  <w:style w:type="paragraph" w:styleId="3">
    <w:name w:val="heading 3"/>
    <w:basedOn w:val="a"/>
    <w:next w:val="a"/>
    <w:qFormat/>
    <w:rsid w:val="004164BF"/>
    <w:pPr>
      <w:keepNext/>
      <w:keepLines/>
      <w:spacing w:before="40" w:after="0" w:line="240" w:lineRule="auto"/>
      <w:outlineLvl w:val="2"/>
    </w:pPr>
    <w:rPr>
      <w:rFonts w:ascii="Calibri Light" w:eastAsia="Calibri Light" w:hAnsi="Calibri Light" w:cs="Calibri Light"/>
      <w:color w:val="1F376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4BF"/>
    <w:pPr>
      <w:ind w:left="720"/>
      <w:contextualSpacing/>
    </w:pPr>
  </w:style>
  <w:style w:type="paragraph" w:customStyle="1" w:styleId="Default">
    <w:name w:val="Default"/>
    <w:qFormat/>
    <w:rsid w:val="004164BF"/>
    <w:pPr>
      <w:spacing w:after="0" w:line="240" w:lineRule="auto"/>
    </w:pPr>
    <w:rPr>
      <w:color w:val="000000"/>
      <w:sz w:val="24"/>
      <w:szCs w:val="24"/>
      <w:lang w:val="ru-RU"/>
    </w:rPr>
  </w:style>
  <w:style w:type="character" w:customStyle="1" w:styleId="30">
    <w:name w:val="Заголовок 3 Знак"/>
    <w:basedOn w:val="a0"/>
    <w:rsid w:val="004164BF"/>
    <w:rPr>
      <w:rFonts w:ascii="Calibri Light" w:eastAsia="Calibri Light" w:hAnsi="Calibri Light" w:cs="Calibri Light"/>
      <w:color w:val="1F3763"/>
      <w:sz w:val="24"/>
      <w:szCs w:val="24"/>
      <w:lang w:val="ru-RU" w:eastAsia="ru-RU"/>
    </w:rPr>
  </w:style>
  <w:style w:type="table" w:customStyle="1" w:styleId="-11">
    <w:name w:val="Таблица-сетка 1 светлая1"/>
    <w:basedOn w:val="a1"/>
    <w:rsid w:val="004164BF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rsid w:val="004164BF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E5"/>
    <w:rPr>
      <w:lang w:val="ru-RU" w:eastAsia="en-US"/>
    </w:rPr>
  </w:style>
  <w:style w:type="paragraph" w:styleId="3">
    <w:name w:val="heading 3"/>
    <w:basedOn w:val="a"/>
    <w:next w:val="a"/>
    <w:qFormat/>
    <w:pPr>
      <w:keepNext/>
      <w:keepLines/>
      <w:spacing w:before="40" w:after="0" w:line="240" w:lineRule="auto"/>
      <w:outlineLvl w:val="2"/>
    </w:pPr>
    <w:rPr>
      <w:rFonts w:ascii="Calibri Light" w:eastAsia="Calibri Light" w:hAnsi="Calibri Light" w:cs="Calibri Light"/>
      <w:color w:val="1F376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val="ru-RU"/>
    </w:rPr>
  </w:style>
  <w:style w:type="character" w:customStyle="1" w:styleId="30">
    <w:name w:val="Заголовок 3 Знак"/>
    <w:basedOn w:val="a0"/>
    <w:rPr>
      <w:rFonts w:ascii="Calibri Light" w:eastAsia="Calibri Light" w:hAnsi="Calibri Light" w:cs="Calibri Light"/>
      <w:color w:val="1F3763"/>
      <w:sz w:val="24"/>
      <w:szCs w:val="24"/>
      <w:lang w:val="ru-RU" w:eastAsia="ru-RU"/>
    </w:rPr>
  </w:style>
  <w:style w:type="table" w:customStyle="1" w:styleId="-11">
    <w:name w:val="Таблица-сетка 1 светлая1"/>
    <w:basedOn w:val="a1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XTreme.ws</cp:lastModifiedBy>
  <cp:revision>10</cp:revision>
  <dcterms:created xsi:type="dcterms:W3CDTF">2026-01-23T12:12:00Z</dcterms:created>
  <dcterms:modified xsi:type="dcterms:W3CDTF">2026-10-23T13:25:00Z</dcterms:modified>
</cp:coreProperties>
</file>