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7CC" w:rsidRPr="001347CC" w:rsidRDefault="001347CC" w:rsidP="001347CC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347CC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работ</w:t>
      </w:r>
    </w:p>
    <w:p w:rsidR="001347CC" w:rsidRDefault="001347CC" w:rsidP="001347C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 xml:space="preserve">Работы по техническому обслуживанию и текущему ремонту, включая оригинальные запасные части и расходный материал для служебного автотранспорта для </w:t>
      </w:r>
      <w:r>
        <w:rPr>
          <w:rFonts w:ascii="Times New Roman" w:hAnsi="Times New Roman" w:cs="Times New Roman"/>
          <w:sz w:val="24"/>
          <w:szCs w:val="24"/>
        </w:rPr>
        <w:t xml:space="preserve">ОПТ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етропавловск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 xml:space="preserve"> Потенциальный поставщик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претендующие на заключение договора о государственных закупках.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 xml:space="preserve">Поставщик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выступающие в качестве контрагента заказчика в заключенном с ним договоре о государственных закупках.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 xml:space="preserve">Работы – деятельность, имеющая вещественный результат, а также иная деятельность, отнесенная к работам в соответствии с законами Республики Казахстан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 xml:space="preserve">1. Работы по техническому обслуживанию и текущему ремонту (далее – Работы) служебного автотранспорта </w:t>
      </w:r>
      <w:r>
        <w:rPr>
          <w:rFonts w:ascii="Times New Roman" w:hAnsi="Times New Roman" w:cs="Times New Roman"/>
          <w:sz w:val="24"/>
          <w:szCs w:val="24"/>
        </w:rPr>
        <w:t xml:space="preserve">ОПТ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етропавловск</w:t>
      </w:r>
      <w:proofErr w:type="spellEnd"/>
      <w:r w:rsidRPr="001347CC">
        <w:rPr>
          <w:rFonts w:ascii="Times New Roman" w:hAnsi="Times New Roman" w:cs="Times New Roman"/>
          <w:sz w:val="24"/>
          <w:szCs w:val="24"/>
        </w:rPr>
        <w:t xml:space="preserve"> (далее – Заказчик), включая оригинальные запасные части и расходный материал должны осуществляться Поставщиком, специализирующимся на обслуживании и ремонте автотранспорта.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CC">
        <w:rPr>
          <w:rFonts w:ascii="Times New Roman" w:hAnsi="Times New Roman" w:cs="Times New Roman"/>
          <w:sz w:val="24"/>
          <w:szCs w:val="24"/>
        </w:rPr>
        <w:t xml:space="preserve">Работы должны соответствовать Национальным стандартам Республики Казахстан </w:t>
      </w:r>
      <w:proofErr w:type="gramStart"/>
      <w:r w:rsidRPr="001347CC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1347CC">
        <w:rPr>
          <w:rFonts w:ascii="Times New Roman" w:hAnsi="Times New Roman" w:cs="Times New Roman"/>
          <w:sz w:val="24"/>
          <w:szCs w:val="24"/>
        </w:rPr>
        <w:t xml:space="preserve"> РК 3.55-2004 «Порядок сертификации услуг по техническому обслуживанию и ремонту автомототранспортных средств» и иным требованиям предусмотренным законодательством Республики Казахстан. Приказ: Комитета по техническому регулированию и метрологии Министерства индустрии и торговли Республики Казахстан, от 24.11.2004 г. № 385-од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347C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47CC">
        <w:rPr>
          <w:rFonts w:ascii="Times New Roman" w:hAnsi="Times New Roman" w:cs="Times New Roman"/>
          <w:sz w:val="24"/>
          <w:szCs w:val="24"/>
        </w:rPr>
        <w:t xml:space="preserve">Работа должна проводиться в соответствии с техническими условиями и рекомендациями завода-изготовителя для перечня автотранспорта указанных в пункте 12 настоящей Технической спецификации, установленными нормами времени на текущий ремонт автомобилей, с учетом соблюдения технических регламентов и стандартов, технологического режима, правил техники безопасности, противопожарной безопасности и производственной санитарии.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347CC">
        <w:rPr>
          <w:rFonts w:ascii="Times New Roman" w:hAnsi="Times New Roman" w:cs="Times New Roman"/>
          <w:sz w:val="24"/>
          <w:szCs w:val="24"/>
        </w:rPr>
        <w:t xml:space="preserve">. При выполнении работ, в случае замены запасных частей Поставщик обязан устанавливать новые и оригинальные запасные части, рекомендованные заводом изготовителем. В случае выявления дефектов установленных деталей (узлов, агрегатов), Поставщик обязан по требованию Заказчика в течение трех рабочих дней со дня получения таковой, произвести замену на другие новые детали (узлы, агрегаты) надлежащего качества за свой счет.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1347CC">
        <w:rPr>
          <w:rFonts w:ascii="Times New Roman" w:hAnsi="Times New Roman" w:cs="Times New Roman"/>
          <w:sz w:val="24"/>
          <w:szCs w:val="24"/>
        </w:rPr>
        <w:t>. Поставщик обязан выполнять работы Заказчику вне очереди и надлежащего качества в срок указанный в заявке зависимости от сложности выполняемых работ, со дня принятия автотранспорта на ремонт от Заказчика по акту прием</w:t>
      </w:r>
      <w:proofErr w:type="gramStart"/>
      <w:r w:rsidRPr="001347C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1347CC">
        <w:rPr>
          <w:rFonts w:ascii="Times New Roman" w:hAnsi="Times New Roman" w:cs="Times New Roman"/>
          <w:sz w:val="24"/>
          <w:szCs w:val="24"/>
        </w:rPr>
        <w:t xml:space="preserve"> передачи. Гарантия сохранности, целостности и полной материальной ответственности за переданный автотранспорт для выполнения работ возлагаются на Поставщика, с момента его принятия по акту прием</w:t>
      </w:r>
      <w:proofErr w:type="gramStart"/>
      <w:r w:rsidRPr="001347C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1347CC">
        <w:rPr>
          <w:rFonts w:ascii="Times New Roman" w:hAnsi="Times New Roman" w:cs="Times New Roman"/>
          <w:sz w:val="24"/>
          <w:szCs w:val="24"/>
        </w:rPr>
        <w:t xml:space="preserve"> передачи. По итогам выполненных работ Поставщик незамедлительно уведомляет Заказчика и передает автотранспорт Заказчику с оформлением акта выполненных работ и закрытием </w:t>
      </w:r>
      <w:proofErr w:type="gramStart"/>
      <w:r w:rsidRPr="001347CC">
        <w:rPr>
          <w:rFonts w:ascii="Times New Roman" w:hAnsi="Times New Roman" w:cs="Times New Roman"/>
          <w:sz w:val="24"/>
          <w:szCs w:val="24"/>
        </w:rPr>
        <w:t>заказ-нарядов</w:t>
      </w:r>
      <w:proofErr w:type="gramEnd"/>
      <w:r w:rsidRPr="001347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347CC">
        <w:rPr>
          <w:rFonts w:ascii="Times New Roman" w:hAnsi="Times New Roman" w:cs="Times New Roman"/>
          <w:sz w:val="24"/>
          <w:szCs w:val="24"/>
        </w:rPr>
        <w:t>. Обязательно наличие у Поставщика системы учета осуществляемых работ (</w:t>
      </w:r>
      <w:proofErr w:type="gramStart"/>
      <w:r w:rsidRPr="001347CC">
        <w:rPr>
          <w:rFonts w:ascii="Times New Roman" w:hAnsi="Times New Roman" w:cs="Times New Roman"/>
          <w:sz w:val="24"/>
          <w:szCs w:val="24"/>
        </w:rPr>
        <w:t>заказ-наряды</w:t>
      </w:r>
      <w:proofErr w:type="gramEnd"/>
      <w:r w:rsidRPr="001347CC">
        <w:rPr>
          <w:rFonts w:ascii="Times New Roman" w:hAnsi="Times New Roman" w:cs="Times New Roman"/>
          <w:sz w:val="24"/>
          <w:szCs w:val="24"/>
        </w:rPr>
        <w:t xml:space="preserve">, журнал учета ремонта автотранспорта) и наличие не менее 3-х боксов высотою не менее 4-х метров.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Pr="001347CC">
        <w:rPr>
          <w:rFonts w:ascii="Times New Roman" w:hAnsi="Times New Roman" w:cs="Times New Roman"/>
          <w:sz w:val="24"/>
          <w:szCs w:val="24"/>
        </w:rPr>
        <w:t xml:space="preserve">. Продолжительность обслуживания в день: в рабочие дни – с 9:00 часов до 20:00 часов, в выходные и праздничные дни – с 10:00 часов до 15:00 часов по времени города </w:t>
      </w:r>
      <w:r>
        <w:rPr>
          <w:rFonts w:ascii="Times New Roman" w:hAnsi="Times New Roman" w:cs="Times New Roman"/>
          <w:sz w:val="24"/>
          <w:szCs w:val="24"/>
        </w:rPr>
        <w:t>Петропавловск</w:t>
      </w:r>
      <w:r w:rsidRPr="001347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1347CC">
        <w:rPr>
          <w:rFonts w:ascii="Times New Roman" w:hAnsi="Times New Roman" w:cs="Times New Roman"/>
          <w:sz w:val="24"/>
          <w:szCs w:val="24"/>
        </w:rPr>
        <w:t xml:space="preserve">. Поставщик не должен передавать свои права и обязанности по выполнению работ третьим лицам без письменного согласия Заказчика.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347CC">
        <w:rPr>
          <w:rFonts w:ascii="Times New Roman" w:hAnsi="Times New Roman" w:cs="Times New Roman"/>
          <w:sz w:val="24"/>
          <w:szCs w:val="24"/>
        </w:rPr>
        <w:t xml:space="preserve">. Поставщик обязан обеспечить полное и надлежащее исполнение взятых на себя обязательств по договору и предоставить гарантию на выполненные работы и запасные части на срок не менее 3-х месяцев или 5 000 километров пробега с даты подписания </w:t>
      </w:r>
      <w:proofErr w:type="gramStart"/>
      <w:r w:rsidRPr="001347CC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1347CC">
        <w:rPr>
          <w:rFonts w:ascii="Times New Roman" w:hAnsi="Times New Roman" w:cs="Times New Roman"/>
          <w:sz w:val="24"/>
          <w:szCs w:val="24"/>
        </w:rPr>
        <w:t xml:space="preserve"> выполненных работ, что наступит ранее. </w:t>
      </w:r>
    </w:p>
    <w:p w:rsidR="005B30DB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347CC">
        <w:rPr>
          <w:rFonts w:ascii="Times New Roman" w:hAnsi="Times New Roman" w:cs="Times New Roman"/>
          <w:sz w:val="24"/>
          <w:szCs w:val="24"/>
        </w:rPr>
        <w:t>. Период действия договора: с момента вступления в силу договора по 31.12.2026</w:t>
      </w:r>
      <w:r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1347CC">
        <w:rPr>
          <w:rFonts w:ascii="Times New Roman" w:hAnsi="Times New Roman" w:cs="Times New Roman"/>
          <w:sz w:val="24"/>
          <w:szCs w:val="24"/>
        </w:rPr>
        <w:t>Поставщик</w:t>
      </w:r>
      <w:r>
        <w:rPr>
          <w:rFonts w:ascii="Times New Roman" w:hAnsi="Times New Roman" w:cs="Times New Roman"/>
          <w:sz w:val="24"/>
          <w:szCs w:val="24"/>
        </w:rPr>
        <w:t xml:space="preserve"> должен находится в городе Петропавловск, в радиусе 2-3 км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т адреса Заказчика.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347CC">
        <w:rPr>
          <w:rFonts w:ascii="Times New Roman" w:hAnsi="Times New Roman" w:cs="Times New Roman"/>
          <w:sz w:val="24"/>
          <w:szCs w:val="24"/>
        </w:rPr>
        <w:t>. Перечень закупаемых работ</w:t>
      </w:r>
    </w:p>
    <w:tbl>
      <w:tblPr>
        <w:tblW w:w="83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237"/>
        <w:gridCol w:w="4200"/>
        <w:gridCol w:w="943"/>
        <w:gridCol w:w="642"/>
      </w:tblGrid>
      <w:tr w:rsidR="001347CC" w:rsidRPr="001347CC" w:rsidTr="001347CC">
        <w:trPr>
          <w:trHeight w:val="900"/>
        </w:trPr>
        <w:tc>
          <w:tcPr>
            <w:tcW w:w="660" w:type="dxa"/>
            <w:shd w:val="clear" w:color="auto" w:fill="auto"/>
            <w:noWrap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№ </w:t>
            </w:r>
            <w:proofErr w:type="gramStart"/>
            <w:r w:rsidRPr="001347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п</w:t>
            </w:r>
            <w:proofErr w:type="gramEnd"/>
            <w:r w:rsidRPr="001347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/п</w:t>
            </w:r>
          </w:p>
        </w:tc>
        <w:tc>
          <w:tcPr>
            <w:tcW w:w="2051" w:type="dxa"/>
            <w:shd w:val="clear" w:color="auto" w:fill="auto"/>
            <w:noWrap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ед.</w:t>
            </w:r>
          </w:p>
        </w:tc>
        <w:tc>
          <w:tcPr>
            <w:tcW w:w="4200" w:type="dxa"/>
            <w:shd w:val="clear" w:color="auto" w:fill="auto"/>
            <w:noWrap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Виды работ</w:t>
            </w:r>
          </w:p>
        </w:tc>
        <w:tc>
          <w:tcPr>
            <w:tcW w:w="812" w:type="dxa"/>
            <w:shd w:val="clear" w:color="auto" w:fill="auto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347C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Ед</w:t>
            </w:r>
            <w:proofErr w:type="gramStart"/>
            <w:r w:rsidRPr="001347C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.и</w:t>
            </w:r>
            <w:proofErr w:type="gramEnd"/>
            <w:r w:rsidRPr="001347C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зм</w:t>
            </w:r>
            <w:proofErr w:type="spellEnd"/>
            <w:r w:rsidRPr="001347C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617" w:type="dxa"/>
            <w:shd w:val="clear" w:color="auto" w:fill="auto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шт.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2051" w:type="dxa"/>
            <w:vMerge w:val="restart"/>
            <w:shd w:val="clear" w:color="auto" w:fill="auto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Ваз 21214-20 XTA21214CB2026289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Колодки переднего тормоза - замена комплекта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Пыльник привода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наружний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Маятник рулевой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Втулки стабилизатора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Сальник КПП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Заглушка КПП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Подушка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раздатки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2шт.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Втулка реактивной тяги - замена 2 </w:t>
            </w:r>
            <w:proofErr w:type="spellStart"/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Колодки заднего тормоза - замена комплекта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Трос стояночного тормоза - </w:t>
            </w:r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/у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Амортизатор - замена (зад</w:t>
            </w:r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proofErr w:type="gram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ба)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крышки клапанов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Шаровая опора верхняя (2шт)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Подшипник ступицы - замена 2шт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Сайлентблок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- замена 4шт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Сайлентблок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- замена 4шт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Крестовина вала карданного - замена-4 </w:t>
            </w:r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Тяга рулевая - замена.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Зеркало боковое правое - c/y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Антифриз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Замок зажигания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 масла в двигателе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Муфта эластичная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Шаровая опора верхняя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Шиномонтаж</w:t>
            </w:r>
            <w:proofErr w:type="spellEnd"/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Сиденье в сборе - ремонт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Пыльник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шрус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наруж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левый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Пыльник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шрус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наруж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правый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Вилка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краднного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вала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48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Геометрия установки колес. Проверить и исправить.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Стекло лобовое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Генератор - ремонт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15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Стартер - ремонт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2051" w:type="dxa"/>
            <w:vMerge w:val="restart"/>
            <w:shd w:val="clear" w:color="auto" w:fill="auto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Ваз 21214 XWW212140J0057364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Колодки переднего тормоза - замена комплекта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Пыльник привода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наружний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Маятник рулевой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Втулки стабилизатора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Сальник КПП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Заглушка КПП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Подушка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раздатки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2шт.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Втулка реактивной тяги - замена 2 </w:t>
            </w:r>
            <w:proofErr w:type="spellStart"/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Колодки заднего тормоза - замена комплекта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Трос стояночного тормоза - </w:t>
            </w:r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/у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Амортизатор - замена (зад</w:t>
            </w:r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proofErr w:type="gram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ба)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крышки клапанов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Шаровая опора верхняя (2шт)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Подшипник ступицы - замена 2шт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Сайлентблок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- замена 4шт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Сайлентблок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- замена 4шт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Крестовина вала карданного - замена-4 </w:t>
            </w:r>
            <w:proofErr w:type="gram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gramEnd"/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Тяга рулевая - замена.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Зеркало боковое правое - c/y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Антифриз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Замок зажигания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Замена масла в двигателе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Муфта эластичная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Шаровая опора верхняя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Шиномонтаж</w:t>
            </w:r>
            <w:proofErr w:type="spellEnd"/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Сиденье в сборе - ремонт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Пыльник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шрус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наруж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левый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Пыльник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шрус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наруж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правый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Вилка </w:t>
            </w:r>
            <w:proofErr w:type="spellStart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краднного</w:t>
            </w:r>
            <w:proofErr w:type="spellEnd"/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вала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48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Геометрия установки колес. Проверить и исправить.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Стекло лобовое - замена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Генератор - ремонт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Стартер - ремонт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 w:val="restart"/>
            <w:shd w:val="clear" w:color="auto" w:fill="auto"/>
            <w:noWrap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2051" w:type="dxa"/>
            <w:vMerge w:val="restart"/>
            <w:shd w:val="clear" w:color="auto" w:fill="auto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proofErr w:type="gram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K</w:t>
            </w:r>
            <w:proofErr w:type="gram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ия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серато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MX1F3416BSK004111</w:t>
            </w: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масла в коробке передач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масла в двигателе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масляного фильтра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воздушного фильтра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15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жидкостей системы охлаждения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 w:val="restart"/>
            <w:shd w:val="clear" w:color="auto" w:fill="auto"/>
            <w:noWrap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051" w:type="dxa"/>
            <w:vMerge w:val="restart"/>
            <w:shd w:val="clear" w:color="auto" w:fill="auto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Кия </w:t>
            </w:r>
            <w:proofErr w:type="spell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серато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MX1F3416BTK006420</w:t>
            </w: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масла в коробке передач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масла в двигателе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масляного фильтра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воздушного фильтра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15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жидкостей системы охлаждения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 w:val="restart"/>
            <w:shd w:val="clear" w:color="auto" w:fill="auto"/>
            <w:noWrap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2051" w:type="dxa"/>
            <w:vMerge w:val="restart"/>
            <w:shd w:val="clear" w:color="auto" w:fill="auto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Hyundai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elantra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MXHLN41BBSK090594</w:t>
            </w: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масла в коробке передач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масла в двигателе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масляного фильтра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воздушного фильтра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1347CC" w:rsidRPr="001347CC" w:rsidTr="001347CC">
        <w:trPr>
          <w:trHeight w:val="315"/>
        </w:trPr>
        <w:tc>
          <w:tcPr>
            <w:tcW w:w="660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347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Замена жидкостей системы охлаждения</w:t>
            </w:r>
          </w:p>
        </w:tc>
        <w:tc>
          <w:tcPr>
            <w:tcW w:w="812" w:type="dxa"/>
            <w:shd w:val="clear" w:color="auto" w:fill="auto"/>
            <w:noWrap/>
            <w:vAlign w:val="center"/>
            <w:hideMark/>
          </w:tcPr>
          <w:p w:rsidR="001347CC" w:rsidRPr="001347CC" w:rsidRDefault="001347CC" w:rsidP="001347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шт.</w:t>
            </w:r>
          </w:p>
        </w:tc>
        <w:tc>
          <w:tcPr>
            <w:tcW w:w="617" w:type="dxa"/>
            <w:shd w:val="clear" w:color="auto" w:fill="auto"/>
            <w:noWrap/>
            <w:vAlign w:val="bottom"/>
            <w:hideMark/>
          </w:tcPr>
          <w:p w:rsidR="001347CC" w:rsidRPr="001347CC" w:rsidRDefault="001347CC" w:rsidP="00134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</w:tbl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>После вступления в силу договора Поставщик предоставляет в адрес Заказчика общую расшифровку затрат согласно видам работ указанные в данной технической спецификации, при этом сумма расшифровки должна равняться сумме договора. Вместе с тем, поставщик при предоставлении посредством веб-портала актов выполненных работ прикрепляет расшифровку затрат, при этом расшифровка затрат должна равняться сумме актов выполненных работ, с учетом цен указанных в общей расшифровке затрат. Поставщик согласно статьи 623 Гражданского кодекса, в течени</w:t>
      </w:r>
      <w:proofErr w:type="gramStart"/>
      <w:r w:rsidRPr="001347C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1347CC">
        <w:rPr>
          <w:rFonts w:ascii="Times New Roman" w:hAnsi="Times New Roman" w:cs="Times New Roman"/>
          <w:sz w:val="24"/>
          <w:szCs w:val="24"/>
        </w:rPr>
        <w:t xml:space="preserve"> действия договора, вправе посредством веб-портала сформировать и выставить Заказчику акты выполненных работ отдельными этапами. Согласно Правилам технической эксплуатации автотранспортных средств, утвержденных приказом Министра по инвестициям и развитию Республики Казахстан от 30 апреля 2015 года № 547, техническим обслуживанием является комплекс операций (технических воздействий), направленных на поддержание автотранспортных средств в исправном состоянии, обеспечение безопасности движения, защиту окружающей среды в процессе их эксплуатации и хранения. В этой связи, а также учитывая, что техническое обслуживание автотранспорта представляет собой комплекс взаимосвязанных операций, требующих, в том числе замену соответствующих деталей, полагаем целесообразным закупку по техническому обслуживанию автотранспорта с предоставлением запасных частей и расходных материалов проводить в одном лоте. </w:t>
      </w:r>
    </w:p>
    <w:p w:rsidR="001347CC" w:rsidRDefault="001347CC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47CC">
        <w:rPr>
          <w:rFonts w:ascii="Times New Roman" w:hAnsi="Times New Roman" w:cs="Times New Roman"/>
          <w:sz w:val="24"/>
          <w:szCs w:val="24"/>
        </w:rPr>
        <w:t xml:space="preserve">В целях оптимального и эффективного расходования денег, используемых для государственных закупок Заказчик при необходимости вправе заменить виды работ и запасные части, при этом Поставщик предоставляет в адрес Заказчика </w:t>
      </w:r>
      <w:proofErr w:type="gramStart"/>
      <w:r w:rsidRPr="001347CC">
        <w:rPr>
          <w:rFonts w:ascii="Times New Roman" w:hAnsi="Times New Roman" w:cs="Times New Roman"/>
          <w:sz w:val="24"/>
          <w:szCs w:val="24"/>
        </w:rPr>
        <w:t>прайс- лист</w:t>
      </w:r>
      <w:proofErr w:type="gramEnd"/>
      <w:r w:rsidRPr="001347CC">
        <w:rPr>
          <w:rFonts w:ascii="Times New Roman" w:hAnsi="Times New Roman" w:cs="Times New Roman"/>
          <w:sz w:val="24"/>
          <w:szCs w:val="24"/>
        </w:rPr>
        <w:t xml:space="preserve"> с ценами, цены должны быть не выше средне рыночных. В сумму договора входят, так же запасные части за счет поставщика.</w:t>
      </w: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7A144D" w:rsidP="007A144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A144D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7A14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b/>
          <w:sz w:val="24"/>
          <w:szCs w:val="24"/>
        </w:rPr>
        <w:t>алынатын</w:t>
      </w:r>
      <w:proofErr w:type="spellEnd"/>
      <w:r w:rsidRPr="007A14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7A14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A14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:rsidR="007A144D" w:rsidRPr="007A144D" w:rsidRDefault="007A144D" w:rsidP="007A144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Pr="007A144D" w:rsidRDefault="007A144D" w:rsidP="007A144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Петропавл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станциясындағы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көтерме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сауда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7A144D">
        <w:rPr>
          <w:rFonts w:ascii="Times New Roman" w:hAnsi="Times New Roman" w:cs="Times New Roman"/>
          <w:sz w:val="24"/>
          <w:szCs w:val="24"/>
        </w:rPr>
        <w:t>пн</w:t>
      </w:r>
      <w:proofErr w:type="gramEnd"/>
      <w:r w:rsidRPr="007A144D">
        <w:rPr>
          <w:rFonts w:ascii="Times New Roman" w:hAnsi="Times New Roman" w:cs="Times New Roman"/>
          <w:sz w:val="24"/>
          <w:szCs w:val="24"/>
        </w:rPr>
        <w:t>ұсқа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ағымдағы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>.</w:t>
      </w:r>
    </w:p>
    <w:p w:rsidR="007A144D" w:rsidRPr="007A144D" w:rsidRDefault="007A144D" w:rsidP="007A144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беруш</w:t>
      </w:r>
      <w:proofErr w:type="gramStart"/>
      <w:r w:rsidRPr="007A144D">
        <w:rPr>
          <w:rFonts w:ascii="Times New Roman" w:hAnsi="Times New Roman" w:cs="Times New Roman"/>
          <w:sz w:val="24"/>
          <w:szCs w:val="24"/>
        </w:rPr>
        <w:t>і-</w:t>
      </w:r>
      <w:proofErr w:type="gramEnd"/>
      <w:r w:rsidRPr="007A144D">
        <w:rPr>
          <w:rFonts w:ascii="Times New Roman" w:hAnsi="Times New Roman" w:cs="Times New Roman"/>
          <w:sz w:val="24"/>
          <w:szCs w:val="24"/>
        </w:rPr>
        <w:t>кәсіпкерлік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асыратын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олар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заңдарында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өзгеше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белгіленбесе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мекемелерді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қоспағанда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жасасуға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үміткер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уақытша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бірлестігі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(консорциум). </w:t>
      </w:r>
    </w:p>
    <w:p w:rsidR="007A144D" w:rsidRPr="007A144D" w:rsidRDefault="007A144D" w:rsidP="007A144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A144D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беруш</w:t>
      </w:r>
      <w:proofErr w:type="gramStart"/>
      <w:r w:rsidRPr="007A144D">
        <w:rPr>
          <w:rFonts w:ascii="Times New Roman" w:hAnsi="Times New Roman" w:cs="Times New Roman"/>
          <w:sz w:val="24"/>
          <w:szCs w:val="24"/>
        </w:rPr>
        <w:t>і-</w:t>
      </w:r>
      <w:proofErr w:type="gramEnd"/>
      <w:r w:rsidRPr="007A144D">
        <w:rPr>
          <w:rFonts w:ascii="Times New Roman" w:hAnsi="Times New Roman" w:cs="Times New Roman"/>
          <w:sz w:val="24"/>
          <w:szCs w:val="24"/>
        </w:rPr>
        <w:t>кәсіпкерлік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асыратын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заңдарында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өзгеше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белгіленбесе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мекемелерді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қоспағанда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онымен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контрагенті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ретінде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әрекет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уақытша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бірлестігі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(консорциум). </w:t>
      </w:r>
    </w:p>
    <w:p w:rsidR="007A144D" w:rsidRDefault="007A144D" w:rsidP="007A144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Жұмыстар-заттай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нәтижесі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республика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заңдарына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жұ</w:t>
      </w:r>
      <w:proofErr w:type="gramStart"/>
      <w:r w:rsidRPr="007A144D">
        <w:rPr>
          <w:rFonts w:ascii="Times New Roman" w:hAnsi="Times New Roman" w:cs="Times New Roman"/>
          <w:sz w:val="24"/>
          <w:szCs w:val="24"/>
        </w:rPr>
        <w:t>мыстар</w:t>
      </w:r>
      <w:proofErr w:type="gramEnd"/>
      <w:r w:rsidRPr="007A144D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жатқызылған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7A144D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7A144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</w:p>
    <w:p w:rsidR="007A144D" w:rsidRDefault="007A144D" w:rsidP="007A144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2A11" w:rsidRP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Петропавл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станциясындағы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ағымдағы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ә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түпнұсқа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жөндеуге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маманданған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асыруы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2A11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стандарттарына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Қ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 xml:space="preserve"> СТ 3.55-2004 "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автомотокөлік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сертификаттау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келуге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Бұйрық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Индустрия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сауда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министрлігі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метрология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комитетінің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2004.11.24 № 385-НҚ</w:t>
      </w:r>
    </w:p>
    <w:p w:rsidR="00962A11" w:rsidRP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регламенттер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стандарттардың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технологиялық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режимнің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техника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санитария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қағидаларының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осы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ерекшеліктің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12-тармағында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автомобильдерді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ағымдағы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жөндеуге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уақыт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нормаларында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тізбесі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зауыттың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жүргізілуге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2A11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ауыстырылған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өндіруші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зауыт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ұсынған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пн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ұсқа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орнатуға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бөлшектердің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тораптардың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агрегаттардың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талабы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сападағы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тораптарға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агрегаттарға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ауыстыруға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>.</w:t>
      </w:r>
    </w:p>
    <w:p w:rsidR="00962A11" w:rsidRP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кезектен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2A11">
        <w:rPr>
          <w:rFonts w:ascii="Times New Roman" w:hAnsi="Times New Roman" w:cs="Times New Roman"/>
          <w:sz w:val="24"/>
          <w:szCs w:val="24"/>
        </w:rPr>
        <w:t>тыс</w:t>
      </w:r>
      <w:proofErr w:type="spellEnd"/>
      <w:proofErr w:type="gram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сапада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Орындалатын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күрделілігіне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өтінімде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мерзімде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берушіден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жөндеуге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қабылданған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2A11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автокөліктің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тұтастығына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жауапкершілігіне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қабылданған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жүктеледі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қорытындысы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берушіні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дереу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хабардар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акт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ісін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ресімдеумен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Тапсырыс-нарядтардың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жабылуымен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Жеткізушіде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асырылатын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Тапсырыс-нарядтар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кті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өндеуді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журналы)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4 метр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бокстың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>.</w:t>
      </w:r>
    </w:p>
    <w:p w:rsidR="00962A11" w:rsidRP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Күніне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ұзақтығы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:ж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ұмыс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9:00 –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ден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20:00-ге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демалыс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мереке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күндері-Петропавл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қаласының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10:00-ден 15: 00-ге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2A11" w:rsidRP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құқықтары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міндеттерін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келісімінсіз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тұлғаларға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бермеуге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2A11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2A11" w:rsidRP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өзіне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міндеттемелердің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тиісінше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орындалуын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3 ай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5 000 километр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жүгі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мерзіміне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бұ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ұрын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2A11" w:rsidRP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қолданылу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кезеңі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күшіне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енген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31.12.2026 </w:t>
      </w:r>
      <w:proofErr w:type="spellStart"/>
      <w:proofErr w:type="gramStart"/>
      <w:r w:rsidRPr="00962A11">
        <w:rPr>
          <w:rFonts w:ascii="Times New Roman" w:hAnsi="Times New Roman" w:cs="Times New Roman"/>
          <w:sz w:val="24"/>
          <w:szCs w:val="24"/>
        </w:rPr>
        <w:t>жыл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2A11" w:rsidRPr="00962A11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Петропавл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қаласында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мекенжайынан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2-3 км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радиуста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2A11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62A11">
        <w:rPr>
          <w:rFonts w:ascii="Times New Roman" w:hAnsi="Times New Roman" w:cs="Times New Roman"/>
          <w:sz w:val="24"/>
          <w:szCs w:val="24"/>
        </w:rPr>
        <w:t>.</w:t>
      </w:r>
    </w:p>
    <w:p w:rsidR="007A144D" w:rsidRDefault="00962A11" w:rsidP="00962A1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2A11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тізбесі</w:t>
      </w:r>
      <w:proofErr w:type="spellEnd"/>
    </w:p>
    <w:tbl>
      <w:tblPr>
        <w:tblW w:w="86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237"/>
        <w:gridCol w:w="4200"/>
        <w:gridCol w:w="848"/>
        <w:gridCol w:w="718"/>
      </w:tblGrid>
      <w:tr w:rsidR="007A144D" w:rsidRPr="001347CC" w:rsidTr="00962A11">
        <w:trPr>
          <w:trHeight w:val="900"/>
        </w:trPr>
        <w:tc>
          <w:tcPr>
            <w:tcW w:w="660" w:type="dxa"/>
            <w:shd w:val="clear" w:color="auto" w:fill="auto"/>
            <w:noWrap/>
            <w:hideMark/>
          </w:tcPr>
          <w:p w:rsidR="007A144D" w:rsidRPr="001347CC" w:rsidRDefault="007A144D" w:rsidP="007A14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№ </w:t>
            </w:r>
            <w:proofErr w:type="gramStart"/>
            <w:r w:rsidRPr="001347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п</w:t>
            </w:r>
            <w:proofErr w:type="gramEnd"/>
            <w:r w:rsidRPr="001347C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/п</w:t>
            </w:r>
          </w:p>
        </w:tc>
        <w:tc>
          <w:tcPr>
            <w:tcW w:w="2237" w:type="dxa"/>
            <w:shd w:val="clear" w:color="auto" w:fill="auto"/>
            <w:noWrap/>
            <w:hideMark/>
          </w:tcPr>
          <w:p w:rsidR="007A144D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Бірлі</w:t>
            </w:r>
            <w:proofErr w:type="gramStart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</w:t>
            </w:r>
            <w:proofErr w:type="spellEnd"/>
            <w:proofErr w:type="gramEnd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саны.</w:t>
            </w:r>
          </w:p>
        </w:tc>
        <w:tc>
          <w:tcPr>
            <w:tcW w:w="4200" w:type="dxa"/>
            <w:shd w:val="clear" w:color="auto" w:fill="auto"/>
            <w:noWrap/>
            <w:hideMark/>
          </w:tcPr>
          <w:p w:rsidR="007A144D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Ж</w:t>
            </w:r>
            <w:proofErr w:type="gramEnd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ұмыс</w:t>
            </w:r>
            <w:proofErr w:type="spellEnd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түрлері</w:t>
            </w:r>
            <w:proofErr w:type="spellEnd"/>
          </w:p>
        </w:tc>
        <w:tc>
          <w:tcPr>
            <w:tcW w:w="848" w:type="dxa"/>
            <w:shd w:val="clear" w:color="auto" w:fill="auto"/>
            <w:hideMark/>
          </w:tcPr>
          <w:p w:rsidR="007A144D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Б</w:t>
            </w:r>
            <w:proofErr w:type="gramEnd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ірлік</w:t>
            </w:r>
            <w:proofErr w:type="spellEnd"/>
            <w:r w:rsidRPr="00962A1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718" w:type="dxa"/>
            <w:shd w:val="clear" w:color="auto" w:fill="auto"/>
            <w:hideMark/>
          </w:tcPr>
          <w:p w:rsidR="007A144D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Саны</w:t>
            </w:r>
          </w:p>
        </w:tc>
      </w:tr>
      <w:tr w:rsidR="00962A11" w:rsidRPr="001347CC" w:rsidTr="00962A11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2237" w:type="dxa"/>
            <w:vMerge w:val="restart"/>
            <w:shd w:val="clear" w:color="auto" w:fill="auto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Ваз 21214-20 XTA21214CB2026289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Алдыңғы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тежегіш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жастықшалары-жиынтықты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962A11" w:rsidRPr="00962A11" w:rsidRDefault="00962A11" w:rsidP="007A1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Сыртқы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жетек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тозаңдатқышы-ауыстыру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Рульді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</w:t>
            </w:r>
            <w:proofErr w:type="spellEnd"/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Маятник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Тұрақтандырғыш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жеңдер-ауыстыру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Тығыздағыш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тығыздағыш-ауыстыру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Бері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іс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қорабы-ауыстыру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Тарату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жастығы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2 дана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Реактивті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тарту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жең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і-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2 дана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Арт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тежегіш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жастықшалары-жиынтықты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Тұрақ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тежегішінің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кабел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 / у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Амортизатор-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арт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екеуі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де)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Клапан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қақпағын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төсеу-ауыстыру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Жоғарғы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шар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тірегі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(2 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)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Хаб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мойынтірегі-2 дана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Silentblock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4 дана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Silentblock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4 дана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Кардан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білігінің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крест-ауыстыру-4 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  <w:proofErr w:type="gram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Рульдік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тартқыш-ауыстыру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жақтағы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айна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c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/ y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Антифриз-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Тұтану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қосқышы-ауыстыру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Қозғалтқыштағы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майды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Серпімді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Муфта-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Жоғарғы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шар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тірег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і-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Шиномонтаж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Жиналатын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орын-жөндеу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Антер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шрус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сырт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қа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сол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Антер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шрус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сырт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қа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Ұрлық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ігінің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шанышқысы-ауыстыру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48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Дөңгелектерді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орнату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геометриясы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Тексеру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және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түзету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Алдыңғы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әйнек-ауыстыру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Генератор-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өндеу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15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Стартер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өндеу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vAlign w:val="bottom"/>
            <w:hideMark/>
          </w:tcPr>
          <w:p w:rsidR="00962A11" w:rsidRPr="00962A11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2237" w:type="dxa"/>
            <w:vMerge w:val="restart"/>
            <w:shd w:val="clear" w:color="auto" w:fill="auto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Ваз 21214 XWW212140J0057364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Алдыңғы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тежегіш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жастықшалары-жиынтықты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Сыртқы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жетек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тозаңдатқышы-ауыстыру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Рульді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</w:t>
            </w:r>
            <w:proofErr w:type="spellEnd"/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Маятник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Тұрақтандырғыш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жеңдер-ауыстыру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Тығыздағыш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тығыздағыш-ауыстыру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Бері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іс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қорабы-ауыстыру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Тарату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жастығы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2 дана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Реактивті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тарту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жең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і-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2 дана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Арт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тежегіш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жастықшалары-жиынтықты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Тұрақ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тежегішінің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кабел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 / у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Амортизатор-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арт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екеуі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де)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Клапан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қақпағын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төсеу-ауыстыру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Жоғарғы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шар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тірегі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(2 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)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Хаб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мойынтірегі-2 дана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Silentblock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4 дана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Silentblock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4 дана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Кардан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білігінің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крест-ауыстыру-4 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  <w:proofErr w:type="gram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Рульдік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тартқыш-ауыстыру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жақтағы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айна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c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/ y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Антифриз-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Тұтану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қосқышы-ауыстыру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Қозғалтқыштағы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майды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Серпімді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Муфта-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Жоғарғы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шар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тірег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і-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Шиномонтаж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Жиналатын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орын-жөндеу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Антер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шрус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сырт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қа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сол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Антер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шрус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сырт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қа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Ұрлық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ігінің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шанышқысы-ауыстыру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48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Дөңгелектерді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орнату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геометриясы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Тексеру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және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түзету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Алдыңғы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әйнек-ауыстыру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Генератор-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өндеу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237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00" w:type="dxa"/>
            <w:shd w:val="clear" w:color="auto" w:fill="auto"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Стартер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өндеу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 w:val="restart"/>
            <w:shd w:val="clear" w:color="auto" w:fill="auto"/>
            <w:noWrap/>
            <w:hideMark/>
          </w:tcPr>
          <w:p w:rsidR="00962A11" w:rsidRPr="001347CC" w:rsidRDefault="00962A11" w:rsidP="007A1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2237" w:type="dxa"/>
            <w:vMerge w:val="restart"/>
            <w:shd w:val="clear" w:color="auto" w:fill="auto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proofErr w:type="gram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K</w:t>
            </w:r>
            <w:proofErr w:type="gram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ия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серато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MX1F3416BSK004111</w:t>
            </w: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Бері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іс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қорабындағы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майды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Қозғалтқыштағы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майды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Май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сүзгісін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Ауа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сүзгісін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15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Салқындату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жүйесінің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сұйықтықтарын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 w:val="restart"/>
            <w:shd w:val="clear" w:color="auto" w:fill="auto"/>
            <w:noWrap/>
            <w:hideMark/>
          </w:tcPr>
          <w:p w:rsidR="00962A11" w:rsidRPr="001347CC" w:rsidRDefault="00962A11" w:rsidP="007A1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237" w:type="dxa"/>
            <w:vMerge w:val="restart"/>
            <w:shd w:val="clear" w:color="auto" w:fill="auto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Кия </w:t>
            </w:r>
            <w:proofErr w:type="spell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серато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MX1F3416BTK006420</w:t>
            </w: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Бері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іс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қорабындағы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майды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Қозғалтқыштағы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майды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Май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сүзгісін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Ауа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сүзгісін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15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Салқындату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жүйесінің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сұйықтықтарын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 w:val="restart"/>
            <w:shd w:val="clear" w:color="auto" w:fill="auto"/>
            <w:noWrap/>
            <w:hideMark/>
          </w:tcPr>
          <w:p w:rsidR="00962A11" w:rsidRPr="001347CC" w:rsidRDefault="00962A11" w:rsidP="007A14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2237" w:type="dxa"/>
            <w:vMerge w:val="restart"/>
            <w:shd w:val="clear" w:color="auto" w:fill="auto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Hyundai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elantra</w:t>
            </w:r>
            <w:proofErr w:type="spellEnd"/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MXHLN41BBSK090594</w:t>
            </w: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Бері</w:t>
            </w:r>
            <w:proofErr w:type="gram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іс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қорабындағы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майды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Қозғалтқыштағы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майды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Май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сүзгісін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00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Ауа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сүзгісін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962A11" w:rsidRPr="001347CC" w:rsidTr="007B11A5">
        <w:trPr>
          <w:trHeight w:val="315"/>
        </w:trPr>
        <w:tc>
          <w:tcPr>
            <w:tcW w:w="660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7" w:type="dxa"/>
            <w:vMerge/>
            <w:vAlign w:val="center"/>
            <w:hideMark/>
          </w:tcPr>
          <w:p w:rsidR="00962A11" w:rsidRPr="001347CC" w:rsidRDefault="00962A11" w:rsidP="007A14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00" w:type="dxa"/>
            <w:shd w:val="clear" w:color="auto" w:fill="auto"/>
            <w:noWrap/>
            <w:hideMark/>
          </w:tcPr>
          <w:p w:rsidR="00962A11" w:rsidRPr="00962A11" w:rsidRDefault="00962A11" w:rsidP="00962A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Салқындату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жүйесінің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сұйықтықтарын</w:t>
            </w:r>
            <w:proofErr w:type="spellEnd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</w:p>
        </w:tc>
        <w:tc>
          <w:tcPr>
            <w:tcW w:w="848" w:type="dxa"/>
            <w:shd w:val="clear" w:color="auto" w:fill="auto"/>
            <w:noWrap/>
            <w:hideMark/>
          </w:tcPr>
          <w:p w:rsidR="00962A11" w:rsidRPr="00962A11" w:rsidRDefault="00962A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62A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718" w:type="dxa"/>
            <w:shd w:val="clear" w:color="auto" w:fill="auto"/>
            <w:noWrap/>
            <w:vAlign w:val="bottom"/>
            <w:hideMark/>
          </w:tcPr>
          <w:p w:rsidR="00962A11" w:rsidRPr="001347CC" w:rsidRDefault="00962A11" w:rsidP="007A14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347CC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</w:tbl>
    <w:p w:rsidR="007A144D" w:rsidRDefault="007A144D" w:rsidP="007A144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144D" w:rsidRDefault="00962A11" w:rsidP="007A144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күшіне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енгеннен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атына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түрлеріне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шығындардың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транскрипциясын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транскрипция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сомасы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сомасына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Сонымен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қатар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веб-портал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актілерін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ұсынған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шығындардың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жазылуын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бекітеді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шығындардың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жазылуы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шығындардың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таратылуында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бағаларды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актілерінің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сомасына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2A11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62A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кодекстің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623-бабына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қолданылу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барысында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веб-портал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актілерін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жекелеген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кезеңдерде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алыптастыру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ұсынуға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құқылы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Инвестициялар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даму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2015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сәуірдегі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№ 547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бұйрығымен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қағидаларына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күйде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ұстауға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қозғалыс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қауіпсіздігін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процесінде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қоршаған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ортаны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қорғ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ау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бағытталған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операциялар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әсерлер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кешені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Осыған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ауыстыруды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өзара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операциялар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кешені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табылатынын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алуды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лотта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орынды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санаймыз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>.</w:t>
      </w:r>
    </w:p>
    <w:p w:rsidR="007A144D" w:rsidRPr="001347CC" w:rsidRDefault="00962A11" w:rsidP="001347C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ақшаны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оңтайлы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жә</w:t>
      </w:r>
      <w:proofErr w:type="gramStart"/>
      <w:r w:rsidRPr="00962A11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ти</w:t>
      </w:r>
      <w:proofErr w:type="gramEnd"/>
      <w:r w:rsidRPr="00962A11">
        <w:rPr>
          <w:rFonts w:ascii="Times New Roman" w:hAnsi="Times New Roman" w:cs="Times New Roman"/>
          <w:sz w:val="24"/>
          <w:szCs w:val="24"/>
        </w:rPr>
        <w:t>імді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жұмсау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түрлері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ауыстыруға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құқылы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атына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бағалары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бар прайс -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парақты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бағалар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нарықтық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орташа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деңгейден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2A11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962A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сомасына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962A11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962A1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7A144D" w:rsidRPr="00134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7CC"/>
    <w:rsid w:val="001347CC"/>
    <w:rsid w:val="005B30DB"/>
    <w:rsid w:val="007A144D"/>
    <w:rsid w:val="0096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7C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7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1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2873</Words>
  <Characters>16377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2026-10-22T09:54:00Z</dcterms:created>
  <dcterms:modified xsi:type="dcterms:W3CDTF">2026-10-22T10:12:00Z</dcterms:modified>
</cp:coreProperties>
</file>