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pPr w:leftFromText="180" w:rightFromText="180" w:vertAnchor="page" w:horzAnchor="margin" w:tblpY="2105"/>
        <w:tblW w:w="14992" w:type="dxa"/>
        <w:tblLayout w:type="fixed"/>
        <w:tblLook w:val="04A0" w:firstRow="1" w:lastRow="0" w:firstColumn="1" w:lastColumn="0" w:noHBand="0" w:noVBand="1"/>
      </w:tblPr>
      <w:tblGrid>
        <w:gridCol w:w="2235"/>
        <w:gridCol w:w="2409"/>
        <w:gridCol w:w="5245"/>
        <w:gridCol w:w="4394"/>
        <w:gridCol w:w="709"/>
      </w:tblGrid>
      <w:tr w:rsidR="00954AD0" w:rsidRPr="00954AD0" w:rsidTr="00917284">
        <w:tc>
          <w:tcPr>
            <w:tcW w:w="2235" w:type="dxa"/>
          </w:tcPr>
          <w:p w:rsidR="00954AD0" w:rsidRDefault="00954AD0" w:rsidP="00917284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Методист</w:t>
            </w:r>
            <w:r w:rsidR="00DC098A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-1 штук-кашемир </w:t>
            </w:r>
          </w:p>
          <w:p w:rsidR="00954AD0" w:rsidRDefault="00954AD0" w:rsidP="00917284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Эпидемиолог -2 штук</w:t>
            </w:r>
            <w:r w:rsidR="00DC098A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-кашемир </w:t>
            </w:r>
          </w:p>
          <w:p w:rsidR="00954AD0" w:rsidRDefault="00DD2EBD" w:rsidP="00917284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Зам</w:t>
            </w:r>
            <w:r w:rsidR="00954AD0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-1 штук</w:t>
            </w:r>
            <w:r w:rsidR="00DC098A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-кашемир </w:t>
            </w:r>
            <w:r w:rsidR="00954AD0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,</w:t>
            </w:r>
          </w:p>
          <w:p w:rsidR="00954AD0" w:rsidRDefault="00DD2EBD" w:rsidP="00917284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Медсестар</w:t>
            </w:r>
            <w:r w:rsidR="00954AD0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-1 штук</w:t>
            </w:r>
            <w:r w:rsidR="00DC098A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-кашемир </w:t>
            </w:r>
          </w:p>
          <w:p w:rsidR="008B2AC6" w:rsidRDefault="008B2AC6" w:rsidP="00917284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Бух-1</w:t>
            </w:r>
            <w:r w:rsidR="003E7B19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-белый цвет </w:t>
            </w:r>
          </w:p>
          <w:p w:rsidR="003E7B19" w:rsidRPr="00954AD0" w:rsidRDefault="003E7B19" w:rsidP="00917284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Поликлиника –</w:t>
            </w:r>
            <w:r w:rsidR="00A0430A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размер</w:t>
            </w:r>
            <w:r w:rsid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не менее </w:t>
            </w:r>
            <w:r w:rsidR="00A0430A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</w:t>
            </w:r>
            <w:r w:rsidR="00DC098A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800*500*2000</w:t>
            </w:r>
            <w:r w:rsid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белый цвет </w:t>
            </w:r>
          </w:p>
        </w:tc>
        <w:tc>
          <w:tcPr>
            <w:tcW w:w="2409" w:type="dxa"/>
          </w:tcPr>
          <w:p w:rsidR="00954AD0" w:rsidRDefault="00954AD0" w:rsidP="00917284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Шкаф купе для документов со стекляннымии дверцами</w:t>
            </w:r>
            <w:r w:rsidR="00DD2EBD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. Цвет обязательно согласовать с заказчиком. </w:t>
            </w:r>
          </w:p>
          <w:p w:rsidR="003E7B19" w:rsidRPr="00954AD0" w:rsidRDefault="003E7B19" w:rsidP="00917284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</w:p>
        </w:tc>
        <w:tc>
          <w:tcPr>
            <w:tcW w:w="5245" w:type="dxa"/>
          </w:tcPr>
          <w:p w:rsidR="00954AD0" w:rsidRPr="00954AD0" w:rsidRDefault="00954AD0" w:rsidP="00917284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Размер не менее 800*400*2100</w:t>
            </w:r>
            <w:r w:rsidR="00DD2EBD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-6 штук и размером </w:t>
            </w:r>
            <w:r w:rsidR="00DD2EBD" w:rsidRPr="00DD2EBD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800*500*2000</w:t>
            </w:r>
            <w:r w:rsidR="00DD2EBD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-1 штук. </w:t>
            </w: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.</w:t>
            </w: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54AD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товара:</w:t>
            </w: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Шкаф медицинский для хранения документов, медицинских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изделий и расходных материалов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с замками</w:t>
            </w:r>
          </w:p>
          <w:p w:rsidR="00954AD0" w:rsidRPr="00954AD0" w:rsidRDefault="00954AD0" w:rsidP="00917284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4AD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Назначение:</w:t>
            </w: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Шкаф предназначен для хранения медицинской документации, лекарственных средств (не требующих специальных условий хранения), медицинских изделий, расходных материалов, инструментария и иных предметов в кабинетах медицинских организаций, лабораториях, административных и служебных помещениях.</w:t>
            </w:r>
          </w:p>
          <w:p w:rsidR="00954AD0" w:rsidRPr="00954AD0" w:rsidRDefault="00954AD0" w:rsidP="00917284">
            <w:pPr>
              <w:keepNext/>
              <w:keepLines/>
              <w:spacing w:before="200"/>
              <w:outlineLvl w:val="2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AD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Технические характеристики</w:t>
            </w:r>
          </w:p>
          <w:p w:rsidR="00954AD0" w:rsidRPr="00954AD0" w:rsidRDefault="00954AD0" w:rsidP="0091728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Тип изделия – шкаф напольный, двухсекционный.</w:t>
            </w:r>
          </w:p>
          <w:p w:rsidR="00954AD0" w:rsidRPr="00954AD0" w:rsidRDefault="00954AD0" w:rsidP="0091728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Конструкция – разборная или </w:t>
            </w:r>
            <w:proofErr w:type="spellStart"/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цельносборная</w:t>
            </w:r>
            <w:proofErr w:type="spellEnd"/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обеспечивающая устойчивость и длительный срок эксплуатации.</w:t>
            </w:r>
          </w:p>
          <w:p w:rsidR="00954AD0" w:rsidRPr="00954AD0" w:rsidRDefault="00954AD0" w:rsidP="0091728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Материал корпуса – ламинированная древесно-стружечная плита (ЛДСП) класса эмиссии не ниже Е</w:t>
            </w:r>
            <w:proofErr w:type="gramStart"/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proofErr w:type="gramEnd"/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либо эквивалентный материал, безопасный для эксплуатации в медицинских учреждениях.</w:t>
            </w:r>
          </w:p>
          <w:p w:rsidR="00954AD0" w:rsidRPr="00954AD0" w:rsidRDefault="00954AD0" w:rsidP="0091728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Толщина ЛДСП – не менее 16 мм.</w:t>
            </w:r>
          </w:p>
          <w:p w:rsidR="00954AD0" w:rsidRPr="00954AD0" w:rsidRDefault="00954AD0" w:rsidP="0091728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Торцы деталей облицованы ударопрочной кромкой ПВХ толщиной не менее 2 мм.</w:t>
            </w:r>
          </w:p>
          <w:p w:rsidR="00954AD0" w:rsidRPr="00954AD0" w:rsidRDefault="00954AD0" w:rsidP="0091728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Верхняя секция оснащена двумя распашными дверцами со вставками из прозрачного стекла.</w:t>
            </w:r>
          </w:p>
          <w:p w:rsidR="00954AD0" w:rsidRPr="00954AD0" w:rsidRDefault="00954AD0" w:rsidP="0091728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Стекло безопасное, полированное, толщиной не менее 4 мм.</w:t>
            </w:r>
          </w:p>
          <w:p w:rsidR="00954AD0" w:rsidRPr="00954AD0" w:rsidRDefault="00954AD0" w:rsidP="0091728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Нижняя секция оснащена двумя глухими распашными дверцами.</w:t>
            </w:r>
          </w:p>
          <w:p w:rsidR="00954AD0" w:rsidRPr="00954AD0" w:rsidRDefault="00954AD0" w:rsidP="0091728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Внутри шкафа предусмотрены полки для хранения медицинских изделий и документации.</w:t>
            </w:r>
          </w:p>
          <w:p w:rsidR="00954AD0" w:rsidRPr="00954AD0" w:rsidRDefault="00954AD0" w:rsidP="0091728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Полки выполнены из ЛДСП, выдерживают равномерно распределенную нагрузку не менее </w:t>
            </w: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15 кг каждая.</w:t>
            </w:r>
          </w:p>
          <w:p w:rsidR="00954AD0" w:rsidRPr="00954AD0" w:rsidRDefault="00954AD0" w:rsidP="0091728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Дверцы оборудованы металлическими ручками эргономичной формы.</w:t>
            </w:r>
          </w:p>
          <w:p w:rsidR="00954AD0" w:rsidRPr="00954AD0" w:rsidRDefault="00954AD0" w:rsidP="0091728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Петли металлические с плавным открыванием и надежной фиксацией.</w:t>
            </w:r>
          </w:p>
          <w:p w:rsidR="00954AD0" w:rsidRPr="00954AD0" w:rsidRDefault="00954AD0" w:rsidP="0091728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Основание шкафа устойчивое, исключающее деформацию конструкции при эксплуатации.</w:t>
            </w:r>
          </w:p>
          <w:p w:rsidR="00954AD0" w:rsidRPr="00954AD0" w:rsidRDefault="00954AD0" w:rsidP="0091728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 поверхности должны быть гладкими, устойчивыми к влажной уборке и обработке разрешенными дезинфицирующими средствами.</w:t>
            </w:r>
          </w:p>
          <w:p w:rsidR="00954AD0" w:rsidRPr="00954AD0" w:rsidRDefault="00954AD0" w:rsidP="0091728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Материалы изготовления должны быть устойчивыми к воздействию моющих и дезинфицирующих средств, применяемых в медицинских организациях.</w:t>
            </w:r>
          </w:p>
          <w:p w:rsidR="00954AD0" w:rsidRPr="00954AD0" w:rsidRDefault="00954AD0" w:rsidP="0091728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Изделие не должно иметь острых кромок, сколов, трещин, царапин и иных дефектов.</w:t>
            </w:r>
          </w:p>
          <w:p w:rsidR="00954AD0" w:rsidRPr="00954AD0" w:rsidRDefault="00954AD0" w:rsidP="0091728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4AD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Комплектность:</w:t>
            </w:r>
          </w:p>
          <w:p w:rsidR="00954AD0" w:rsidRPr="00954AD0" w:rsidRDefault="00954AD0" w:rsidP="00917284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шкаф – 1 шт.;</w:t>
            </w:r>
          </w:p>
          <w:p w:rsidR="00954AD0" w:rsidRPr="00954AD0" w:rsidRDefault="00954AD0" w:rsidP="00917284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комплект полок;</w:t>
            </w:r>
          </w:p>
          <w:p w:rsidR="00954AD0" w:rsidRPr="00954AD0" w:rsidRDefault="00954AD0" w:rsidP="00917284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4A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комплект фурнитуры</w:t>
            </w:r>
          </w:p>
        </w:tc>
        <w:tc>
          <w:tcPr>
            <w:tcW w:w="4394" w:type="dxa"/>
          </w:tcPr>
          <w:p w:rsidR="00954AD0" w:rsidRPr="00954AD0" w:rsidRDefault="00954AD0" w:rsidP="00917284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954AD0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  <w:lastRenderedPageBreak/>
              <w:drawing>
                <wp:inline distT="0" distB="0" distL="0" distR="0" wp14:anchorId="5AD24A91" wp14:editId="508383B4">
                  <wp:extent cx="2644346" cy="3698789"/>
                  <wp:effectExtent l="0" t="0" r="0" b="0"/>
                  <wp:docPr id="1" name="Рисунок 1" descr="https://s3.omarket.kz/main/574/y1jrjeg5tku0yipxvimw4hec1essob89/3040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3.omarket.kz/main/574/y1jrjeg5tku0yipxvimw4hec1essob89/30404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4766" cy="36993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E43DA5" w:rsidRDefault="003E7B19" w:rsidP="00917284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7</w:t>
            </w:r>
          </w:p>
          <w:p w:rsidR="00954AD0" w:rsidRPr="00954AD0" w:rsidRDefault="00E43DA5" w:rsidP="00917284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штук</w:t>
            </w:r>
          </w:p>
        </w:tc>
      </w:tr>
    </w:tbl>
    <w:p w:rsidR="00531E76" w:rsidRDefault="00531E76">
      <w:pPr>
        <w:rPr>
          <w:lang w:val="kk-KZ"/>
        </w:rPr>
      </w:pPr>
    </w:p>
    <w:p w:rsidR="00954AD0" w:rsidRDefault="00954AD0">
      <w:pPr>
        <w:rPr>
          <w:lang w:val="kk-KZ"/>
        </w:rPr>
      </w:pPr>
    </w:p>
    <w:p w:rsidR="00954AD0" w:rsidRDefault="00954AD0">
      <w:pPr>
        <w:rPr>
          <w:lang w:val="kk-KZ"/>
        </w:rPr>
      </w:pPr>
    </w:p>
    <w:p w:rsidR="00954AD0" w:rsidRDefault="00954AD0">
      <w:pPr>
        <w:rPr>
          <w:lang w:val="kk-KZ"/>
        </w:rPr>
      </w:pPr>
    </w:p>
    <w:p w:rsidR="00954AD0" w:rsidRDefault="00954AD0">
      <w:pPr>
        <w:rPr>
          <w:lang w:val="kk-KZ"/>
        </w:rPr>
      </w:pPr>
    </w:p>
    <w:p w:rsidR="00954AD0" w:rsidRPr="00917284" w:rsidRDefault="00954AD0">
      <w:pPr>
        <w:rPr>
          <w:lang w:val="kk-KZ"/>
        </w:rPr>
      </w:pPr>
    </w:p>
    <w:p w:rsidR="00954AD0" w:rsidRDefault="00954AD0">
      <w:pPr>
        <w:rPr>
          <w:lang w:val="kk-KZ"/>
        </w:rPr>
      </w:pP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</w:p>
    <w:p w:rsidR="00954AD0" w:rsidRPr="00954AD0" w:rsidRDefault="00954AD0">
      <w:pPr>
        <w:rPr>
          <w:lang w:val="kk-KZ"/>
        </w:rPr>
      </w:pPr>
    </w:p>
    <w:tbl>
      <w:tblPr>
        <w:tblStyle w:val="a3"/>
        <w:tblpPr w:leftFromText="180" w:rightFromText="180" w:vertAnchor="page" w:horzAnchor="margin" w:tblpY="1934"/>
        <w:tblW w:w="14992" w:type="dxa"/>
        <w:tblLayout w:type="fixed"/>
        <w:tblLook w:val="04A0" w:firstRow="1" w:lastRow="0" w:firstColumn="1" w:lastColumn="0" w:noHBand="0" w:noVBand="1"/>
      </w:tblPr>
      <w:tblGrid>
        <w:gridCol w:w="959"/>
        <w:gridCol w:w="1701"/>
        <w:gridCol w:w="6095"/>
        <w:gridCol w:w="4678"/>
        <w:gridCol w:w="1559"/>
      </w:tblGrid>
      <w:tr w:rsidR="008B2AC6" w:rsidRPr="006F5BA1" w:rsidTr="000B26D3">
        <w:tc>
          <w:tcPr>
            <w:tcW w:w="959" w:type="dxa"/>
          </w:tcPr>
          <w:p w:rsidR="008B2AC6" w:rsidRPr="006F5BA1" w:rsidRDefault="008B2AC6" w:rsidP="000B26D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бух</w:t>
            </w:r>
            <w:r w:rsidR="00DC098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-белый цвет </w:t>
            </w:r>
          </w:p>
        </w:tc>
        <w:tc>
          <w:tcPr>
            <w:tcW w:w="1701" w:type="dxa"/>
          </w:tcPr>
          <w:p w:rsidR="008B2AC6" w:rsidRPr="006F5BA1" w:rsidRDefault="008B2AC6" w:rsidP="000B26D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Стол</w:t>
            </w:r>
            <w:r w:rsidR="00E43DA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цвет согласовать </w:t>
            </w:r>
          </w:p>
        </w:tc>
        <w:tc>
          <w:tcPr>
            <w:tcW w:w="6095" w:type="dxa"/>
          </w:tcPr>
          <w:p w:rsidR="008B2AC6" w:rsidRPr="006F5BA1" w:rsidRDefault="00927D1A" w:rsidP="000B26D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Длина 1500*60</w:t>
            </w:r>
            <w:r w:rsidR="008B2AC6"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0*750 одно тумбовый.</w:t>
            </w:r>
            <w:r w:rsidR="008B2AC6"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Изделие выполнено из ЛДСП (каркас и </w:t>
            </w:r>
            <w:proofErr w:type="spellStart"/>
            <w:r w:rsidR="008B2AC6"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царга</w:t>
            </w:r>
            <w:proofErr w:type="spellEnd"/>
            <w:r w:rsidR="008B2AC6"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— ЛДСП, толщина каркаса 16 мм, столешница — ЛДСП). </w:t>
            </w:r>
            <w:r w:rsidR="008B2AC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На всех наружных т</w:t>
            </w:r>
            <w:proofErr w:type="spellStart"/>
            <w:r w:rsidR="008B2AC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орцы</w:t>
            </w:r>
            <w:proofErr w:type="spellEnd"/>
            <w:r w:rsidR="008B2AC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обработаны кромкой ПВХ </w:t>
            </w:r>
            <w:r w:rsidR="008B2AC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не менее 2 </w:t>
            </w:r>
            <w:r w:rsidR="008B2AC6"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мм. Комплектация включает тумбу, 1 выдвижной ящик и подставку под системный блок размером 50×25 см.</w:t>
            </w:r>
          </w:p>
        </w:tc>
        <w:tc>
          <w:tcPr>
            <w:tcW w:w="4678" w:type="dxa"/>
          </w:tcPr>
          <w:p w:rsidR="008B2AC6" w:rsidRPr="006F5BA1" w:rsidRDefault="008B2AC6" w:rsidP="000B26D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6F5BA1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ru-RU"/>
              </w:rPr>
              <w:drawing>
                <wp:inline distT="0" distB="0" distL="0" distR="0" wp14:anchorId="43B08F3A" wp14:editId="67738EC4">
                  <wp:extent cx="2224216" cy="1861752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088" cy="1861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8B2AC6" w:rsidRPr="00A0430A" w:rsidRDefault="00927D1A" w:rsidP="00E43DA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3</w:t>
            </w:r>
            <w:r w:rsidR="00E43DA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штук</w:t>
            </w:r>
          </w:p>
        </w:tc>
      </w:tr>
      <w:tr w:rsidR="003E7B19" w:rsidRPr="006F5BA1" w:rsidTr="000B26D3">
        <w:tc>
          <w:tcPr>
            <w:tcW w:w="959" w:type="dxa"/>
          </w:tcPr>
          <w:p w:rsidR="003E7B19" w:rsidRDefault="003E7B19" w:rsidP="003E7B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lastRenderedPageBreak/>
              <w:t>Эпидемиолог</w:t>
            </w:r>
            <w:r w:rsidR="00DC098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-цвет кашемир </w:t>
            </w:r>
          </w:p>
          <w:p w:rsidR="003E7B19" w:rsidRDefault="00DC098A" w:rsidP="003E7B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Асем бух-цвет белый</w:t>
            </w:r>
          </w:p>
          <w:p w:rsidR="003E7B19" w:rsidRPr="003E7B19" w:rsidRDefault="003E7B19" w:rsidP="003E7B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</w:p>
        </w:tc>
        <w:tc>
          <w:tcPr>
            <w:tcW w:w="1701" w:type="dxa"/>
          </w:tcPr>
          <w:p w:rsidR="003E7B19" w:rsidRPr="006F5BA1" w:rsidRDefault="00E43DA5" w:rsidP="00927D1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Шкаф для одежды.Цвет согласовать с заказчиком.</w:t>
            </w:r>
          </w:p>
        </w:tc>
        <w:tc>
          <w:tcPr>
            <w:tcW w:w="6095" w:type="dxa"/>
          </w:tcPr>
          <w:p w:rsidR="003E7B19" w:rsidRPr="006F5BA1" w:rsidRDefault="003E7B19" w:rsidP="003E7B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Шкаф для одежды (распашной) Цвет: </w:t>
            </w:r>
            <w:r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согласовать с заказчиком.</w:t>
            </w:r>
          </w:p>
          <w:p w:rsidR="003E7B19" w:rsidRPr="006F5BA1" w:rsidRDefault="003E7B19" w:rsidP="003E7B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Тип установки: напольный</w:t>
            </w:r>
          </w:p>
          <w:p w:rsidR="003E7B19" w:rsidRPr="006F5BA1" w:rsidRDefault="003E7B19" w:rsidP="003E7B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Дверцы: распашные</w:t>
            </w:r>
          </w:p>
          <w:p w:rsidR="003E7B19" w:rsidRPr="006F5BA1" w:rsidRDefault="003E7B19" w:rsidP="003E7B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Каркас шкафа выполнен из ЛДСП  толщиной не менее 16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мм с кромкой не менее 2</w:t>
            </w:r>
            <w:r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мм и соединяются эксцентриковыми стяжками что обеспечивает высокую жесткость конструкции.</w:t>
            </w:r>
          </w:p>
          <w:p w:rsidR="003E7B19" w:rsidRPr="006F5BA1" w:rsidRDefault="003E7B19" w:rsidP="003E7B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Задняя стенка состоит из двух частей, выполнена из ламинированного ХДФ не менее 3мм.</w:t>
            </w:r>
          </w:p>
          <w:p w:rsidR="003E7B19" w:rsidRPr="006F5BA1" w:rsidRDefault="003E7B19" w:rsidP="003E7B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Эргономичные металлические ручки дверей. Двери с углом открывания 110 градусов, плавный и бесшумный ход. Петли не менее 80000циклов открываний.</w:t>
            </w:r>
          </w:p>
          <w:p w:rsidR="003E7B19" w:rsidRPr="006F5BA1" w:rsidRDefault="003E7B19" w:rsidP="003E7B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Полки не менее 16мм, полкодержатели мебельные обеспечивает повенную надежность. Нагрузка на полку  не менее 30 кг.</w:t>
            </w:r>
          </w:p>
          <w:p w:rsidR="003E7B19" w:rsidRPr="006F5BA1" w:rsidRDefault="003E7B19" w:rsidP="003E7B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Комплектуется съемными и неъемными вретикальными перегеродкии хромированной перекладиной для вешалок. Зеркало внутри размером  не менее  50х30 см.</w:t>
            </w:r>
          </w:p>
          <w:p w:rsidR="003E7B19" w:rsidRPr="006F5BA1" w:rsidRDefault="003E7B19" w:rsidP="003E7B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На ножках боковых стоек имеются пластиковые напятники, предохраняющие от воздействия воды, защищающие пол от царапин.Шкаф поделен на секции с антрисоль. Внутри полка для шапки, полка для обуви и штанга для одежды. Высоту полок согласовать при замерах.</w:t>
            </w:r>
          </w:p>
          <w:p w:rsidR="003E7B19" w:rsidRPr="006F5BA1" w:rsidRDefault="003E7B19" w:rsidP="003E7B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Размеры </w:t>
            </w:r>
            <w:r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не менее </w:t>
            </w:r>
            <w:r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(Д × </w:t>
            </w:r>
            <w:proofErr w:type="gramStart"/>
            <w:r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Ш</w:t>
            </w:r>
            <w:proofErr w:type="gramEnd"/>
            <w:r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× В):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40</w:t>
            </w:r>
            <w:r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0</w:t>
            </w:r>
            <w:r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×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5</w:t>
            </w:r>
            <w:r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0</w:t>
            </w:r>
            <w:r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 × 2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1</w:t>
            </w:r>
            <w:r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00мм</w:t>
            </w:r>
          </w:p>
          <w:p w:rsidR="003E7B19" w:rsidRPr="006F5BA1" w:rsidRDefault="003E7B19" w:rsidP="003E7B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</w:p>
        </w:tc>
        <w:tc>
          <w:tcPr>
            <w:tcW w:w="4678" w:type="dxa"/>
          </w:tcPr>
          <w:p w:rsidR="003E7B19" w:rsidRPr="006F5BA1" w:rsidRDefault="00A0430A" w:rsidP="003E7B19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4EA8A3D" wp14:editId="41F5DDA7">
                  <wp:extent cx="1352954" cy="3647552"/>
                  <wp:effectExtent l="0" t="0" r="0" b="0"/>
                  <wp:docPr id="3" name="Рисунок 3" descr="Шкаф однодверный Мебель Град &quot;Нора&quot; спальня (Персидский жемчуг/Вереск  Ромено) в Самаре - купить недорого в Alfamart24.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Шкаф однодверный Мебель Град &quot;Нора&quot; спальня (Персидский жемчуг/Вереск  Ромено) в Самаре - купить недорого в Alfamart24.r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549" cy="3649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3E7B19" w:rsidRPr="006F5BA1" w:rsidRDefault="003E7B19" w:rsidP="00E43DA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2</w:t>
            </w:r>
            <w:r w:rsidR="00E43DA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штуки </w:t>
            </w:r>
          </w:p>
        </w:tc>
      </w:tr>
    </w:tbl>
    <w:p w:rsidR="00954AD0" w:rsidRDefault="00954AD0">
      <w:pPr>
        <w:rPr>
          <w:b/>
          <w:sz w:val="28"/>
          <w:szCs w:val="28"/>
          <w:lang w:val="kk-KZ"/>
        </w:rPr>
      </w:pPr>
    </w:p>
    <w:p w:rsidR="00E43DA5" w:rsidRDefault="00E43DA5">
      <w:pPr>
        <w:rPr>
          <w:b/>
          <w:sz w:val="28"/>
          <w:szCs w:val="28"/>
          <w:lang w:val="kk-KZ"/>
        </w:rPr>
      </w:pPr>
    </w:p>
    <w:p w:rsidR="00917284" w:rsidRPr="00917284" w:rsidRDefault="00917284" w:rsidP="0091728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  <w:r w:rsidRPr="00917284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>Порядок согласования</w:t>
      </w:r>
      <w:r w:rsidRPr="00917284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kk-KZ" w:eastAsia="ru-RU"/>
        </w:rPr>
        <w:t>. Планируемый эскиз заказчика предоставляется.</w:t>
      </w:r>
      <w:r w:rsidRPr="00917284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При необходимости допускается внесение изменений по результатам фактического замера.</w:t>
      </w:r>
      <w:r w:rsidRPr="00917284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kk-KZ" w:eastAsia="ru-RU"/>
        </w:rPr>
        <w:t>Цвет всех мебели строго  согласовать с Заказчиком</w:t>
      </w:r>
      <w:r w:rsidRPr="009172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 w:eastAsia="ru-RU"/>
        </w:rPr>
        <w:t>.</w:t>
      </w:r>
    </w:p>
    <w:p w:rsidR="00917284" w:rsidRPr="00917284" w:rsidRDefault="00917284" w:rsidP="009172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72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До начала изготовления мебели Поставщик обязан осуществить выезд на объект Заказчика для проведения точных замеров помещений и мест установки мебели.</w:t>
      </w:r>
    </w:p>
    <w:p w:rsidR="00917284" w:rsidRPr="00917284" w:rsidRDefault="00917284" w:rsidP="009172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72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 результатам выполненных замеров Поставщик обязуется в течение 5 (пяти) рабочих дней предоставить Заказчику по каждой позиции мебели:</w:t>
      </w:r>
    </w:p>
    <w:p w:rsidR="00917284" w:rsidRPr="00917284" w:rsidRDefault="00917284" w:rsidP="00917284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72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трехмерные эскизы мебели в формате PDF и/или JPG;</w:t>
      </w:r>
    </w:p>
    <w:p w:rsidR="00917284" w:rsidRPr="00917284" w:rsidRDefault="00917284" w:rsidP="00917284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72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сборочные чертежи мебели с детальной проработкой технологических отверстий, крепежных элементов и иных конструктивных узлов.</w:t>
      </w:r>
    </w:p>
    <w:p w:rsidR="00917284" w:rsidRPr="00917284" w:rsidRDefault="00917284" w:rsidP="009172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kk-KZ" w:eastAsia="ru-RU"/>
        </w:rPr>
      </w:pPr>
      <w:r w:rsidRPr="009172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Все эскизы и чертежи должны полностью </w:t>
      </w:r>
      <w:r w:rsidRPr="00917284">
        <w:rPr>
          <w:rFonts w:ascii="Times New Roman" w:eastAsia="Times New Roman" w:hAnsi="Times New Roman" w:cs="Times New Roman"/>
          <w:color w:val="000000"/>
          <w:sz w:val="20"/>
          <w:szCs w:val="20"/>
          <w:lang w:val="kk-KZ" w:eastAsia="ru-RU"/>
        </w:rPr>
        <w:t>согласованы с заказчиком</w:t>
      </w:r>
      <w:proofErr w:type="gramStart"/>
      <w:r w:rsidRPr="00917284">
        <w:rPr>
          <w:rFonts w:ascii="Times New Roman" w:eastAsia="Times New Roman" w:hAnsi="Times New Roman" w:cs="Times New Roman"/>
          <w:color w:val="000000"/>
          <w:sz w:val="20"/>
          <w:szCs w:val="20"/>
          <w:lang w:val="kk-KZ" w:eastAsia="ru-RU"/>
        </w:rPr>
        <w:t xml:space="preserve"> .</w:t>
      </w:r>
      <w:proofErr w:type="gramEnd"/>
    </w:p>
    <w:p w:rsidR="00917284" w:rsidRPr="00917284" w:rsidRDefault="00917284" w:rsidP="009172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72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Размеры мебели, предусмотренные технической документацией, могут быть изменены в большую или меньшую сторону по предварительному письменному согласованию с Заказчиком.</w:t>
      </w:r>
    </w:p>
    <w:p w:rsidR="00917284" w:rsidRPr="00917284" w:rsidRDefault="00917284" w:rsidP="009172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728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lastRenderedPageBreak/>
        <w:t>Материалы и комплектующие</w:t>
      </w:r>
    </w:p>
    <w:p w:rsidR="00917284" w:rsidRPr="00917284" w:rsidRDefault="00917284" w:rsidP="009172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72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Все используемые материалы, комплектующие, фурнитура, цветовые решения, дизайн и размеры мебели подлежат обязательному согласованию с Заказчиком и утверждаются уполномоченными представителями Сторон до начала изготовления.</w:t>
      </w:r>
    </w:p>
    <w:p w:rsidR="00917284" w:rsidRPr="00917284" w:rsidRDefault="00917284" w:rsidP="009172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728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Стоимость работ</w:t>
      </w:r>
    </w:p>
    <w:p w:rsidR="00917284" w:rsidRPr="00917284" w:rsidRDefault="00917284" w:rsidP="009172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72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Стоимость поставки мебели включает:</w:t>
      </w:r>
    </w:p>
    <w:p w:rsidR="00917284" w:rsidRPr="00917284" w:rsidRDefault="00917284" w:rsidP="00917284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72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изготовление мебели;</w:t>
      </w:r>
    </w:p>
    <w:p w:rsidR="00917284" w:rsidRPr="00917284" w:rsidRDefault="00917284" w:rsidP="00917284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72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доставку до места установки;</w:t>
      </w:r>
    </w:p>
    <w:p w:rsidR="00917284" w:rsidRPr="00917284" w:rsidRDefault="00917284" w:rsidP="00917284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72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разгрузку;</w:t>
      </w:r>
    </w:p>
    <w:p w:rsidR="00917284" w:rsidRPr="00917284" w:rsidRDefault="00917284" w:rsidP="00917284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72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сборку;</w:t>
      </w:r>
    </w:p>
    <w:p w:rsidR="00917284" w:rsidRPr="00917284" w:rsidRDefault="00917284" w:rsidP="00917284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72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монтаж (установку).</w:t>
      </w:r>
    </w:p>
    <w:p w:rsidR="00917284" w:rsidRPr="00917284" w:rsidRDefault="00917284" w:rsidP="009172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72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Все работы выполняются в соответствии с техническими требованиями и условиями, установленными Заказчиком.</w:t>
      </w:r>
    </w:p>
    <w:p w:rsidR="00917284" w:rsidRPr="00917284" w:rsidRDefault="00917284" w:rsidP="009172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728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Требования к качеству и соответствию стандартам</w:t>
      </w:r>
    </w:p>
    <w:p w:rsidR="00917284" w:rsidRPr="00917284" w:rsidRDefault="00917284" w:rsidP="009172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72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Качество используемых материалов и комплектующих должно соответствовать требованиям государственных стандартов (ГОСТ) и иных нормативных документов, действующих на территории Республики Казахстан.</w:t>
      </w:r>
    </w:p>
    <w:p w:rsidR="00917284" w:rsidRPr="00917284" w:rsidRDefault="00917284" w:rsidP="009172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72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Изготавливаемая мебель должна соответствовать требованиям ГОСТ 16371-2014 «Мебель. Общие технические условия», а также иным действующим нормативным документам, применимым к данному виду продукции.</w:t>
      </w:r>
    </w:p>
    <w:p w:rsidR="00917284" w:rsidRPr="00917284" w:rsidRDefault="00917284" w:rsidP="009172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728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Требования к поставщику</w:t>
      </w:r>
    </w:p>
    <w:p w:rsidR="00917284" w:rsidRPr="00917284" w:rsidRDefault="00917284" w:rsidP="009172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72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Разгрузка мебели на объекте Заказчика осуществляется силами и за счет Поставщика.</w:t>
      </w:r>
    </w:p>
    <w:p w:rsidR="00917284" w:rsidRPr="00917284" w:rsidRDefault="00917284" w:rsidP="009172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72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Сборка и установка мебели выполняются Поставщиком </w:t>
      </w:r>
      <w:proofErr w:type="gramStart"/>
      <w:r w:rsidRPr="00917284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c</w:t>
      </w:r>
      <w:proofErr w:type="gramEnd"/>
      <w:r w:rsidRPr="00917284">
        <w:rPr>
          <w:rFonts w:ascii="Times New Roman" w:eastAsia="Times New Roman" w:hAnsi="Times New Roman" w:cs="Times New Roman"/>
          <w:color w:val="000000"/>
          <w:sz w:val="20"/>
          <w:szCs w:val="20"/>
          <w:lang w:val="kk-KZ" w:eastAsia="ru-RU"/>
        </w:rPr>
        <w:t xml:space="preserve">огласованием </w:t>
      </w:r>
      <w:r w:rsidRPr="009172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Заказчиком эскизами, чертежами и проектом расстановки мебели.</w:t>
      </w:r>
    </w:p>
    <w:p w:rsidR="00917284" w:rsidRPr="00917284" w:rsidRDefault="00917284" w:rsidP="009172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728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Поставщик несет ответственность за сохранность мебели, комплектующих и материалов до момента подписания Заказчиком документов о приемке.</w:t>
      </w:r>
    </w:p>
    <w:p w:rsidR="00917284" w:rsidRPr="00917284" w:rsidRDefault="00917284" w:rsidP="00917284">
      <w:pPr>
        <w:rPr>
          <w:rFonts w:ascii="Times New Roman" w:eastAsia="Times New Roman" w:hAnsi="Times New Roman" w:cs="Times New Roman"/>
          <w:lang w:val="kk-KZ" w:eastAsia="ru-RU"/>
        </w:rPr>
      </w:pPr>
    </w:p>
    <w:p w:rsidR="00917284" w:rsidRPr="00917284" w:rsidRDefault="00917284" w:rsidP="00917284">
      <w:pPr>
        <w:rPr>
          <w:rFonts w:ascii="Times New Roman" w:eastAsia="Times New Roman" w:hAnsi="Times New Roman" w:cs="Times New Roman"/>
          <w:lang w:val="kk-KZ" w:eastAsia="ru-RU"/>
        </w:rPr>
      </w:pPr>
    </w:p>
    <w:p w:rsidR="00917284" w:rsidRPr="00917284" w:rsidRDefault="00917284" w:rsidP="00917284">
      <w:pPr>
        <w:rPr>
          <w:rFonts w:ascii="Times New Roman" w:eastAsia="Times New Roman" w:hAnsi="Times New Roman" w:cs="Times New Roman"/>
          <w:lang w:val="kk-KZ" w:eastAsia="ru-RU"/>
        </w:rPr>
      </w:pPr>
    </w:p>
    <w:p w:rsidR="00917284" w:rsidRPr="00917284" w:rsidRDefault="00917284" w:rsidP="00917284">
      <w:pPr>
        <w:rPr>
          <w:rFonts w:ascii="Times New Roman" w:eastAsia="Times New Roman" w:hAnsi="Times New Roman" w:cs="Times New Roman"/>
          <w:lang w:val="kk-KZ" w:eastAsia="ru-RU"/>
        </w:rPr>
      </w:pPr>
    </w:p>
    <w:p w:rsidR="00917284" w:rsidRPr="00917284" w:rsidRDefault="00917284" w:rsidP="00917284">
      <w:pPr>
        <w:rPr>
          <w:rFonts w:ascii="Times New Roman" w:eastAsia="Times New Roman" w:hAnsi="Times New Roman" w:cs="Times New Roman"/>
          <w:lang w:val="kk-KZ" w:eastAsia="ru-RU"/>
        </w:rPr>
      </w:pPr>
    </w:p>
    <w:p w:rsidR="00917284" w:rsidRPr="00917284" w:rsidRDefault="00917284" w:rsidP="00917284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</w:pPr>
      <w:r w:rsidRPr="00917284"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>Келісу тәртібі.</w:t>
      </w: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91728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 Тапсырыс берушінің жоспарланған нобайы ұсынылады. Қажет болған жағдайда нақты өлшеу нәтижелері бойынша өзгерістер енгізуге жол беріледі. Барлық жиһаздың түсі Тапсырыс берушімен қатаң келісілсін.</w:t>
      </w: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91728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Жиһазды дайындауды бастағанға дейін Өнім беруші үй-жайларды және жиһазды орнату орындарын дәл өлшеу үшін Тапсырыс берушінің объектісіне шығуды жүзеге асыруға міндетті.</w:t>
      </w: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91728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Орындалған өлшеулердің нәтижелері бойынша Өнім беруші 5 (бес) жұмыс күні ішінде Тапсырыс берушіге жиһаздың әрбір позициясы бойынша:</w:t>
      </w: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91728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• PDF және/немесе JPG форматындағы жиһаздың үш өлшемді нобайлары;</w:t>
      </w: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91728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• технологиялық саңылауларды, бекіту элементтерін және өзге де конструктивтік тораптарды егжей-тегжейлі пысықтай отырып, жиһаздың құрастыру сызбалары.</w:t>
      </w: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91728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lastRenderedPageBreak/>
        <w:t>Барлық нобайлар мен сызбалар тапсырыс берушімен толық келісілуі тиіс.</w:t>
      </w: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91728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Техникалық құжаттамада көзделген жиһаздың мөлшері Тапсырыс берушімен алдын ала жазбаша келісім бойынша үлкен немесе аз жаққа өзгертілуі мүмкін.</w:t>
      </w: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91728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Материалдар мен жиынтықтар</w:t>
      </w: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91728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Барлық пайдаланылатын материалдар, жинақтауыштар, фурнитура, түсті шешімдер, жиһаздың дизайны мен өлшемдері міндетті түрде Тапсырыс берушімен келісуге жатады және оларды дайындау басталғанға дейін Тараптардың уәкілетті өкілдері бекітеді.</w:t>
      </w: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91728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Жұмыстардың құны</w:t>
      </w: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91728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Жиһазды жеткізу құны:</w:t>
      </w: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91728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• жиһаз жасау;</w:t>
      </w: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91728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• орнату орнына дейін жеткізу;</w:t>
      </w: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91728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• түсіру;</w:t>
      </w: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91728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• құрастыру;</w:t>
      </w: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91728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• монтаждау (орнату).</w:t>
      </w: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91728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Барлық жұмыстар Тапсырыс беруші белгілеген техникалық талаптар мен шарттарға сәйкес орындалады.</w:t>
      </w: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91728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Сапаға және стандарттарға сәйкестікке қойылатын талаптар</w:t>
      </w: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91728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Пайдаланылатын материалдар мен жинақтауыштардың сапасы Қазақстан Республикасының аумағында қолданылатын мемлекеттік стандарттардың (МемСТ) және өзге де нормативтік құжаттардың талаптарына сәйкес келуі тиіс.</w:t>
      </w: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91728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Жасалатын жиһаз МСТ 16371-2014 "Жиһаз. Жалпы техникалық шарттар", сондай-ақ өнімнің осы түріне қолданылатын өзге де қолданыстағы нормативтік құжаттар.</w:t>
      </w: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91728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Жеткізушіге қойылатын талаптар</w:t>
      </w: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91728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Тапсырыс берушінің объектісінде жиһаздарды түсіру Өнім берушінің күшімен және есебінен жүзеге асырылады.</w:t>
      </w: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91728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Жиһазды жинау мен орнатуды Өнім беруші Тапсырыс берушінің эскиздермен, сызбалармен және жиһазды орналастыру жобасымен келісу арқылы орындайды.</w:t>
      </w:r>
    </w:p>
    <w:p w:rsidR="00917284" w:rsidRPr="00917284" w:rsidRDefault="00917284" w:rsidP="00917284">
      <w:pPr>
        <w:spacing w:after="0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91728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Өнім беруші Тапсырыс беруші қабылдау туралы құжаттарға қол қойған сәтке дейін жиһаздың, жинақтауыштар мен материалдардың сақталуына жауапты болады.</w:t>
      </w:r>
    </w:p>
    <w:p w:rsidR="00E43DA5" w:rsidRDefault="00E43DA5">
      <w:pPr>
        <w:rPr>
          <w:b/>
          <w:sz w:val="28"/>
          <w:szCs w:val="28"/>
          <w:lang w:val="kk-KZ"/>
        </w:rPr>
      </w:pPr>
    </w:p>
    <w:p w:rsidR="00E43DA5" w:rsidRDefault="00E43DA5">
      <w:pPr>
        <w:rPr>
          <w:b/>
          <w:sz w:val="28"/>
          <w:szCs w:val="28"/>
          <w:lang w:val="kk-KZ"/>
        </w:rPr>
      </w:pPr>
    </w:p>
    <w:p w:rsidR="00E43DA5" w:rsidRDefault="00E43DA5">
      <w:pPr>
        <w:rPr>
          <w:b/>
          <w:sz w:val="28"/>
          <w:szCs w:val="28"/>
          <w:lang w:val="kk-KZ"/>
        </w:rPr>
      </w:pPr>
    </w:p>
    <w:p w:rsidR="00E43DA5" w:rsidRDefault="00E43DA5">
      <w:pPr>
        <w:rPr>
          <w:b/>
          <w:sz w:val="28"/>
          <w:szCs w:val="28"/>
          <w:lang w:val="kk-KZ"/>
        </w:rPr>
      </w:pPr>
    </w:p>
    <w:tbl>
      <w:tblPr>
        <w:tblStyle w:val="1"/>
        <w:tblpPr w:leftFromText="180" w:rightFromText="180" w:vertAnchor="page" w:horzAnchor="margin" w:tblpY="1934"/>
        <w:tblW w:w="14992" w:type="dxa"/>
        <w:tblLayout w:type="fixed"/>
        <w:tblLook w:val="04A0" w:firstRow="1" w:lastRow="0" w:firstColumn="1" w:lastColumn="0" w:noHBand="0" w:noVBand="1"/>
      </w:tblPr>
      <w:tblGrid>
        <w:gridCol w:w="2235"/>
        <w:gridCol w:w="2409"/>
        <w:gridCol w:w="5245"/>
        <w:gridCol w:w="4394"/>
        <w:gridCol w:w="709"/>
      </w:tblGrid>
      <w:tr w:rsidR="00E43DA5" w:rsidRPr="00954AD0" w:rsidTr="00FE301B">
        <w:tc>
          <w:tcPr>
            <w:tcW w:w="2235" w:type="dxa"/>
          </w:tcPr>
          <w:p w:rsidR="00E43DA5" w:rsidRPr="00E43DA5" w:rsidRDefault="00E43DA5" w:rsidP="00E43DA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lastRenderedPageBreak/>
              <w:t xml:space="preserve">Әдіскер - 1 дана-кашемир </w:t>
            </w:r>
          </w:p>
          <w:p w:rsidR="00E43DA5" w:rsidRPr="00E43DA5" w:rsidRDefault="00E43DA5" w:rsidP="00E43DA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Эпидемиолог -2 дана-кашемир </w:t>
            </w:r>
          </w:p>
          <w:p w:rsidR="00E43DA5" w:rsidRPr="00E43DA5" w:rsidRDefault="00E43DA5" w:rsidP="00E43DA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Зам.</w:t>
            </w: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-1 дана-кашемир ,</w:t>
            </w:r>
          </w:p>
          <w:p w:rsidR="00E43DA5" w:rsidRPr="00E43DA5" w:rsidRDefault="00E43DA5" w:rsidP="00E43DA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Глав.медсестар </w:t>
            </w: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-1 дана-кашемир </w:t>
            </w:r>
          </w:p>
          <w:p w:rsidR="00E43DA5" w:rsidRPr="00E43DA5" w:rsidRDefault="00E43DA5" w:rsidP="00E43DA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Бух-1-ақ </w:t>
            </w:r>
          </w:p>
          <w:p w:rsidR="00E43DA5" w:rsidRPr="00954AD0" w:rsidRDefault="00E43DA5" w:rsidP="00E43DA5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Емхана-мөлшері кемінде 800*500*2000 ақ түс</w:t>
            </w:r>
          </w:p>
        </w:tc>
        <w:tc>
          <w:tcPr>
            <w:tcW w:w="2409" w:type="dxa"/>
          </w:tcPr>
          <w:p w:rsidR="00E43DA5" w:rsidRPr="00954AD0" w:rsidRDefault="00E43DA5" w:rsidP="00FE301B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Шыны есіктері бар құжаттарға арналған купе шкафы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. Түсін міндетті түрде келісу.</w:t>
            </w:r>
          </w:p>
        </w:tc>
        <w:tc>
          <w:tcPr>
            <w:tcW w:w="5245" w:type="dxa"/>
          </w:tcPr>
          <w:p w:rsidR="00E43DA5" w:rsidRPr="00E43DA5" w:rsidRDefault="00E43DA5" w:rsidP="00E43DA5">
            <w:pPr>
              <w:spacing w:before="100" w:beforeAutospacing="1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Мөлшері кем емес 800*400*2100-6 штук және </w:t>
            </w: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800*500*2000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-1 штук. </w:t>
            </w: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Тауардың атауы: құжаттарды, медициналық бұйымдарды және құлыптары бар шығыс материалдарын сақтауға арналған медициналық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</w:t>
            </w: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Шкаф</w:t>
            </w:r>
          </w:p>
          <w:p w:rsidR="00E43DA5" w:rsidRPr="00E43DA5" w:rsidRDefault="00E43DA5" w:rsidP="00E43DA5">
            <w:pPr>
              <w:spacing w:before="100" w:beforeAutospacing="1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Мақсаты:</w:t>
            </w:r>
          </w:p>
          <w:p w:rsidR="00E43DA5" w:rsidRPr="00E43DA5" w:rsidRDefault="00E43DA5" w:rsidP="00E43DA5">
            <w:pPr>
              <w:spacing w:before="100" w:beforeAutospacing="1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Шкаф медициналық ұйымдардың кабинеттерінде, зертханаларда, әкімшілік және қызметтік үй-жайларда медициналық құжаттаманы, дәрілік заттарды (арнайы сақтау шарттарын талап етпейтін), медициналық бұйымдарды, шығыс материалдарын, құрал-саймандарды және өзге де заттарды сақтауға арналған.</w:t>
            </w:r>
          </w:p>
          <w:p w:rsidR="00E43DA5" w:rsidRPr="00E43DA5" w:rsidRDefault="00E43DA5" w:rsidP="00E43DA5">
            <w:pPr>
              <w:spacing w:before="100" w:beforeAutospacing="1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Техникалық сипаттамалары</w:t>
            </w:r>
          </w:p>
          <w:p w:rsidR="00E43DA5" w:rsidRPr="00E43DA5" w:rsidRDefault="00E43DA5" w:rsidP="00E43DA5">
            <w:pPr>
              <w:spacing w:before="100" w:beforeAutospacing="1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* Өнім түрі-еден шкафы, екі секциялы.</w:t>
            </w:r>
          </w:p>
          <w:p w:rsidR="00E43DA5" w:rsidRPr="00E43DA5" w:rsidRDefault="00E43DA5" w:rsidP="00E43DA5">
            <w:pPr>
              <w:spacing w:before="100" w:beforeAutospacing="1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* Құрылым – тұрақтылық пен ұзақ қызмет етуді қамтамасыз ететін жиналмалы немесе тұтас құрастыру.</w:t>
            </w:r>
          </w:p>
          <w:p w:rsidR="00E43DA5" w:rsidRPr="00E43DA5" w:rsidRDefault="00E43DA5" w:rsidP="00E43DA5">
            <w:pPr>
              <w:spacing w:before="100" w:beforeAutospacing="1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* Корпус материалы-эмиссия класының Е1-ден төмен емес ламинатталған ағаш-жоңқа тақтасы (ДСП) не медициналық мекемелерде пайдалану үшін қауіпсіз баламалы материал.</w:t>
            </w:r>
          </w:p>
          <w:p w:rsidR="00E43DA5" w:rsidRPr="00E43DA5" w:rsidRDefault="00E43DA5" w:rsidP="00E43DA5">
            <w:pPr>
              <w:spacing w:before="100" w:beforeAutospacing="1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* ДСП қалыңдығы-кемінде 16 мм.</w:t>
            </w:r>
          </w:p>
          <w:p w:rsidR="00E43DA5" w:rsidRPr="00E43DA5" w:rsidRDefault="00E43DA5" w:rsidP="00E43DA5">
            <w:pPr>
              <w:spacing w:before="100" w:beforeAutospacing="1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* Бөлшектердің ұштары қалыңдығы кемінде 2 мм болатын соққыға төзімді ПВХ жиегімен қапталған.</w:t>
            </w:r>
          </w:p>
          <w:p w:rsidR="00E43DA5" w:rsidRPr="00E43DA5" w:rsidRDefault="00E43DA5" w:rsidP="00E43DA5">
            <w:pPr>
              <w:spacing w:before="100" w:beforeAutospacing="1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* Жоғарғы бөлімде мөлдір шыны кірістірулері бар екі бұралмалы есік бар.</w:t>
            </w:r>
          </w:p>
          <w:p w:rsidR="00E43DA5" w:rsidRPr="00E43DA5" w:rsidRDefault="00E43DA5" w:rsidP="00E43DA5">
            <w:pPr>
              <w:spacing w:before="100" w:beforeAutospacing="1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* Шыны қауіпсіз, жылтыратылған, қалыңдығы кемінде 4 мм.</w:t>
            </w:r>
          </w:p>
          <w:p w:rsidR="00E43DA5" w:rsidRPr="00E43DA5" w:rsidRDefault="00E43DA5" w:rsidP="00E43DA5">
            <w:pPr>
              <w:spacing w:before="100" w:beforeAutospacing="1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* Төменгі бөлімде екі соқыр бұралмалы есік бар.</w:t>
            </w:r>
          </w:p>
          <w:p w:rsidR="00E43DA5" w:rsidRPr="00E43DA5" w:rsidRDefault="00E43DA5" w:rsidP="00E43DA5">
            <w:pPr>
              <w:spacing w:before="100" w:beforeAutospacing="1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lastRenderedPageBreak/>
              <w:t>* Шкафтың ішінде медициналық бұйымдар мен құжаттаманы сақтауға арналған сөрелер бар.</w:t>
            </w:r>
          </w:p>
          <w:p w:rsidR="00E43DA5" w:rsidRPr="00E43DA5" w:rsidRDefault="00E43DA5" w:rsidP="00E43DA5">
            <w:pPr>
              <w:spacing w:before="100" w:beforeAutospacing="1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* Сөрелер ДСП-дан жасалған, әрқайсысы кемінде 15 кг біркелкі бөлінген жүктемеге төтеп бере алады.</w:t>
            </w:r>
          </w:p>
          <w:p w:rsidR="00E43DA5" w:rsidRPr="00E43DA5" w:rsidRDefault="00E43DA5" w:rsidP="00E43DA5">
            <w:pPr>
              <w:spacing w:before="100" w:beforeAutospacing="1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* Есіктер эргономикалық пішінді металл тұтқалармен жабдықталған.</w:t>
            </w:r>
          </w:p>
          <w:p w:rsidR="00E43DA5" w:rsidRPr="00E43DA5" w:rsidRDefault="00E43DA5" w:rsidP="00E43DA5">
            <w:pPr>
              <w:spacing w:before="100" w:beforeAutospacing="1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* Ілмектер тегіс ашылатын және сенімді бекітілетін металл.</w:t>
            </w:r>
          </w:p>
          <w:p w:rsidR="00E43DA5" w:rsidRPr="00E43DA5" w:rsidRDefault="00E43DA5" w:rsidP="00E43DA5">
            <w:pPr>
              <w:spacing w:before="100" w:beforeAutospacing="1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* Шкафтың негізі тұрақты, жұмыс кезінде құрылымның деформациясын болдырмайды.</w:t>
            </w:r>
          </w:p>
          <w:p w:rsidR="00E43DA5" w:rsidRPr="00E43DA5" w:rsidRDefault="00E43DA5" w:rsidP="00E43DA5">
            <w:pPr>
              <w:spacing w:before="100" w:beforeAutospacing="1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* Барлық беттер тегіс, дымқыл тазалауға және рұқсат етілген дезинфекциялық құралдармен өңдеуге төзімді болуы керек.</w:t>
            </w:r>
          </w:p>
          <w:p w:rsidR="00E43DA5" w:rsidRPr="00E43DA5" w:rsidRDefault="00E43DA5" w:rsidP="00E43DA5">
            <w:pPr>
              <w:spacing w:before="100" w:beforeAutospacing="1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* Дайындау материалдары медициналық ұйымдарда қолданылатын жуу және дезинфекциялау құралдарының әсеріне төзімді болуы тиіс.</w:t>
            </w:r>
          </w:p>
          <w:p w:rsidR="00E43DA5" w:rsidRPr="00E43DA5" w:rsidRDefault="00E43DA5" w:rsidP="00E43DA5">
            <w:pPr>
              <w:spacing w:before="100" w:beforeAutospacing="1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* Өнімде өткір жиектер, чиптер, жарықтар, сызаттар және басқа ақаулар болмауы керек.</w:t>
            </w:r>
          </w:p>
          <w:p w:rsidR="00E43DA5" w:rsidRPr="00E43DA5" w:rsidRDefault="00E43DA5" w:rsidP="00E43DA5">
            <w:pPr>
              <w:spacing w:before="100" w:beforeAutospacing="1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* Толықтығы:</w:t>
            </w:r>
          </w:p>
          <w:p w:rsidR="00E43DA5" w:rsidRPr="00E43DA5" w:rsidRDefault="00E43DA5" w:rsidP="00E43DA5">
            <w:pPr>
              <w:spacing w:before="100" w:beforeAutospacing="1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* шкаф – 1 дана.;</w:t>
            </w:r>
          </w:p>
          <w:p w:rsidR="00E43DA5" w:rsidRPr="00E43DA5" w:rsidRDefault="00E43DA5" w:rsidP="00E43DA5">
            <w:pPr>
              <w:spacing w:before="100" w:beforeAutospacing="1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* сөрелер жиынтығы;</w:t>
            </w:r>
          </w:p>
          <w:p w:rsidR="00E43DA5" w:rsidRPr="00954AD0" w:rsidRDefault="00E43DA5" w:rsidP="00E43DA5">
            <w:pPr>
              <w:numPr>
                <w:ilvl w:val="0"/>
                <w:numId w:val="2"/>
              </w:numPr>
              <w:spacing w:before="100" w:beforeAutospacing="1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43DA5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* аппараттық жинақ</w:t>
            </w:r>
          </w:p>
        </w:tc>
        <w:tc>
          <w:tcPr>
            <w:tcW w:w="4394" w:type="dxa"/>
          </w:tcPr>
          <w:p w:rsidR="00E43DA5" w:rsidRPr="00954AD0" w:rsidRDefault="00E43DA5" w:rsidP="00FE301B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954AD0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  <w:lastRenderedPageBreak/>
              <w:drawing>
                <wp:inline distT="0" distB="0" distL="0" distR="0" wp14:anchorId="656C1295" wp14:editId="7E11BE69">
                  <wp:extent cx="2644346" cy="3698789"/>
                  <wp:effectExtent l="0" t="0" r="0" b="0"/>
                  <wp:docPr id="2" name="Рисунок 2" descr="https://s3.omarket.kz/main/574/y1jrjeg5tku0yipxvimw4hec1essob89/3040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3.omarket.kz/main/574/y1jrjeg5tku0yipxvimw4hec1essob89/30404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4766" cy="36993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:rsidR="00E43DA5" w:rsidRDefault="00E43DA5" w:rsidP="00FE301B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7</w:t>
            </w:r>
          </w:p>
          <w:p w:rsidR="00E43DA5" w:rsidRPr="00954AD0" w:rsidRDefault="00E43DA5" w:rsidP="00FE301B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штук</w:t>
            </w:r>
          </w:p>
        </w:tc>
      </w:tr>
    </w:tbl>
    <w:p w:rsidR="00E43DA5" w:rsidRDefault="00E43DA5" w:rsidP="00E43DA5">
      <w:pPr>
        <w:spacing w:after="0"/>
        <w:rPr>
          <w:lang w:val="kk-KZ"/>
        </w:rPr>
      </w:pPr>
    </w:p>
    <w:p w:rsidR="00E43DA5" w:rsidRDefault="00E43DA5" w:rsidP="00E43DA5">
      <w:pPr>
        <w:rPr>
          <w:lang w:val="kk-KZ"/>
        </w:rPr>
      </w:pPr>
    </w:p>
    <w:p w:rsidR="00E43DA5" w:rsidRDefault="00E43DA5" w:rsidP="00E43DA5">
      <w:pPr>
        <w:rPr>
          <w:lang w:val="kk-KZ"/>
        </w:rPr>
      </w:pPr>
    </w:p>
    <w:p w:rsidR="00E43DA5" w:rsidRDefault="00E43DA5" w:rsidP="00E43DA5">
      <w:pPr>
        <w:rPr>
          <w:lang w:val="kk-KZ"/>
        </w:rPr>
      </w:pPr>
    </w:p>
    <w:p w:rsidR="00E43DA5" w:rsidRDefault="00E43DA5" w:rsidP="00E43DA5">
      <w:pPr>
        <w:rPr>
          <w:lang w:val="kk-KZ"/>
        </w:rPr>
      </w:pPr>
    </w:p>
    <w:p w:rsidR="00E43DA5" w:rsidRDefault="00E43DA5" w:rsidP="00E43DA5">
      <w:pPr>
        <w:rPr>
          <w:lang w:val="kk-KZ"/>
        </w:rPr>
      </w:pPr>
    </w:p>
    <w:p w:rsidR="00E43DA5" w:rsidRDefault="00E43DA5" w:rsidP="00E43DA5">
      <w:pPr>
        <w:rPr>
          <w:lang w:val="kk-KZ"/>
        </w:rPr>
      </w:pPr>
    </w:p>
    <w:p w:rsidR="00E43DA5" w:rsidRDefault="00E43DA5" w:rsidP="00E43DA5">
      <w:pPr>
        <w:rPr>
          <w:lang w:val="kk-KZ"/>
        </w:rPr>
      </w:pPr>
    </w:p>
    <w:p w:rsidR="00E43DA5" w:rsidRPr="00954AD0" w:rsidRDefault="00E43DA5" w:rsidP="00E43DA5"/>
    <w:p w:rsidR="00E43DA5" w:rsidRDefault="00E43DA5" w:rsidP="00E43DA5">
      <w:pPr>
        <w:rPr>
          <w:lang w:val="kk-KZ"/>
        </w:rPr>
      </w:pPr>
    </w:p>
    <w:p w:rsidR="00E43DA5" w:rsidRDefault="00E43DA5" w:rsidP="00E43DA5">
      <w:pPr>
        <w:rPr>
          <w:lang w:val="kk-KZ"/>
        </w:rPr>
      </w:pPr>
    </w:p>
    <w:p w:rsidR="00E43DA5" w:rsidRPr="00954AD0" w:rsidRDefault="00E43DA5" w:rsidP="00E43DA5">
      <w:pPr>
        <w:rPr>
          <w:lang w:val="kk-KZ"/>
        </w:rPr>
      </w:pPr>
    </w:p>
    <w:tbl>
      <w:tblPr>
        <w:tblStyle w:val="a3"/>
        <w:tblpPr w:leftFromText="180" w:rightFromText="180" w:vertAnchor="page" w:horzAnchor="margin" w:tblpY="1934"/>
        <w:tblW w:w="14992" w:type="dxa"/>
        <w:tblLayout w:type="fixed"/>
        <w:tblLook w:val="04A0" w:firstRow="1" w:lastRow="0" w:firstColumn="1" w:lastColumn="0" w:noHBand="0" w:noVBand="1"/>
      </w:tblPr>
      <w:tblGrid>
        <w:gridCol w:w="959"/>
        <w:gridCol w:w="1701"/>
        <w:gridCol w:w="6095"/>
        <w:gridCol w:w="4678"/>
        <w:gridCol w:w="1559"/>
      </w:tblGrid>
      <w:tr w:rsidR="00E43DA5" w:rsidRPr="006F5BA1" w:rsidTr="00FE301B">
        <w:tc>
          <w:tcPr>
            <w:tcW w:w="959" w:type="dxa"/>
          </w:tcPr>
          <w:p w:rsidR="00E43DA5" w:rsidRPr="006F5BA1" w:rsidRDefault="00E43DA5" w:rsidP="00E43DA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</w:p>
        </w:tc>
        <w:tc>
          <w:tcPr>
            <w:tcW w:w="1701" w:type="dxa"/>
          </w:tcPr>
          <w:p w:rsidR="00E43DA5" w:rsidRPr="006F5BA1" w:rsidRDefault="00E43DA5" w:rsidP="00FE301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6F5BA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Стол</w:t>
            </w:r>
          </w:p>
        </w:tc>
        <w:tc>
          <w:tcPr>
            <w:tcW w:w="6095" w:type="dxa"/>
          </w:tcPr>
          <w:p w:rsidR="00E43DA5" w:rsidRPr="006F5BA1" w:rsidRDefault="00E43DA5" w:rsidP="00FE301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Ұзындығы 1500*600*750 бір тумбовый. Өнім ЛДСП-дан жасалған (жақтау және царга — ЛДСП, раманың қалыңдығы 16 мм, үстелдің үстіңгі жағы — ЛДСП). Барлық сыртқы ұштары ПВХ жиегімен кем дегенде 2 мм өңделеді. жиынтыққа шкаф, 1 тартпа және 50×25 см жүйелік блок үшін стенд кіреді.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Түсін келісу керек.</w:t>
            </w:r>
          </w:p>
        </w:tc>
        <w:tc>
          <w:tcPr>
            <w:tcW w:w="4678" w:type="dxa"/>
          </w:tcPr>
          <w:p w:rsidR="00E43DA5" w:rsidRPr="006F5BA1" w:rsidRDefault="00E43DA5" w:rsidP="00FE301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6F5BA1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ru-RU"/>
              </w:rPr>
              <w:drawing>
                <wp:inline distT="0" distB="0" distL="0" distR="0" wp14:anchorId="09C2ABA6" wp14:editId="0C3FA931">
                  <wp:extent cx="2224216" cy="1861752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088" cy="1861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E43DA5" w:rsidRPr="00A0430A" w:rsidRDefault="00E43DA5" w:rsidP="00FE301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3 штук</w:t>
            </w:r>
          </w:p>
        </w:tc>
      </w:tr>
      <w:tr w:rsidR="00E43DA5" w:rsidRPr="006F5BA1" w:rsidTr="00FE301B">
        <w:tc>
          <w:tcPr>
            <w:tcW w:w="959" w:type="dxa"/>
          </w:tcPr>
          <w:p w:rsidR="00E43DA5" w:rsidRDefault="00E43DA5" w:rsidP="00FE301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lastRenderedPageBreak/>
              <w:t xml:space="preserve">Эпидемиолог-цвет кашемир </w:t>
            </w:r>
          </w:p>
          <w:p w:rsidR="00E43DA5" w:rsidRDefault="00E43DA5" w:rsidP="00FE301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Асем бух-цвет белый</w:t>
            </w:r>
          </w:p>
          <w:p w:rsidR="00E43DA5" w:rsidRPr="003E7B19" w:rsidRDefault="00E43DA5" w:rsidP="00FE301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</w:p>
        </w:tc>
        <w:tc>
          <w:tcPr>
            <w:tcW w:w="1701" w:type="dxa"/>
          </w:tcPr>
          <w:p w:rsidR="00E43DA5" w:rsidRPr="006F5BA1" w:rsidRDefault="00E43DA5" w:rsidP="00FE301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Киімге арлған шкаф</w:t>
            </w:r>
          </w:p>
        </w:tc>
        <w:tc>
          <w:tcPr>
            <w:tcW w:w="6095" w:type="dxa"/>
          </w:tcPr>
          <w:p w:rsidR="00E43DA5" w:rsidRPr="00E43DA5" w:rsidRDefault="00E43DA5" w:rsidP="00E43DA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Киім шкафы Түсі: Тапсырыс берушімен келісу.</w:t>
            </w:r>
          </w:p>
          <w:p w:rsidR="00E43DA5" w:rsidRPr="00E43DA5" w:rsidRDefault="00E43DA5" w:rsidP="00E43DA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Орнату түрі: еден</w:t>
            </w:r>
          </w:p>
          <w:p w:rsidR="00E43DA5" w:rsidRPr="00E43DA5" w:rsidRDefault="00E43DA5" w:rsidP="00E43DA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Есіктер: бұралмалы</w:t>
            </w:r>
          </w:p>
          <w:p w:rsidR="00E43DA5" w:rsidRPr="00E43DA5" w:rsidRDefault="00E43DA5" w:rsidP="00E43DA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Шкафтың қаңқасы қалыңдығы кемінде 16 мм, жиегі кемінде 2 мм болатын ДСП-дан жасалған және құрылымның жоғары қаттылығын қамтамасыз ететін эксцентрикті байланыстармен жалғанған.</w:t>
            </w:r>
          </w:p>
          <w:p w:rsidR="00E43DA5" w:rsidRPr="00E43DA5" w:rsidRDefault="00E43DA5" w:rsidP="00E43DA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Артқы қабырға екі бөліктен тұрады, кем дегенде 3 мм ламинатталған ХДФ-дан жасалған.</w:t>
            </w:r>
          </w:p>
          <w:p w:rsidR="00E43DA5" w:rsidRPr="00E43DA5" w:rsidRDefault="00E43DA5" w:rsidP="00E43DA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Эргономикалық металл есік тұтқалары. 110 градус ашылу бұрышы бар есіктер, тегіс және үнсіз қозғалыс. Ілмектер кем дегенде 80000 ашылатын велосипедтер.</w:t>
            </w:r>
          </w:p>
          <w:p w:rsidR="00E43DA5" w:rsidRPr="00E43DA5" w:rsidRDefault="00E43DA5" w:rsidP="00E43DA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Кем дегенде 16 мм сөрелер, жиһаз сөрелері көбік сенімділігін қамтамасыз етеді. Сөреге жүктеме кемінде 30 кг.</w:t>
            </w:r>
          </w:p>
          <w:p w:rsidR="00E43DA5" w:rsidRPr="00E43DA5" w:rsidRDefault="00E43DA5" w:rsidP="00E43DA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Ол алынбалы және алынбайтын вретикальды перегородкалармен және ілгіштерге арналған хромды штангамен жабдықталған. Ішіндегі айна кем дегенде 50х30 см.</w:t>
            </w:r>
          </w:p>
          <w:p w:rsidR="00E43DA5" w:rsidRPr="00917284" w:rsidRDefault="00E43DA5" w:rsidP="00E43DA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E43DA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Бүйір тіректердің аяқтарында еденді сызаттардан қорғайтын судың әсерінен қорғайтын пластикалық дабылдар бар.Шкаф бөлімдерге бөлінген антрисол. Ішінде бас киім сөресі, аяқ киім сөресі және киім штангасы бар. </w:t>
            </w:r>
            <w:r w:rsidRPr="0091728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Өлшеу кезінде сөрелердің биіктігін келісіңіз.</w:t>
            </w:r>
          </w:p>
          <w:p w:rsidR="00E43DA5" w:rsidRPr="006F5BA1" w:rsidRDefault="00E43DA5" w:rsidP="00E43DA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91728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Өлшемдері кем емес (Д × W × в): 400 × 500 × 2100мм</w:t>
            </w:r>
          </w:p>
        </w:tc>
        <w:tc>
          <w:tcPr>
            <w:tcW w:w="4678" w:type="dxa"/>
          </w:tcPr>
          <w:p w:rsidR="00E43DA5" w:rsidRPr="006F5BA1" w:rsidRDefault="00E43DA5" w:rsidP="00FE301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14A84E3" wp14:editId="22D8A1E7">
                  <wp:extent cx="1352954" cy="3647552"/>
                  <wp:effectExtent l="0" t="0" r="0" b="0"/>
                  <wp:docPr id="5" name="Рисунок 5" descr="Шкаф однодверный Мебель Град &quot;Нора&quot; спальня (Персидский жемчуг/Вереск  Ромено) в Самаре - купить недорого в Alfamart24.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Шкаф однодверный Мебель Град &quot;Нора&quot; спальня (Персидский жемчуг/Вереск  Ромено) в Самаре - купить недорого в Alfamart24.r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549" cy="3649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E43DA5" w:rsidRPr="006F5BA1" w:rsidRDefault="00E43DA5" w:rsidP="00FE301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2 дана</w:t>
            </w:r>
          </w:p>
        </w:tc>
      </w:tr>
    </w:tbl>
    <w:p w:rsidR="00E43DA5" w:rsidRPr="00E43DA5" w:rsidRDefault="00E43DA5">
      <w:pPr>
        <w:rPr>
          <w:rFonts w:ascii="Times New Roman" w:hAnsi="Times New Roman" w:cs="Times New Roman"/>
          <w:b/>
          <w:lang w:val="kk-KZ"/>
        </w:rPr>
      </w:pPr>
    </w:p>
    <w:p w:rsidR="00E43DA5" w:rsidRPr="00E43DA5" w:rsidRDefault="00E43DA5">
      <w:pPr>
        <w:rPr>
          <w:rFonts w:ascii="Times New Roman" w:hAnsi="Times New Roman" w:cs="Times New Roman"/>
          <w:b/>
          <w:lang w:val="kk-KZ"/>
        </w:rPr>
      </w:pPr>
    </w:p>
    <w:p w:rsidR="00E43DA5" w:rsidRPr="00E43DA5" w:rsidRDefault="00E43DA5">
      <w:pPr>
        <w:rPr>
          <w:rFonts w:ascii="Times New Roman" w:hAnsi="Times New Roman" w:cs="Times New Roman"/>
          <w:b/>
          <w:lang w:val="kk-KZ"/>
        </w:rPr>
      </w:pPr>
    </w:p>
    <w:p w:rsidR="00E43DA5" w:rsidRPr="00E43DA5" w:rsidRDefault="00E43DA5">
      <w:pPr>
        <w:rPr>
          <w:rFonts w:ascii="Times New Roman" w:hAnsi="Times New Roman" w:cs="Times New Roman"/>
          <w:b/>
          <w:lang w:val="kk-KZ"/>
        </w:rPr>
      </w:pPr>
    </w:p>
    <w:p w:rsidR="00E43DA5" w:rsidRPr="00E43DA5" w:rsidRDefault="00E43DA5">
      <w:pPr>
        <w:rPr>
          <w:rFonts w:ascii="Times New Roman" w:hAnsi="Times New Roman" w:cs="Times New Roman"/>
          <w:b/>
          <w:lang w:val="kk-KZ"/>
        </w:rPr>
      </w:pPr>
    </w:p>
    <w:p w:rsidR="00E43DA5" w:rsidRPr="00E43DA5" w:rsidRDefault="00E43DA5">
      <w:pPr>
        <w:rPr>
          <w:rFonts w:ascii="Times New Roman" w:hAnsi="Times New Roman" w:cs="Times New Roman"/>
          <w:b/>
          <w:lang w:val="kk-KZ"/>
        </w:rPr>
      </w:pPr>
    </w:p>
    <w:p w:rsidR="00E43DA5" w:rsidRPr="001D7FF9" w:rsidRDefault="00E43DA5">
      <w:pPr>
        <w:rPr>
          <w:b/>
          <w:sz w:val="28"/>
          <w:szCs w:val="28"/>
          <w:lang w:val="kk-KZ"/>
        </w:rPr>
      </w:pPr>
      <w:bookmarkStart w:id="0" w:name="_GoBack"/>
      <w:bookmarkEnd w:id="0"/>
    </w:p>
    <w:sectPr w:rsidR="00E43DA5" w:rsidRPr="001D7FF9" w:rsidSect="00954AD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8EF" w:rsidRDefault="00C208EF" w:rsidP="00917284">
      <w:pPr>
        <w:spacing w:after="0" w:line="240" w:lineRule="auto"/>
      </w:pPr>
      <w:r>
        <w:separator/>
      </w:r>
    </w:p>
  </w:endnote>
  <w:endnote w:type="continuationSeparator" w:id="0">
    <w:p w:rsidR="00C208EF" w:rsidRDefault="00C208EF" w:rsidP="00917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8EF" w:rsidRDefault="00C208EF" w:rsidP="00917284">
      <w:pPr>
        <w:spacing w:after="0" w:line="240" w:lineRule="auto"/>
      </w:pPr>
      <w:r>
        <w:separator/>
      </w:r>
    </w:p>
  </w:footnote>
  <w:footnote w:type="continuationSeparator" w:id="0">
    <w:p w:rsidR="00C208EF" w:rsidRDefault="00C208EF" w:rsidP="009172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62ACD"/>
    <w:multiLevelType w:val="multilevel"/>
    <w:tmpl w:val="4B440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012C8F"/>
    <w:multiLevelType w:val="multilevel"/>
    <w:tmpl w:val="40242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FF6C08"/>
    <w:multiLevelType w:val="multilevel"/>
    <w:tmpl w:val="74FEA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441348"/>
    <w:multiLevelType w:val="multilevel"/>
    <w:tmpl w:val="D0303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B4028C"/>
    <w:multiLevelType w:val="multilevel"/>
    <w:tmpl w:val="DF205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9254B4A"/>
    <w:multiLevelType w:val="multilevel"/>
    <w:tmpl w:val="4A6A5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45649F"/>
    <w:multiLevelType w:val="multilevel"/>
    <w:tmpl w:val="FC48D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A40CCA"/>
    <w:multiLevelType w:val="multilevel"/>
    <w:tmpl w:val="A6CA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6C5020"/>
    <w:multiLevelType w:val="multilevel"/>
    <w:tmpl w:val="4E8CE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FC82B3B"/>
    <w:multiLevelType w:val="multilevel"/>
    <w:tmpl w:val="5E36C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5"/>
  </w:num>
  <w:num w:numId="5">
    <w:abstractNumId w:val="9"/>
  </w:num>
  <w:num w:numId="6">
    <w:abstractNumId w:val="3"/>
  </w:num>
  <w:num w:numId="7">
    <w:abstractNumId w:val="6"/>
  </w:num>
  <w:num w:numId="8">
    <w:abstractNumId w:val="4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034"/>
    <w:rsid w:val="00012528"/>
    <w:rsid w:val="001D7FF9"/>
    <w:rsid w:val="003E7B19"/>
    <w:rsid w:val="00531E76"/>
    <w:rsid w:val="008B2AC6"/>
    <w:rsid w:val="00917284"/>
    <w:rsid w:val="00927D1A"/>
    <w:rsid w:val="00954AD0"/>
    <w:rsid w:val="00A0430A"/>
    <w:rsid w:val="00B61034"/>
    <w:rsid w:val="00C208EF"/>
    <w:rsid w:val="00DC098A"/>
    <w:rsid w:val="00DD2EBD"/>
    <w:rsid w:val="00E43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954AD0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954A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54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4AD0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954AD0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9172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17284"/>
  </w:style>
  <w:style w:type="paragraph" w:styleId="a8">
    <w:name w:val="footer"/>
    <w:basedOn w:val="a"/>
    <w:link w:val="a9"/>
    <w:uiPriority w:val="99"/>
    <w:unhideWhenUsed/>
    <w:rsid w:val="009172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172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954AD0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954A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54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4AD0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954AD0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9172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17284"/>
  </w:style>
  <w:style w:type="paragraph" w:styleId="a8">
    <w:name w:val="footer"/>
    <w:basedOn w:val="a"/>
    <w:link w:val="a9"/>
    <w:uiPriority w:val="99"/>
    <w:unhideWhenUsed/>
    <w:rsid w:val="009172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172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10</Pages>
  <Words>1763</Words>
  <Characters>10051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2026-10-06T06:28:00Z</dcterms:created>
  <dcterms:modified xsi:type="dcterms:W3CDTF">2026-10-16T11:19:00Z</dcterms:modified>
</cp:coreProperties>
</file>