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B331A" w14:textId="77777777" w:rsidR="00D06FFA" w:rsidRDefault="00B41354">
      <w:pPr>
        <w:jc w:val="center"/>
      </w:pPr>
      <w:bookmarkStart w:id="0" w:name="_GoBack"/>
      <w:bookmarkEnd w:id="0"/>
      <w:r>
        <w:rPr>
          <w:b/>
        </w:rPr>
        <w:t>ТЕХНИЧЕСКАЯ СПЕЦИФИКАЦИЯ</w:t>
      </w:r>
    </w:p>
    <w:p w14:paraId="3A040C24" w14:textId="77777777" w:rsidR="00D06FFA" w:rsidRDefault="00B41354">
      <w:pPr>
        <w:jc w:val="center"/>
      </w:pPr>
      <w:r>
        <w:t>на оказание услуг по восстановительному ремонту автотранспортных средств</w:t>
      </w:r>
    </w:p>
    <w:p w14:paraId="4852948D" w14:textId="77777777" w:rsidR="00D06FFA" w:rsidRDefault="00B41354">
      <w:pPr>
        <w:jc w:val="both"/>
      </w:pPr>
      <w:r>
        <w:t>Заказчик: ГКП на ПХВ «Городская поликлиника №3» Управления здравоохранения акимата Западно-Казахстанской области.</w:t>
      </w:r>
    </w:p>
    <w:p w14:paraId="2319B180" w14:textId="77777777" w:rsidR="00D06FFA" w:rsidRDefault="00B41354">
      <w:pPr>
        <w:jc w:val="both"/>
      </w:pPr>
      <w:r>
        <w:rPr>
          <w:b/>
        </w:rPr>
        <w:t>1. Предмет закупки</w:t>
      </w:r>
    </w:p>
    <w:p w14:paraId="2BBB51E5" w14:textId="77777777" w:rsidR="00D06FFA" w:rsidRDefault="00B41354">
      <w:pPr>
        <w:jc w:val="both"/>
      </w:pPr>
      <w:r>
        <w:t>Восстановительный ремонт трёх автотранспортных средств заказчика с поставкой и установкой запасных частей и расходных материалов исполнителя. Все указанные ниже работы и запасные части включаются в стоимость услуг. Цель ремонта — восстановление исправного технического состояния автомобилей и их безопасной эксплуатации.</w:t>
      </w:r>
    </w:p>
    <w:p w14:paraId="4C41823A" w14:textId="77777777" w:rsidR="00D06FFA" w:rsidRDefault="00B41354">
      <w:pPr>
        <w:jc w:val="both"/>
      </w:pPr>
      <w:r>
        <w:rPr>
          <w:b/>
        </w:rPr>
        <w:t>2. Перечень автомобилей и обязательный объём работ</w:t>
      </w:r>
    </w:p>
    <w:tbl>
      <w:tblPr>
        <w:tblStyle w:val="aff0"/>
        <w:tblW w:w="0" w:type="auto"/>
        <w:jc w:val="center"/>
        <w:tblLook w:val="04A0" w:firstRow="1" w:lastRow="0" w:firstColumn="1" w:lastColumn="0" w:noHBand="0" w:noVBand="1"/>
      </w:tblPr>
      <w:tblGrid>
        <w:gridCol w:w="3338"/>
        <w:gridCol w:w="3340"/>
        <w:gridCol w:w="3341"/>
      </w:tblGrid>
      <w:tr w:rsidR="00D06FFA" w14:paraId="0237D4DB" w14:textId="77777777">
        <w:trPr>
          <w:jc w:val="center"/>
        </w:trPr>
        <w:tc>
          <w:tcPr>
            <w:tcW w:w="3343" w:type="dxa"/>
            <w:vAlign w:val="center"/>
          </w:tcPr>
          <w:p w14:paraId="082DC237" w14:textId="77777777" w:rsidR="00D06FFA" w:rsidRDefault="00B41354">
            <w:r>
              <w:rPr>
                <w:b/>
                <w:sz w:val="20"/>
              </w:rPr>
              <w:t>Автомобиль</w:t>
            </w:r>
          </w:p>
        </w:tc>
        <w:tc>
          <w:tcPr>
            <w:tcW w:w="3343" w:type="dxa"/>
            <w:vAlign w:val="center"/>
          </w:tcPr>
          <w:p w14:paraId="5E8074F8" w14:textId="77777777" w:rsidR="00D06FFA" w:rsidRDefault="00B41354">
            <w:r>
              <w:rPr>
                <w:b/>
                <w:sz w:val="20"/>
              </w:rPr>
              <w:t>Государственный номер</w:t>
            </w:r>
          </w:p>
        </w:tc>
        <w:tc>
          <w:tcPr>
            <w:tcW w:w="3343" w:type="dxa"/>
            <w:vAlign w:val="center"/>
          </w:tcPr>
          <w:p w14:paraId="011448C1" w14:textId="77777777" w:rsidR="00D06FFA" w:rsidRDefault="00B41354">
            <w:r>
              <w:rPr>
                <w:b/>
                <w:sz w:val="20"/>
              </w:rPr>
              <w:t>Обязательные работы</w:t>
            </w:r>
          </w:p>
        </w:tc>
      </w:tr>
      <w:tr w:rsidR="00D06FFA" w14:paraId="7886F02B" w14:textId="77777777">
        <w:trPr>
          <w:jc w:val="center"/>
        </w:trPr>
        <w:tc>
          <w:tcPr>
            <w:tcW w:w="3343" w:type="dxa"/>
            <w:vAlign w:val="center"/>
          </w:tcPr>
          <w:p w14:paraId="32ED86A4" w14:textId="77777777" w:rsidR="00D06FFA" w:rsidRDefault="00B41354">
            <w:r>
              <w:rPr>
                <w:sz w:val="20"/>
              </w:rPr>
              <w:t>LADA Niva ВАЗ-21214</w:t>
            </w:r>
          </w:p>
        </w:tc>
        <w:tc>
          <w:tcPr>
            <w:tcW w:w="3343" w:type="dxa"/>
            <w:vAlign w:val="center"/>
          </w:tcPr>
          <w:p w14:paraId="5D52FF94" w14:textId="77777777" w:rsidR="00D06FFA" w:rsidRDefault="00B41354">
            <w:r>
              <w:rPr>
                <w:sz w:val="20"/>
              </w:rPr>
              <w:t>L607BE</w:t>
            </w:r>
          </w:p>
        </w:tc>
        <w:tc>
          <w:tcPr>
            <w:tcW w:w="3343" w:type="dxa"/>
            <w:vAlign w:val="center"/>
          </w:tcPr>
          <w:p w14:paraId="5423B295" w14:textId="77777777" w:rsidR="00D06FFA" w:rsidRDefault="00B41354">
            <w:r>
              <w:rPr>
                <w:sz w:val="20"/>
              </w:rPr>
              <w:t>Капитальный восстановительный ремонт двигателя с устранением последствий проворачивания вкладышей.</w:t>
            </w:r>
          </w:p>
        </w:tc>
      </w:tr>
      <w:tr w:rsidR="00D06FFA" w14:paraId="4D886E1D" w14:textId="77777777">
        <w:trPr>
          <w:jc w:val="center"/>
        </w:trPr>
        <w:tc>
          <w:tcPr>
            <w:tcW w:w="3343" w:type="dxa"/>
            <w:vAlign w:val="center"/>
          </w:tcPr>
          <w:p w14:paraId="6BB88CFE" w14:textId="77777777" w:rsidR="00D06FFA" w:rsidRDefault="00B41354">
            <w:r>
              <w:rPr>
                <w:sz w:val="20"/>
              </w:rPr>
              <w:t>LADA Niva ВАЗ-21213</w:t>
            </w:r>
          </w:p>
        </w:tc>
        <w:tc>
          <w:tcPr>
            <w:tcW w:w="3343" w:type="dxa"/>
            <w:vAlign w:val="center"/>
          </w:tcPr>
          <w:p w14:paraId="2205D15B" w14:textId="77777777" w:rsidR="00D06FFA" w:rsidRDefault="00B41354">
            <w:r>
              <w:rPr>
                <w:sz w:val="20"/>
              </w:rPr>
              <w:t>406AN07</w:t>
            </w:r>
          </w:p>
        </w:tc>
        <w:tc>
          <w:tcPr>
            <w:tcW w:w="3343" w:type="dxa"/>
            <w:vAlign w:val="center"/>
          </w:tcPr>
          <w:p w14:paraId="543D44E2" w14:textId="77777777" w:rsidR="00D06FFA" w:rsidRDefault="00B41354">
            <w:r>
              <w:rPr>
                <w:sz w:val="20"/>
              </w:rPr>
              <w:t>Ремонт цепного привода газораспределительного механизма; ремонт рулевого управления и ходовой части, замена датчика ABS.</w:t>
            </w:r>
          </w:p>
        </w:tc>
      </w:tr>
      <w:tr w:rsidR="00D06FFA" w14:paraId="1EFACB28" w14:textId="77777777">
        <w:trPr>
          <w:jc w:val="center"/>
        </w:trPr>
        <w:tc>
          <w:tcPr>
            <w:tcW w:w="3343" w:type="dxa"/>
            <w:vAlign w:val="center"/>
          </w:tcPr>
          <w:p w14:paraId="05F52A7A" w14:textId="77777777" w:rsidR="00D06FFA" w:rsidRDefault="00B41354">
            <w:r>
              <w:rPr>
                <w:sz w:val="20"/>
              </w:rPr>
              <w:t>ГАЗ «Соболь» ГАЗ-3302</w:t>
            </w:r>
          </w:p>
        </w:tc>
        <w:tc>
          <w:tcPr>
            <w:tcW w:w="3343" w:type="dxa"/>
            <w:vAlign w:val="center"/>
          </w:tcPr>
          <w:p w14:paraId="296B38ED" w14:textId="77777777" w:rsidR="00D06FFA" w:rsidRDefault="00B41354">
            <w:r>
              <w:rPr>
                <w:sz w:val="20"/>
              </w:rPr>
              <w:t>L 962 AN</w:t>
            </w:r>
          </w:p>
        </w:tc>
        <w:tc>
          <w:tcPr>
            <w:tcW w:w="3343" w:type="dxa"/>
            <w:vAlign w:val="center"/>
          </w:tcPr>
          <w:p w14:paraId="1173B531" w14:textId="77777777" w:rsidR="00D06FFA" w:rsidRDefault="00B41354">
            <w:r>
              <w:rPr>
                <w:sz w:val="20"/>
              </w:rPr>
              <w:t>Восстановление системы электронного управления двигателем: замена электронного блока управления, комплекта проводки и ремонт электрооборудования.</w:t>
            </w:r>
          </w:p>
        </w:tc>
      </w:tr>
    </w:tbl>
    <w:p w14:paraId="16507368" w14:textId="77777777" w:rsidR="00D06FFA" w:rsidRDefault="00B41354">
      <w:pPr>
        <w:jc w:val="both"/>
      </w:pPr>
      <w:r>
        <w:rPr>
          <w:b/>
        </w:rPr>
        <w:t>3. Состав услуг</w:t>
      </w:r>
    </w:p>
    <w:p w14:paraId="27682743" w14:textId="77777777" w:rsidR="00D06FFA" w:rsidRDefault="00B41354">
      <w:pPr>
        <w:jc w:val="both"/>
      </w:pPr>
      <w:r>
        <w:rPr>
          <w:b/>
        </w:rPr>
        <w:t>3.1. LADA Niva ВАЗ-21214, L607BE — ремонт двигателя (1 услуга)</w:t>
      </w:r>
    </w:p>
    <w:p w14:paraId="61B6FDF2" w14:textId="77777777" w:rsidR="00D06FFA" w:rsidRDefault="00B41354">
      <w:pPr>
        <w:jc w:val="both"/>
      </w:pPr>
      <w:r>
        <w:t>Снятие, разборка, очистка и дефектовка двигателя; замена повреждённых деталей кривошипно-шатунного и газораспределительного механизмов; восстановление блока цилиндров и коленчатого вала с выполнением предусмотренной изготовителем механической обработки; сборка, установка и регулировка двигателя; заправка технологическими жидкостями, первый запуск и проверка работы. В состав услуги входят необходимые для данного ремонта головка блока цилиндров, поршни с кольцами, шатунные и коренные вкладыши, шатуны, клапаны, масляный насос, прокладки, сальники, крепёжные элементы, фильтры, масло и антифриз. Отдельная оплата перечисленных деталей и операций не производится.</w:t>
      </w:r>
    </w:p>
    <w:p w14:paraId="44390721" w14:textId="77777777" w:rsidR="00D06FFA" w:rsidRDefault="00B41354">
      <w:pPr>
        <w:jc w:val="both"/>
      </w:pPr>
      <w:r>
        <w:rPr>
          <w:b/>
        </w:rPr>
        <w:t>3.2. LADA Niva ВАЗ-21213, 406AN07 — ремонт ГРМ (1 услуга)</w:t>
      </w:r>
    </w:p>
    <w:p w14:paraId="5AD34B23" w14:textId="77777777" w:rsidR="00D06FFA" w:rsidRDefault="00B41354">
      <w:pPr>
        <w:jc w:val="both"/>
      </w:pPr>
      <w:r>
        <w:t>Разборка и восстановление цепного привода ГРМ с заменой цепи, натяжителя, успокоителя и неисправных элементов привода; установка фаз газораспределения, сборка и контроль работы двигателя. В стоимость включены необходимые запасные части и материалы.</w:t>
      </w:r>
    </w:p>
    <w:p w14:paraId="76F668DC" w14:textId="77777777" w:rsidR="00D06FFA" w:rsidRDefault="00B41354">
      <w:pPr>
        <w:jc w:val="both"/>
      </w:pPr>
      <w:r>
        <w:rPr>
          <w:b/>
        </w:rPr>
        <w:t>3.3. LADA Niva ВАЗ-21213, 406AN07 — ремонт рулевого управления и ходовой части (1 услуга)</w:t>
      </w:r>
    </w:p>
    <w:p w14:paraId="6621B662" w14:textId="77777777" w:rsidR="00D06FFA" w:rsidRDefault="00B41354">
      <w:pPr>
        <w:jc w:val="both"/>
      </w:pPr>
      <w:r>
        <w:t>Замена рулевой трапеции в сборе, шаровых опор и датчика ABS; регулировка и проверка рулевого управления, ходовой части и работы ABS после ремонта. В стоимость включены указанные запасные части, крепёж и все монтажные работы. Плановая замена моторного масла и масляного фильтра в состав данной услуги не входит.</w:t>
      </w:r>
    </w:p>
    <w:p w14:paraId="365EAE2F" w14:textId="77777777" w:rsidR="00D06FFA" w:rsidRDefault="00B41354">
      <w:pPr>
        <w:jc w:val="both"/>
      </w:pPr>
      <w:r>
        <w:rPr>
          <w:b/>
        </w:rPr>
        <w:t>3.4. ГАЗ «Соболь» ГАЗ-3302, L 962 AN — ремонт электрооборудования (1 услуга)</w:t>
      </w:r>
    </w:p>
    <w:p w14:paraId="694D2015" w14:textId="77777777" w:rsidR="00D06FFA" w:rsidRDefault="00B41354">
      <w:pPr>
        <w:jc w:val="both"/>
      </w:pPr>
      <w:r>
        <w:t>Демонтаж неисправных компонентов, замена электронного блока управления двигателем МИКАС 42164.3763001-14 и комплекта проводки двигателя ГАЗ-3302 с двигателем УМЗ-4216; подключение, настройка и проверка системы электронного управления двигателем, устранение неисправностей электроцепей, проверка запуска и устойчивой работы двигателя. Исполнитель обеспечивает техническую совместимость устанавливаемых компонентов с автомобилем без изменения согласованной стоимости услуги.</w:t>
      </w:r>
    </w:p>
    <w:p w14:paraId="4ED4ABC1" w14:textId="77777777" w:rsidR="00D06FFA" w:rsidRDefault="00B41354">
      <w:pPr>
        <w:jc w:val="both"/>
      </w:pPr>
      <w:r>
        <w:rPr>
          <w:b/>
        </w:rPr>
        <w:lastRenderedPageBreak/>
        <w:t>4. Требования к запасным частям и выполнению ремонта</w:t>
      </w:r>
    </w:p>
    <w:p w14:paraId="4FCDFB0E" w14:textId="77777777" w:rsidR="00D06FFA" w:rsidRDefault="00B41354">
      <w:pPr>
        <w:jc w:val="both"/>
      </w:pPr>
      <w:r>
        <w:t>Запасные части должны быть новыми, ранее не использованными, технически совместимыми с ремонтируемым автомобилем и соответствовать требованиям изготовителя. Не допускаются бывшие в употреблении, восстановленные либо неисправные запасные части. Исполнитель самостоятельно обеспечивает доставку необходимых запасных частей, инструмент, оборудование и материалы. Ремонт выполняется на оборудованной ремонтной базе исполнителя с соблюдением правил техники безопасности и технических требований изготовителя. Замена перечисленных работ денежной компенсацией или передачей запасных частей без их установки не допускается.</w:t>
      </w:r>
    </w:p>
    <w:p w14:paraId="2C25302A" w14:textId="77777777" w:rsidR="00D06FFA" w:rsidRDefault="00B41354">
      <w:pPr>
        <w:jc w:val="both"/>
      </w:pPr>
      <w:r>
        <w:rPr>
          <w:b/>
        </w:rPr>
        <w:t>5. Сроки, гарантия и приёмка</w:t>
      </w:r>
    </w:p>
    <w:p w14:paraId="29B57A33" w14:textId="77777777" w:rsidR="00D06FFA" w:rsidRDefault="00B41354">
      <w:pPr>
        <w:jc w:val="both"/>
      </w:pPr>
      <w:r>
        <w:t>Срок оказания услуг — 30 календарных дней с даты передачи автомобилей исполнителю по акту. Место выполнения — ремонтная база исполнителя. Гарантия на выполненные работы и установленные запасные части — 6 месяцев со дня подписания акта приёмки. В течение гарантийного срока недостатки, возникшие по вине исполнителя, устраняются им без дополнительной оплаты в течение 10 рабочих дней с даты письменного уведомления заказчика.</w:t>
      </w:r>
    </w:p>
    <w:p w14:paraId="321DC02F" w14:textId="77777777" w:rsidR="00D06FFA" w:rsidRDefault="00B41354">
      <w:pPr>
        <w:jc w:val="both"/>
      </w:pPr>
      <w:r>
        <w:t>По окончании ремонта исполнитель передаёт заказчику автомобили в исправном состоянии, акт выполненных работ с указанием работ и установленных запасных частей, а также результаты контрольной проверки. Приёмка осуществляется после проверки запуска двигателя, работы отремонтированных узлов и отсутствия неисправностей, связанных с выполненными работами. Оплата производится после надлежащего оказания и приёмки услуг в порядке, предусмотренном договором.</w:t>
      </w:r>
    </w:p>
    <w:p w14:paraId="3A6293C1" w14:textId="77777777" w:rsidR="00D06FFA" w:rsidRDefault="00B41354">
      <w:pPr>
        <w:jc w:val="both"/>
      </w:pPr>
      <w:r>
        <w:t>Общий объём закупки: 4 услуги по ремонту 3 автомобилей. Дополнительная оплата запасных частей и операций, предусмотренных настоящей спецификацией, не допускается.</w:t>
      </w:r>
    </w:p>
    <w:p w14:paraId="72CB344B" w14:textId="77777777" w:rsidR="00D06FFA" w:rsidRDefault="00B41354">
      <w:r>
        <w:br w:type="page"/>
      </w:r>
    </w:p>
    <w:p w14:paraId="78A211A3" w14:textId="77777777" w:rsidR="00D06FFA" w:rsidRDefault="00B41354">
      <w:pPr>
        <w:jc w:val="center"/>
      </w:pPr>
      <w:r>
        <w:rPr>
          <w:b/>
        </w:rPr>
        <w:lastRenderedPageBreak/>
        <w:t>ТЕХНИКАЛЫҚ ЕРЕКШЕЛІК</w:t>
      </w:r>
    </w:p>
    <w:p w14:paraId="7C8B85BC" w14:textId="77777777" w:rsidR="00D06FFA" w:rsidRDefault="00B41354">
      <w:pPr>
        <w:jc w:val="center"/>
      </w:pPr>
      <w:r>
        <w:t>автокөлік құралдарын қалпына келтіру жөндеу қызметтерін көрсетуге</w:t>
      </w:r>
    </w:p>
    <w:p w14:paraId="0F967051" w14:textId="77777777" w:rsidR="00D06FFA" w:rsidRDefault="00B41354">
      <w:pPr>
        <w:jc w:val="both"/>
      </w:pPr>
      <w:r>
        <w:t>Тапсырыс беруші: Батыс Қазақстан облысы әкімдігі денсаулық сақтау басқармасының «№3 қалалық емхана» ШЖҚ МКК.</w:t>
      </w:r>
    </w:p>
    <w:p w14:paraId="195F8003" w14:textId="77777777" w:rsidR="00D06FFA" w:rsidRDefault="00B41354">
      <w:pPr>
        <w:jc w:val="both"/>
      </w:pPr>
      <w:r>
        <w:rPr>
          <w:b/>
        </w:rPr>
        <w:t>1. Сатып алу нысанасы</w:t>
      </w:r>
    </w:p>
    <w:p w14:paraId="7FBEA97C" w14:textId="77777777" w:rsidR="00D06FFA" w:rsidRDefault="00B41354">
      <w:pPr>
        <w:jc w:val="both"/>
      </w:pPr>
      <w:r>
        <w:t>Тапсырыс берушінің үш автокөлігін орындаушы ұсынатын қосалқы бөлшектер мен шығыс материалдарын пайдалана отырып қалпына келтіру жөндеуінен өткізу. Төменде көрсетілген барлық жұмыстар мен қосалқы бөлшектер қызмет құнына кіреді. Мақсаты — автокөліктердің техникалық жарамдылығын және қауіпсіз пайдаланылуын қалпына келтіру.</w:t>
      </w:r>
    </w:p>
    <w:p w14:paraId="5078F54E" w14:textId="77777777" w:rsidR="00D06FFA" w:rsidRDefault="00B41354">
      <w:pPr>
        <w:jc w:val="both"/>
      </w:pPr>
      <w:r>
        <w:rPr>
          <w:b/>
        </w:rPr>
        <w:t>2. Автокөліктер мен міндетті жұмыстардың тізбесі</w:t>
      </w:r>
    </w:p>
    <w:tbl>
      <w:tblPr>
        <w:tblStyle w:val="aff0"/>
        <w:tblW w:w="0" w:type="auto"/>
        <w:jc w:val="center"/>
        <w:tblLook w:val="04A0" w:firstRow="1" w:lastRow="0" w:firstColumn="1" w:lastColumn="0" w:noHBand="0" w:noVBand="1"/>
      </w:tblPr>
      <w:tblGrid>
        <w:gridCol w:w="3339"/>
        <w:gridCol w:w="3340"/>
        <w:gridCol w:w="3340"/>
      </w:tblGrid>
      <w:tr w:rsidR="00D06FFA" w14:paraId="359D26CC" w14:textId="77777777">
        <w:trPr>
          <w:jc w:val="center"/>
        </w:trPr>
        <w:tc>
          <w:tcPr>
            <w:tcW w:w="3343" w:type="dxa"/>
            <w:vAlign w:val="center"/>
          </w:tcPr>
          <w:p w14:paraId="4B678388" w14:textId="77777777" w:rsidR="00D06FFA" w:rsidRDefault="00B41354">
            <w:r>
              <w:rPr>
                <w:b/>
                <w:sz w:val="20"/>
              </w:rPr>
              <w:t>Автокөлік</w:t>
            </w:r>
          </w:p>
        </w:tc>
        <w:tc>
          <w:tcPr>
            <w:tcW w:w="3343" w:type="dxa"/>
            <w:vAlign w:val="center"/>
          </w:tcPr>
          <w:p w14:paraId="5D2DDC36" w14:textId="77777777" w:rsidR="00D06FFA" w:rsidRDefault="00B41354">
            <w:r>
              <w:rPr>
                <w:b/>
                <w:sz w:val="20"/>
              </w:rPr>
              <w:t>Мемлекеттік нөмірі</w:t>
            </w:r>
          </w:p>
        </w:tc>
        <w:tc>
          <w:tcPr>
            <w:tcW w:w="3343" w:type="dxa"/>
            <w:vAlign w:val="center"/>
          </w:tcPr>
          <w:p w14:paraId="4365DB5C" w14:textId="77777777" w:rsidR="00D06FFA" w:rsidRDefault="00B41354">
            <w:r>
              <w:rPr>
                <w:b/>
                <w:sz w:val="20"/>
              </w:rPr>
              <w:t>Міндетті жұмыстар</w:t>
            </w:r>
          </w:p>
        </w:tc>
      </w:tr>
      <w:tr w:rsidR="00D06FFA" w14:paraId="60A294F0" w14:textId="77777777">
        <w:trPr>
          <w:jc w:val="center"/>
        </w:trPr>
        <w:tc>
          <w:tcPr>
            <w:tcW w:w="3343" w:type="dxa"/>
            <w:vAlign w:val="center"/>
          </w:tcPr>
          <w:p w14:paraId="68E639CC" w14:textId="77777777" w:rsidR="00D06FFA" w:rsidRDefault="00B41354">
            <w:r>
              <w:rPr>
                <w:sz w:val="20"/>
              </w:rPr>
              <w:t>LADA Niva ВАЗ-21214</w:t>
            </w:r>
          </w:p>
        </w:tc>
        <w:tc>
          <w:tcPr>
            <w:tcW w:w="3343" w:type="dxa"/>
            <w:vAlign w:val="center"/>
          </w:tcPr>
          <w:p w14:paraId="63443135" w14:textId="77777777" w:rsidR="00D06FFA" w:rsidRDefault="00B41354">
            <w:r>
              <w:rPr>
                <w:sz w:val="20"/>
              </w:rPr>
              <w:t>L607BE</w:t>
            </w:r>
          </w:p>
        </w:tc>
        <w:tc>
          <w:tcPr>
            <w:tcW w:w="3343" w:type="dxa"/>
            <w:vAlign w:val="center"/>
          </w:tcPr>
          <w:p w14:paraId="4A209FE3" w14:textId="77777777" w:rsidR="00D06FFA" w:rsidRDefault="00B41354">
            <w:r>
              <w:rPr>
                <w:sz w:val="20"/>
              </w:rPr>
              <w:t>Ішпектердің айналып кетуінен кейін қозғалтқышқа күрделі қалпына келтіру жөндеуін жүргізу.</w:t>
            </w:r>
          </w:p>
        </w:tc>
      </w:tr>
      <w:tr w:rsidR="00D06FFA" w14:paraId="4F15917E" w14:textId="77777777">
        <w:trPr>
          <w:jc w:val="center"/>
        </w:trPr>
        <w:tc>
          <w:tcPr>
            <w:tcW w:w="3343" w:type="dxa"/>
            <w:vAlign w:val="center"/>
          </w:tcPr>
          <w:p w14:paraId="5838B458" w14:textId="77777777" w:rsidR="00D06FFA" w:rsidRDefault="00B41354">
            <w:r>
              <w:rPr>
                <w:sz w:val="20"/>
              </w:rPr>
              <w:t>LADA Niva ВАЗ-21213</w:t>
            </w:r>
          </w:p>
        </w:tc>
        <w:tc>
          <w:tcPr>
            <w:tcW w:w="3343" w:type="dxa"/>
            <w:vAlign w:val="center"/>
          </w:tcPr>
          <w:p w14:paraId="126B8929" w14:textId="77777777" w:rsidR="00D06FFA" w:rsidRDefault="00B41354">
            <w:r>
              <w:rPr>
                <w:sz w:val="20"/>
              </w:rPr>
              <w:t>406AN07</w:t>
            </w:r>
          </w:p>
        </w:tc>
        <w:tc>
          <w:tcPr>
            <w:tcW w:w="3343" w:type="dxa"/>
            <w:vAlign w:val="center"/>
          </w:tcPr>
          <w:p w14:paraId="4279A0AB" w14:textId="77777777" w:rsidR="00D06FFA" w:rsidRDefault="00B41354">
            <w:r>
              <w:rPr>
                <w:sz w:val="20"/>
              </w:rPr>
              <w:t>Газ тарату механизмінің тізбекті жетегін жөндеу; рульдік басқару мен жүріс бөлігін жөндеу, ABS датчигін ауыстыру.</w:t>
            </w:r>
          </w:p>
        </w:tc>
      </w:tr>
      <w:tr w:rsidR="00D06FFA" w14:paraId="3EA9E9D6" w14:textId="77777777">
        <w:trPr>
          <w:jc w:val="center"/>
        </w:trPr>
        <w:tc>
          <w:tcPr>
            <w:tcW w:w="3343" w:type="dxa"/>
            <w:vAlign w:val="center"/>
          </w:tcPr>
          <w:p w14:paraId="097B72A8" w14:textId="77777777" w:rsidR="00D06FFA" w:rsidRDefault="00B41354">
            <w:r>
              <w:rPr>
                <w:sz w:val="20"/>
              </w:rPr>
              <w:t>ГАЗ «Соболь» ГАЗ-3302</w:t>
            </w:r>
          </w:p>
        </w:tc>
        <w:tc>
          <w:tcPr>
            <w:tcW w:w="3343" w:type="dxa"/>
            <w:vAlign w:val="center"/>
          </w:tcPr>
          <w:p w14:paraId="5FEA4F60" w14:textId="77777777" w:rsidR="00D06FFA" w:rsidRDefault="00B41354">
            <w:r>
              <w:rPr>
                <w:sz w:val="20"/>
              </w:rPr>
              <w:t>L 962 AN</w:t>
            </w:r>
          </w:p>
        </w:tc>
        <w:tc>
          <w:tcPr>
            <w:tcW w:w="3343" w:type="dxa"/>
            <w:vAlign w:val="center"/>
          </w:tcPr>
          <w:p w14:paraId="3AF4067E" w14:textId="77777777" w:rsidR="00D06FFA" w:rsidRDefault="00B41354">
            <w:r>
              <w:rPr>
                <w:sz w:val="20"/>
              </w:rPr>
              <w:t>Қозғалтқыштың электрондық басқару жүйесін қалпына келтіру: электрондық басқару блогын, сымдар жиынтығын ауыстыру және электр жабдығын жөндеу.</w:t>
            </w:r>
          </w:p>
        </w:tc>
      </w:tr>
    </w:tbl>
    <w:p w14:paraId="177C9D52" w14:textId="77777777" w:rsidR="00D06FFA" w:rsidRDefault="00B41354">
      <w:pPr>
        <w:jc w:val="both"/>
      </w:pPr>
      <w:r>
        <w:rPr>
          <w:b/>
        </w:rPr>
        <w:t>3. Қызметтердің құрамы</w:t>
      </w:r>
    </w:p>
    <w:p w14:paraId="22AC1FD1" w14:textId="77777777" w:rsidR="00D06FFA" w:rsidRDefault="00B41354">
      <w:pPr>
        <w:jc w:val="both"/>
      </w:pPr>
      <w:r>
        <w:rPr>
          <w:b/>
        </w:rPr>
        <w:t>3.1. LADA Niva ВАЗ-21214, L607BE — қозғалтқышты жөндеу (1 қызмет)</w:t>
      </w:r>
    </w:p>
    <w:p w14:paraId="404D6446" w14:textId="77777777" w:rsidR="00D06FFA" w:rsidRDefault="00B41354">
      <w:pPr>
        <w:jc w:val="both"/>
      </w:pPr>
      <w:r>
        <w:t>Қозғалтқышты шешу, бөлшектеу, тазалау және ақауларын анықтау; иінді-шатунды және газ тарату механизмдерінің зақымдалған бөлшектерін ауыстыру; цилиндрлер блогы мен иінді білікті өндіруші көздеген механикалық өңдеу арқылы қалпына келтіру; қозғалтқышты жинау, орнату және реттеу; технологиялық сұйықтықтарды құю, алғашқы іске қосу және жұмысын тексеру. Қызметке цилиндрлер блогының басы, сақиналары бар поршеньдер, шатундық және негізгі ішпектер, шатундар, клапандар, май сорғысы, төсемдер, тығыздағыштар, бекіткіштер, сүзгілер, май және антифриз кіреді. Аталған бөлшектер мен операциялар үшін бөлек ақы алынбайды.</w:t>
      </w:r>
    </w:p>
    <w:p w14:paraId="740CB8FA" w14:textId="77777777" w:rsidR="00D06FFA" w:rsidRDefault="00B41354">
      <w:pPr>
        <w:jc w:val="both"/>
      </w:pPr>
      <w:r>
        <w:rPr>
          <w:b/>
        </w:rPr>
        <w:t>3.2. LADA Niva ВАЗ-21213, 406AN07 — газ тарату механизмін жөндеу (1 қызмет)</w:t>
      </w:r>
    </w:p>
    <w:p w14:paraId="27215013" w14:textId="77777777" w:rsidR="00D06FFA" w:rsidRDefault="00B41354">
      <w:pPr>
        <w:jc w:val="both"/>
      </w:pPr>
      <w:r>
        <w:t>Газ тарату механизмінің тізбекті жетегін бөлшектеу және қалпына келтіру, тізбекті, кергішті, тыныштандырғышты және жарамсыз жетек бөлшектерін ауыстыру; газ тарату фазаларын орнату, жинау және қозғалтқыштың жұмысын тексеру. Қажетті қосалқы бөлшектер мен материалдар қызмет құнына кіреді.</w:t>
      </w:r>
    </w:p>
    <w:p w14:paraId="4409A91E" w14:textId="77777777" w:rsidR="00D06FFA" w:rsidRDefault="00B41354">
      <w:pPr>
        <w:jc w:val="both"/>
      </w:pPr>
      <w:r>
        <w:rPr>
          <w:b/>
        </w:rPr>
        <w:t>3.3. LADA Niva ВАЗ-21213, 406AN07 — рульдік басқару мен жүріс бөлігін жөндеу (1 қызмет)</w:t>
      </w:r>
    </w:p>
    <w:p w14:paraId="41A9B0ED" w14:textId="77777777" w:rsidR="00D06FFA" w:rsidRDefault="00B41354">
      <w:pPr>
        <w:jc w:val="both"/>
      </w:pPr>
      <w:r>
        <w:t>Рульдік трапецияны жинағымен, шарлы тіректерді және ABS датчигін ауыстыру; жөндеуден кейін рульдік басқаруды, жүріс бөлігін және ABS жүйесінің жұмысын реттеу және тексеру. Қызмет құнына аталған бөлшектер, бекіткіштер және монтаждау жұмыстары кіреді. Қозғалтқыш майы мен май сүзгісін жоспарлы ауыстыру бұл қызметке кірмейді.</w:t>
      </w:r>
    </w:p>
    <w:p w14:paraId="25F54373" w14:textId="77777777" w:rsidR="00D06FFA" w:rsidRDefault="00B41354">
      <w:pPr>
        <w:jc w:val="both"/>
      </w:pPr>
      <w:r>
        <w:rPr>
          <w:b/>
        </w:rPr>
        <w:t>3.4. ГАЗ «Соболь» ГАЗ-3302, L 962 AN — электр жабдығын жөндеу (1 қызмет)</w:t>
      </w:r>
    </w:p>
    <w:p w14:paraId="4D2953F7" w14:textId="77777777" w:rsidR="00D06FFA" w:rsidRDefault="00B41354">
      <w:pPr>
        <w:jc w:val="both"/>
      </w:pPr>
      <w:r>
        <w:t>Жарамсыз бөлшектерді шешу, УМЗ-4216 қозғалтқышына арналған МИКАС 42164.3763001-14 электрондық басқару блогын және ГАЗ-3302 қозғалтқышының сымдар жиынтығын ауыстыру; қосу, баптау, қозғалтқыштың электрондық басқару жүйесін тексеру, электр тізбектерінің ақауларын жою, қозғалтқыштың іске қосылуы мен тұрақты жұмысын тексеру. Орындаушы орнатылатын бөлшектердің автокөлікпен техникалық үйлесімділігін қызметтің келісілген құнын өзгертпей қамтамасыз етеді.</w:t>
      </w:r>
    </w:p>
    <w:p w14:paraId="4587059E" w14:textId="77777777" w:rsidR="00D06FFA" w:rsidRDefault="00B41354">
      <w:pPr>
        <w:jc w:val="both"/>
      </w:pPr>
      <w:r>
        <w:rPr>
          <w:b/>
        </w:rPr>
        <w:t>4. Қосалқы бөлшектер мен жөндеу жұмыстарына қойылатын талаптар</w:t>
      </w:r>
    </w:p>
    <w:p w14:paraId="67EF64E6" w14:textId="77777777" w:rsidR="00D06FFA" w:rsidRDefault="00B41354">
      <w:pPr>
        <w:jc w:val="both"/>
      </w:pPr>
      <w:r>
        <w:t xml:space="preserve">Қосалқы бөлшектер жаңа, бұрын пайдаланылмаған, тиісті автокөлікпен техникалық үйлесімді және өндіруші талаптарына сәйкес болуы тиіс. Бұрын пайдаланылған, қалпына келтірілген </w:t>
      </w:r>
      <w:r>
        <w:lastRenderedPageBreak/>
        <w:t>немесе ақаулы бөлшектерді орнатуға жол берілмейді. Орындаушы қажетті қосалқы бөлшектерді, құралдарды, жабдықтар мен материалдарды өзі қамтамасыз етеді. Жөндеу жабдықталған жөндеу базасында қауіпсіздік қағидалары мен өндірушінің техникалық талаптарын сақтай отырып орындалады. Жұмыстардың орнына ақшалай өтемақы төлеуге немесе бөлшектерді орнатпай беруге жол берілмейді.</w:t>
      </w:r>
    </w:p>
    <w:p w14:paraId="65FEB7F9" w14:textId="77777777" w:rsidR="00D06FFA" w:rsidRDefault="00B41354">
      <w:pPr>
        <w:jc w:val="both"/>
      </w:pPr>
      <w:r>
        <w:rPr>
          <w:b/>
        </w:rPr>
        <w:t>5. Мерзім, кепілдік және қабылдау</w:t>
      </w:r>
    </w:p>
    <w:p w14:paraId="77E4C54A" w14:textId="77777777" w:rsidR="00D06FFA" w:rsidRDefault="00B41354">
      <w:pPr>
        <w:jc w:val="both"/>
      </w:pPr>
      <w:r>
        <w:t>Қызмет көрсету мерзімі — автокөліктерді қабылдау-тапсыру актісі бойынша орындаушыға берген күннен бастап 30 күнтізбелік күн. Жұмыс орны — орындаушының жөндеу базасы. Орындалған жұмыстар мен орнатылған қосалқы бөлшектерге кепілдік — қабылдау актісіне қол қойылған күннен бастап 6 ай. Орындаушының кінәсінен туындаған кепілдік ақаулар тапсырыс берушінің жазбаша хабарламасынан кейін 10 жұмыс күні ішінде қосымша ақысыз жойылады.</w:t>
      </w:r>
    </w:p>
    <w:p w14:paraId="1E718F10" w14:textId="77777777" w:rsidR="00D06FFA" w:rsidRDefault="00B41354">
      <w:pPr>
        <w:jc w:val="both"/>
      </w:pPr>
      <w:r>
        <w:t>Жөндеу аяқталған соң орындаушы жарамды автокөліктерді, орындалған жұмыстар мен орнатылған қосалқы бөлшектер көрсетілген актіні және бақылау тексеруінің нәтижелерін тапсырады. Қабылдау кезінде қозғалтқыштың іске қосылуы, жөнделген тораптардың жұмысы және орындалған жұмыстарға байланысты ақаулардың болмауы тексеріледі. Төлем қызметтер тиісінше көрсетіліп, қабылданғаннан кейін шартта белгіленген тәртіппен жүргізіледі.</w:t>
      </w:r>
    </w:p>
    <w:p w14:paraId="058A10F0" w14:textId="77777777" w:rsidR="00D06FFA" w:rsidRDefault="00B41354">
      <w:pPr>
        <w:jc w:val="both"/>
      </w:pPr>
      <w:r>
        <w:t>Сатып алудың жалпы көлемі: 3 автокөлікке 4 жөндеу қызметі. Осы ерекшелікте көзделген қосалқы бөлшектер мен операциялар үшін қосымша ақы алынбайды.</w:t>
      </w:r>
    </w:p>
    <w:sectPr w:rsidR="00D06FFA" w:rsidSect="00034616">
      <w:pgSz w:w="12240" w:h="15840"/>
      <w:pgMar w:top="964" w:right="907" w:bottom="90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717E6"/>
    <w:rsid w:val="00AA1D8D"/>
    <w:rsid w:val="00B41354"/>
    <w:rsid w:val="00B47730"/>
    <w:rsid w:val="00CB0664"/>
    <w:rsid w:val="00D06FFA"/>
    <w:rsid w:val="00FC6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8E7A32"/>
  <w15:docId w15:val="{187FB784-90E1-4AE0-B618-45F81866D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0" w:line="240" w:lineRule="auto"/>
    </w:pPr>
    <w:rPr>
      <w:rFonts w:ascii="Times New Roman" w:hAnsi="Times New Roman"/>
      <w:sz w:val="24"/>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C7DAD-5F2F-41D5-9EFB-08157B2F3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2</cp:revision>
  <dcterms:created xsi:type="dcterms:W3CDTF">2026-10-15T06:23:00Z</dcterms:created>
  <dcterms:modified xsi:type="dcterms:W3CDTF">2026-10-15T06:23:00Z</dcterms:modified>
</cp:coreProperties>
</file>