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904" w:rsidRPr="00884904" w:rsidRDefault="00884904" w:rsidP="00884904">
      <w:pPr>
        <w:jc w:val="right"/>
        <w:rPr>
          <w:rStyle w:val="s3"/>
          <w:b/>
          <w:color w:val="auto"/>
        </w:rPr>
      </w:pPr>
      <w:r w:rsidRPr="00884904">
        <w:rPr>
          <w:rFonts w:ascii="Times New Roman" w:hAnsi="Times New Roman" w:cs="Times New Roman"/>
          <w:i/>
        </w:rPr>
        <w:t>Приложение 2</w:t>
      </w:r>
    </w:p>
    <w:p w:rsidR="00884904" w:rsidRPr="00884904" w:rsidRDefault="00884904" w:rsidP="00884904">
      <w:pPr>
        <w:jc w:val="center"/>
        <w:rPr>
          <w:rStyle w:val="s3"/>
          <w:b/>
          <w:color w:val="auto"/>
          <w:sz w:val="24"/>
          <w:szCs w:val="24"/>
        </w:rPr>
      </w:pPr>
      <w:r w:rsidRPr="00884904">
        <w:rPr>
          <w:rStyle w:val="s3"/>
          <w:b/>
          <w:color w:val="auto"/>
          <w:sz w:val="24"/>
          <w:szCs w:val="24"/>
        </w:rPr>
        <w:t xml:space="preserve">ТЕХНИЧЕСКАЯ СПЕЦИФИКАЦИЯ </w:t>
      </w:r>
    </w:p>
    <w:p w:rsidR="00884904" w:rsidRPr="00884904" w:rsidRDefault="00884904" w:rsidP="00884904">
      <w:pPr>
        <w:pStyle w:val="a4"/>
        <w:jc w:val="center"/>
        <w:rPr>
          <w:rFonts w:ascii="Times New Roman" w:hAnsi="Times New Roman"/>
          <w:b/>
          <w:i/>
          <w:sz w:val="24"/>
          <w:szCs w:val="24"/>
        </w:rPr>
      </w:pPr>
      <w:r w:rsidRPr="00884904">
        <w:rPr>
          <w:rStyle w:val="s3"/>
          <w:b/>
          <w:color w:val="auto"/>
          <w:sz w:val="24"/>
          <w:szCs w:val="24"/>
        </w:rPr>
        <w:t>Перечень транспортных средств</w:t>
      </w:r>
    </w:p>
    <w:p w:rsidR="00884904" w:rsidRPr="00884904" w:rsidRDefault="00884904" w:rsidP="00884904">
      <w:pPr>
        <w:pStyle w:val="a4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84904">
        <w:rPr>
          <w:rFonts w:ascii="Times New Roman" w:eastAsia="Times New Roman" w:hAnsi="Times New Roman"/>
          <w:b/>
          <w:sz w:val="24"/>
          <w:szCs w:val="24"/>
        </w:rPr>
        <w:t>по страхованию гражданско-правовой ответственности</w:t>
      </w:r>
    </w:p>
    <w:p w:rsidR="00884904" w:rsidRPr="00884904" w:rsidRDefault="00884904" w:rsidP="00884904">
      <w:pPr>
        <w:pStyle w:val="a4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84904">
        <w:rPr>
          <w:rFonts w:ascii="Times New Roman" w:eastAsia="Times New Roman" w:hAnsi="Times New Roman"/>
          <w:b/>
          <w:sz w:val="24"/>
          <w:szCs w:val="24"/>
        </w:rPr>
        <w:t>Владельца автотранспортного средства</w:t>
      </w:r>
    </w:p>
    <w:p w:rsidR="00884904" w:rsidRPr="00884904" w:rsidRDefault="00884904" w:rsidP="00884904">
      <w:pPr>
        <w:pStyle w:val="a4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884904" w:rsidRPr="00884904" w:rsidRDefault="00884904" w:rsidP="00884904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904">
        <w:rPr>
          <w:rFonts w:ascii="Times New Roman" w:hAnsi="Times New Roman" w:cs="Times New Roman"/>
          <w:b/>
          <w:sz w:val="24"/>
          <w:szCs w:val="24"/>
        </w:rPr>
        <w:t>1. Страхователь ГКП ПХО "</w:t>
      </w:r>
      <w:proofErr w:type="spellStart"/>
      <w:r w:rsidRPr="00884904">
        <w:rPr>
          <w:rFonts w:ascii="Times New Roman" w:hAnsi="Times New Roman" w:cs="Times New Roman"/>
          <w:b/>
          <w:sz w:val="24"/>
          <w:szCs w:val="24"/>
        </w:rPr>
        <w:t>Лисаковскгоркоммунэнерго</w:t>
      </w:r>
      <w:proofErr w:type="spellEnd"/>
      <w:r w:rsidRPr="00884904">
        <w:rPr>
          <w:rFonts w:ascii="Times New Roman" w:hAnsi="Times New Roman" w:cs="Times New Roman"/>
          <w:b/>
          <w:sz w:val="24"/>
          <w:szCs w:val="24"/>
        </w:rPr>
        <w:t xml:space="preserve">" </w:t>
      </w:r>
      <w:proofErr w:type="spellStart"/>
      <w:r w:rsidRPr="00884904">
        <w:rPr>
          <w:rFonts w:ascii="Times New Roman" w:hAnsi="Times New Roman" w:cs="Times New Roman"/>
          <w:b/>
          <w:sz w:val="24"/>
          <w:szCs w:val="24"/>
        </w:rPr>
        <w:t>акимата</w:t>
      </w:r>
      <w:proofErr w:type="spellEnd"/>
      <w:r w:rsidRPr="00884904">
        <w:rPr>
          <w:rFonts w:ascii="Times New Roman" w:hAnsi="Times New Roman" w:cs="Times New Roman"/>
          <w:b/>
          <w:sz w:val="24"/>
          <w:szCs w:val="24"/>
        </w:rPr>
        <w:t xml:space="preserve"> г. </w:t>
      </w:r>
      <w:proofErr w:type="spellStart"/>
      <w:r w:rsidRPr="00884904">
        <w:rPr>
          <w:rFonts w:ascii="Times New Roman" w:hAnsi="Times New Roman" w:cs="Times New Roman"/>
          <w:b/>
          <w:sz w:val="24"/>
          <w:szCs w:val="24"/>
        </w:rPr>
        <w:t>Лисаковска</w:t>
      </w:r>
      <w:proofErr w:type="spellEnd"/>
    </w:p>
    <w:p w:rsidR="00884904" w:rsidRPr="00884904" w:rsidRDefault="00884904" w:rsidP="00884904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904">
        <w:rPr>
          <w:rFonts w:ascii="Times New Roman" w:hAnsi="Times New Roman" w:cs="Times New Roman"/>
          <w:b/>
          <w:sz w:val="24"/>
          <w:szCs w:val="24"/>
        </w:rPr>
        <w:t xml:space="preserve"> 2. Юридический адрес </w:t>
      </w:r>
      <w:proofErr w:type="gramStart"/>
      <w:r w:rsidRPr="00884904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88490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884904">
        <w:rPr>
          <w:rFonts w:ascii="Times New Roman" w:hAnsi="Times New Roman" w:cs="Times New Roman"/>
          <w:b/>
          <w:sz w:val="24"/>
          <w:szCs w:val="24"/>
        </w:rPr>
        <w:t>Лисаковск</w:t>
      </w:r>
      <w:proofErr w:type="spellEnd"/>
      <w:r w:rsidRPr="00884904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proofErr w:type="spellStart"/>
      <w:r w:rsidRPr="00884904">
        <w:rPr>
          <w:rFonts w:ascii="Times New Roman" w:hAnsi="Times New Roman" w:cs="Times New Roman"/>
          <w:b/>
          <w:sz w:val="24"/>
          <w:szCs w:val="24"/>
        </w:rPr>
        <w:t>Верхнетобольская</w:t>
      </w:r>
      <w:proofErr w:type="spellEnd"/>
      <w:r w:rsidRPr="00884904">
        <w:rPr>
          <w:rFonts w:ascii="Times New Roman" w:hAnsi="Times New Roman" w:cs="Times New Roman"/>
          <w:b/>
          <w:sz w:val="24"/>
          <w:szCs w:val="24"/>
        </w:rPr>
        <w:t>, 9</w:t>
      </w:r>
      <w:r w:rsidRPr="00884904">
        <w:rPr>
          <w:rFonts w:ascii="Times New Roman" w:hAnsi="Times New Roman" w:cs="Times New Roman"/>
          <w:b/>
          <w:sz w:val="24"/>
          <w:szCs w:val="24"/>
        </w:rPr>
        <w:tab/>
      </w:r>
    </w:p>
    <w:p w:rsidR="00884904" w:rsidRPr="00884904" w:rsidRDefault="00884904" w:rsidP="00884904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904">
        <w:rPr>
          <w:rFonts w:ascii="Times New Roman" w:hAnsi="Times New Roman" w:cs="Times New Roman"/>
          <w:b/>
          <w:sz w:val="24"/>
          <w:szCs w:val="24"/>
        </w:rPr>
        <w:t xml:space="preserve">3. Сведения о средствах транспорта: Место регистрации ТС город </w:t>
      </w:r>
      <w:proofErr w:type="spellStart"/>
      <w:r w:rsidRPr="00884904">
        <w:rPr>
          <w:rFonts w:ascii="Times New Roman" w:hAnsi="Times New Roman" w:cs="Times New Roman"/>
          <w:b/>
          <w:sz w:val="24"/>
          <w:szCs w:val="24"/>
        </w:rPr>
        <w:t>Лисаковск</w:t>
      </w:r>
      <w:proofErr w:type="spellEnd"/>
      <w:r w:rsidRPr="00884904">
        <w:rPr>
          <w:rFonts w:ascii="Times New Roman" w:hAnsi="Times New Roman" w:cs="Times New Roman"/>
          <w:b/>
          <w:sz w:val="24"/>
          <w:szCs w:val="24"/>
        </w:rPr>
        <w:t>.</w:t>
      </w:r>
    </w:p>
    <w:p w:rsidR="00884904" w:rsidRPr="00884904" w:rsidRDefault="00884904" w:rsidP="00884904">
      <w:pPr>
        <w:tabs>
          <w:tab w:val="left" w:pos="1902"/>
          <w:tab w:val="center" w:pos="5817"/>
        </w:tabs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4904">
        <w:rPr>
          <w:rFonts w:ascii="Times New Roman" w:hAnsi="Times New Roman" w:cs="Times New Roman"/>
          <w:b/>
          <w:sz w:val="24"/>
          <w:szCs w:val="24"/>
          <w:u w:val="single"/>
        </w:rPr>
        <w:t xml:space="preserve">4. Срок действия страхового полиса </w:t>
      </w:r>
      <w:proofErr w:type="gramStart"/>
      <w:r w:rsidRPr="00884904">
        <w:rPr>
          <w:rFonts w:ascii="Times New Roman" w:hAnsi="Times New Roman" w:cs="Times New Roman"/>
          <w:b/>
          <w:sz w:val="24"/>
          <w:szCs w:val="24"/>
          <w:u w:val="single"/>
        </w:rPr>
        <w:t>с даты заключения</w:t>
      </w:r>
      <w:proofErr w:type="gramEnd"/>
      <w:r w:rsidRPr="00884904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договора и  по 31 декабря 2026 года.</w:t>
      </w:r>
    </w:p>
    <w:p w:rsidR="00884904" w:rsidRPr="00884904" w:rsidRDefault="00884904" w:rsidP="00884904">
      <w:pPr>
        <w:pStyle w:val="a5"/>
        <w:numPr>
          <w:ilvl w:val="0"/>
          <w:numId w:val="2"/>
        </w:numPr>
        <w:tabs>
          <w:tab w:val="center" w:pos="993"/>
        </w:tabs>
        <w:spacing w:after="120"/>
        <w:ind w:left="720" w:hanging="11"/>
        <w:rPr>
          <w:b/>
          <w:sz w:val="24"/>
          <w:szCs w:val="24"/>
          <w:lang w:val="ru-RU"/>
        </w:rPr>
      </w:pPr>
      <w:r w:rsidRPr="00884904">
        <w:rPr>
          <w:b/>
          <w:sz w:val="24"/>
          <w:szCs w:val="24"/>
          <w:lang w:val="ru-RU"/>
        </w:rPr>
        <w:t>Наименование:</w:t>
      </w:r>
    </w:p>
    <w:tbl>
      <w:tblPr>
        <w:tblStyle w:val="a3"/>
        <w:tblW w:w="10645" w:type="dxa"/>
        <w:tblInd w:w="392" w:type="dxa"/>
        <w:tblLook w:val="04A0"/>
      </w:tblPr>
      <w:tblGrid>
        <w:gridCol w:w="607"/>
        <w:gridCol w:w="2270"/>
        <w:gridCol w:w="1294"/>
        <w:gridCol w:w="2260"/>
        <w:gridCol w:w="2659"/>
        <w:gridCol w:w="1555"/>
      </w:tblGrid>
      <w:tr w:rsidR="00884904" w:rsidRPr="00884904" w:rsidTr="00E7065A">
        <w:tc>
          <w:tcPr>
            <w:tcW w:w="607" w:type="dxa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70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Марка транспортного средства.</w:t>
            </w:r>
          </w:p>
        </w:tc>
        <w:tc>
          <w:tcPr>
            <w:tcW w:w="1294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2260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№-двигателя.</w:t>
            </w:r>
          </w:p>
        </w:tc>
        <w:tc>
          <w:tcPr>
            <w:tcW w:w="2659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№-кузова</w:t>
            </w:r>
          </w:p>
        </w:tc>
        <w:tc>
          <w:tcPr>
            <w:tcW w:w="1555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№-техпаспорта</w:t>
            </w:r>
          </w:p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proofErr w:type="spell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гос</w:t>
            </w:r>
            <w:proofErr w:type="spellEnd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. номер</w:t>
            </w:r>
          </w:p>
        </w:tc>
      </w:tr>
      <w:tr w:rsidR="00884904" w:rsidRPr="00884904" w:rsidTr="00E7065A">
        <w:tc>
          <w:tcPr>
            <w:tcW w:w="607" w:type="dxa"/>
          </w:tcPr>
          <w:p w:rsidR="00884904" w:rsidRPr="00884904" w:rsidRDefault="00884904" w:rsidP="00E7065A">
            <w:pPr>
              <w:tabs>
                <w:tab w:val="left" w:pos="1454"/>
                <w:tab w:val="center" w:pos="58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8" w:type="dxa"/>
            <w:gridSpan w:val="5"/>
          </w:tcPr>
          <w:p w:rsidR="00884904" w:rsidRPr="00884904" w:rsidRDefault="00884904" w:rsidP="00E7065A">
            <w:pPr>
              <w:tabs>
                <w:tab w:val="left" w:pos="1454"/>
                <w:tab w:val="center" w:pos="5817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Легковые</w:t>
            </w:r>
          </w:p>
        </w:tc>
      </w:tr>
      <w:tr w:rsidR="00884904" w:rsidRPr="00884904" w:rsidTr="00E7065A">
        <w:tc>
          <w:tcPr>
            <w:tcW w:w="607" w:type="dxa"/>
          </w:tcPr>
          <w:p w:rsidR="00884904" w:rsidRPr="00884904" w:rsidRDefault="00884904" w:rsidP="00884904">
            <w:pPr>
              <w:pStyle w:val="a5"/>
              <w:numPr>
                <w:ilvl w:val="0"/>
                <w:numId w:val="3"/>
              </w:numPr>
              <w:tabs>
                <w:tab w:val="left" w:pos="1454"/>
                <w:tab w:val="center" w:pos="5817"/>
              </w:tabs>
              <w:ind w:left="414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JAC Sunray</w:t>
            </w:r>
          </w:p>
        </w:tc>
        <w:tc>
          <w:tcPr>
            <w:tcW w:w="1294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</w:rPr>
              <w:t>2026</w:t>
            </w:r>
          </w:p>
        </w:tc>
        <w:tc>
          <w:tcPr>
            <w:tcW w:w="2260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</w:rPr>
              <w:t>Т30033778</w:t>
            </w:r>
          </w:p>
        </w:tc>
        <w:tc>
          <w:tcPr>
            <w:tcW w:w="2659" w:type="dxa"/>
            <w:vAlign w:val="center"/>
          </w:tcPr>
          <w:p w:rsidR="00884904" w:rsidRPr="00884904" w:rsidRDefault="00884904" w:rsidP="00E7065A">
            <w:pPr>
              <w:pStyle w:val="a4"/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MX967B</w:t>
            </w:r>
            <w:r w:rsidRPr="00884904">
              <w:rPr>
                <w:rFonts w:ascii="Times New Roman" w:hAnsi="Times New Roman"/>
                <w:b/>
                <w:sz w:val="24"/>
                <w:szCs w:val="24"/>
              </w:rPr>
              <w:t>101ТК044149</w:t>
            </w:r>
          </w:p>
        </w:tc>
        <w:tc>
          <w:tcPr>
            <w:tcW w:w="1555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PS99887778</w:t>
            </w:r>
          </w:p>
          <w:p w:rsidR="00884904" w:rsidRPr="00884904" w:rsidRDefault="00884904" w:rsidP="00E7065A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046 ВМ 10</w:t>
            </w:r>
          </w:p>
        </w:tc>
      </w:tr>
    </w:tbl>
    <w:p w:rsidR="00884904" w:rsidRPr="00884904" w:rsidRDefault="00884904" w:rsidP="00884904">
      <w:pPr>
        <w:tabs>
          <w:tab w:val="left" w:pos="1454"/>
          <w:tab w:val="center" w:pos="5817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 w:rsidRPr="0088490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84904" w:rsidRPr="00884904" w:rsidRDefault="00884904" w:rsidP="00884904">
      <w:pPr>
        <w:pStyle w:val="a6"/>
        <w:numPr>
          <w:ilvl w:val="0"/>
          <w:numId w:val="1"/>
        </w:numPr>
        <w:jc w:val="both"/>
        <w:rPr>
          <w:rStyle w:val="s0"/>
          <w:color w:val="auto"/>
        </w:rPr>
      </w:pPr>
      <w:r w:rsidRPr="00884904">
        <w:rPr>
          <w:rStyle w:val="s0"/>
          <w:b/>
          <w:color w:val="auto"/>
        </w:rPr>
        <w:t>оформить и выдать страховой полис, содержащий размер предельного объема ответственности Поставщика по одному страховому случаю и указание на вид договора;</w:t>
      </w:r>
    </w:p>
    <w:p w:rsidR="00884904" w:rsidRPr="00884904" w:rsidRDefault="00884904" w:rsidP="00884904">
      <w:pPr>
        <w:pStyle w:val="a6"/>
        <w:numPr>
          <w:ilvl w:val="0"/>
          <w:numId w:val="1"/>
        </w:numPr>
        <w:jc w:val="both"/>
        <w:rPr>
          <w:rStyle w:val="s0"/>
          <w:color w:val="auto"/>
        </w:rPr>
      </w:pPr>
      <w:r w:rsidRPr="00884904">
        <w:rPr>
          <w:rStyle w:val="s0"/>
          <w:b/>
          <w:color w:val="auto"/>
        </w:rPr>
        <w:t>в случае утери страхового полиса на основании письменного заявления Заказчика выдать ему дубликат страхового полиса;</w:t>
      </w:r>
    </w:p>
    <w:p w:rsidR="00884904" w:rsidRPr="00884904" w:rsidRDefault="00884904" w:rsidP="00884904">
      <w:pPr>
        <w:pStyle w:val="a6"/>
        <w:numPr>
          <w:ilvl w:val="0"/>
          <w:numId w:val="1"/>
        </w:numPr>
        <w:jc w:val="both"/>
        <w:rPr>
          <w:rStyle w:val="s0"/>
          <w:color w:val="auto"/>
        </w:rPr>
      </w:pPr>
      <w:r w:rsidRPr="00884904">
        <w:rPr>
          <w:rStyle w:val="s0"/>
          <w:b/>
          <w:color w:val="auto"/>
        </w:rPr>
        <w:t>при получении сообщения от Заказчика о транспортном происшествии незамедлительно зарегистрировать его;</w:t>
      </w:r>
    </w:p>
    <w:p w:rsidR="00884904" w:rsidRPr="00884904" w:rsidRDefault="00884904" w:rsidP="00884904">
      <w:pPr>
        <w:pStyle w:val="a6"/>
        <w:numPr>
          <w:ilvl w:val="0"/>
          <w:numId w:val="1"/>
        </w:numPr>
        <w:jc w:val="both"/>
        <w:rPr>
          <w:rStyle w:val="s0"/>
          <w:color w:val="auto"/>
        </w:rPr>
      </w:pPr>
      <w:r w:rsidRPr="00884904">
        <w:rPr>
          <w:rStyle w:val="s0"/>
          <w:b/>
          <w:color w:val="auto"/>
        </w:rPr>
        <w:t>при наступлении страхового случая произвести страховую выплату;</w:t>
      </w:r>
    </w:p>
    <w:p w:rsidR="00884904" w:rsidRPr="00884904" w:rsidRDefault="00884904" w:rsidP="00884904">
      <w:pPr>
        <w:pStyle w:val="a5"/>
        <w:numPr>
          <w:ilvl w:val="0"/>
          <w:numId w:val="1"/>
        </w:numPr>
        <w:spacing w:after="0"/>
        <w:jc w:val="both"/>
        <w:rPr>
          <w:b/>
          <w:sz w:val="24"/>
          <w:szCs w:val="24"/>
          <w:lang w:val="ru-RU"/>
        </w:rPr>
      </w:pPr>
      <w:r w:rsidRPr="00884904">
        <w:rPr>
          <w:b/>
          <w:sz w:val="24"/>
          <w:szCs w:val="24"/>
          <w:lang w:val="ru-RU"/>
        </w:rPr>
        <w:t>выполнить услуги, согласно технической спецификации;</w:t>
      </w:r>
    </w:p>
    <w:p w:rsidR="00884904" w:rsidRPr="00884904" w:rsidRDefault="00884904" w:rsidP="00884904">
      <w:pPr>
        <w:pStyle w:val="a6"/>
        <w:numPr>
          <w:ilvl w:val="0"/>
          <w:numId w:val="1"/>
        </w:numPr>
        <w:jc w:val="both"/>
        <w:rPr>
          <w:rStyle w:val="s0"/>
          <w:color w:val="auto"/>
        </w:rPr>
      </w:pPr>
      <w:r w:rsidRPr="00884904">
        <w:rPr>
          <w:rStyle w:val="s0"/>
          <w:b/>
          <w:color w:val="auto"/>
        </w:rPr>
        <w:t xml:space="preserve">обязательное наличие лицензии на право осуществления страховой (перестраховочной) деятельности по отрасли «общее страхование». </w:t>
      </w:r>
    </w:p>
    <w:p w:rsidR="00884904" w:rsidRPr="00884904" w:rsidRDefault="00884904" w:rsidP="00884904">
      <w:pPr>
        <w:pStyle w:val="a6"/>
        <w:jc w:val="both"/>
        <w:rPr>
          <w:rStyle w:val="s0"/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jc w:val="both"/>
        <w:rPr>
          <w:color w:val="auto"/>
        </w:rPr>
      </w:pPr>
    </w:p>
    <w:p w:rsidR="00884904" w:rsidRPr="00884904" w:rsidRDefault="00884904" w:rsidP="00884904">
      <w:pPr>
        <w:pStyle w:val="a6"/>
        <w:ind w:left="720"/>
        <w:jc w:val="right"/>
        <w:rPr>
          <w:i/>
          <w:color w:val="auto"/>
        </w:rPr>
      </w:pPr>
      <w:r w:rsidRPr="00884904">
        <w:rPr>
          <w:i/>
          <w:color w:val="auto"/>
        </w:rPr>
        <w:t>2 қосымша</w:t>
      </w:r>
    </w:p>
    <w:p w:rsidR="00884904" w:rsidRPr="00884904" w:rsidRDefault="00884904" w:rsidP="00884904">
      <w:pPr>
        <w:pStyle w:val="a6"/>
        <w:ind w:left="720"/>
        <w:jc w:val="center"/>
        <w:rPr>
          <w:b/>
          <w:i/>
          <w:color w:val="auto"/>
          <w:lang w:val="kk-KZ"/>
        </w:rPr>
      </w:pPr>
      <w:r w:rsidRPr="00884904">
        <w:rPr>
          <w:b/>
          <w:i/>
          <w:color w:val="auto"/>
        </w:rPr>
        <w:t>ТЕХНИКАЛЫҚ СИПАТТАМА</w:t>
      </w:r>
    </w:p>
    <w:p w:rsidR="00884904" w:rsidRPr="00884904" w:rsidRDefault="00884904" w:rsidP="00884904">
      <w:pPr>
        <w:pStyle w:val="a6"/>
        <w:ind w:left="720"/>
        <w:jc w:val="center"/>
        <w:rPr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ind w:left="720"/>
        <w:jc w:val="center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Көлік құралдарының тізбесі</w:t>
      </w:r>
    </w:p>
    <w:p w:rsidR="00884904" w:rsidRPr="00884904" w:rsidRDefault="00884904" w:rsidP="00884904">
      <w:pPr>
        <w:pStyle w:val="a6"/>
        <w:ind w:left="720"/>
        <w:jc w:val="center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азаматтық-құқықтық жауапкершілікті сақтандыру бойынша</w:t>
      </w:r>
    </w:p>
    <w:p w:rsidR="00884904" w:rsidRPr="00884904" w:rsidRDefault="00884904" w:rsidP="00884904">
      <w:pPr>
        <w:pStyle w:val="a6"/>
        <w:ind w:left="720"/>
        <w:jc w:val="center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Автокөлік құралының иесі</w:t>
      </w:r>
    </w:p>
    <w:p w:rsidR="00884904" w:rsidRPr="00884904" w:rsidRDefault="00884904" w:rsidP="00884904">
      <w:pPr>
        <w:pStyle w:val="a6"/>
        <w:ind w:left="720"/>
        <w:jc w:val="center"/>
        <w:rPr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1. Лисаков қаласы әкімдігінің "Лисаковқалакоммунэнерго" ӨШБ МКК сақтанушысы</w:t>
      </w: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2. Заңды мекен-жайы: Лисаков қаласы, Верхнетобольская көшесі, 9</w:t>
      </w: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3. Көлік құралдары туралы мәліметтер: Лисаков қаласы КҚ тіркеу орны.</w:t>
      </w: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4. Сақтандыру полисінің қолданылу мерзімі шарт жасалған күннен бастап 2026 жылғы 31 желтоқсанға дейін.</w:t>
      </w: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5. Атауы:</w:t>
      </w:r>
    </w:p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</w:p>
    <w:tbl>
      <w:tblPr>
        <w:tblStyle w:val="a3"/>
        <w:tblW w:w="10631" w:type="dxa"/>
        <w:tblInd w:w="392" w:type="dxa"/>
        <w:tblLook w:val="04A0"/>
      </w:tblPr>
      <w:tblGrid>
        <w:gridCol w:w="577"/>
        <w:gridCol w:w="1791"/>
        <w:gridCol w:w="1755"/>
        <w:gridCol w:w="2012"/>
        <w:gridCol w:w="2590"/>
        <w:gridCol w:w="1906"/>
      </w:tblGrid>
      <w:tr w:rsidR="00884904" w:rsidRPr="00884904" w:rsidTr="00E7065A">
        <w:tc>
          <w:tcPr>
            <w:tcW w:w="577" w:type="dxa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91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Кө</w:t>
            </w:r>
            <w:proofErr w:type="gram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ік құралының </w:t>
            </w:r>
            <w:proofErr w:type="spell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маркасы</w:t>
            </w:r>
            <w:proofErr w:type="spellEnd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55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Шығарылған </w:t>
            </w:r>
            <w:proofErr w:type="spell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2012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№ - қ</w:t>
            </w:r>
            <w:proofErr w:type="gram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оз</w:t>
            </w:r>
            <w:proofErr w:type="gramEnd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ғалтқыш.</w:t>
            </w:r>
          </w:p>
        </w:tc>
        <w:tc>
          <w:tcPr>
            <w:tcW w:w="2590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№- </w:t>
            </w:r>
            <w:proofErr w:type="spell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дене</w:t>
            </w:r>
            <w:proofErr w:type="spellEnd"/>
          </w:p>
        </w:tc>
        <w:tc>
          <w:tcPr>
            <w:tcW w:w="1906" w:type="dxa"/>
            <w:vAlign w:val="center"/>
          </w:tcPr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№ - техникалық паспорт</w:t>
            </w:r>
          </w:p>
          <w:p w:rsidR="00884904" w:rsidRPr="00884904" w:rsidRDefault="00884904" w:rsidP="00E70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және </w:t>
            </w:r>
            <w:proofErr w:type="spell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мемлекеттік</w:t>
            </w:r>
            <w:proofErr w:type="spellEnd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нөмі</w:t>
            </w:r>
            <w:proofErr w:type="gramStart"/>
            <w:r w:rsidRPr="0088490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</w:tr>
      <w:tr w:rsidR="00884904" w:rsidRPr="00884904" w:rsidTr="00E7065A">
        <w:tc>
          <w:tcPr>
            <w:tcW w:w="577" w:type="dxa"/>
          </w:tcPr>
          <w:p w:rsidR="00884904" w:rsidRPr="00884904" w:rsidRDefault="00884904" w:rsidP="00E7065A">
            <w:pPr>
              <w:tabs>
                <w:tab w:val="left" w:pos="1454"/>
                <w:tab w:val="center" w:pos="58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4" w:type="dxa"/>
            <w:gridSpan w:val="5"/>
          </w:tcPr>
          <w:p w:rsidR="00884904" w:rsidRPr="00884904" w:rsidRDefault="00884904" w:rsidP="00E7065A">
            <w:pPr>
              <w:tabs>
                <w:tab w:val="left" w:pos="1454"/>
                <w:tab w:val="center" w:pos="5817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84904">
              <w:rPr>
                <w:rFonts w:ascii="Times New Roman" w:hAnsi="Times New Roman" w:cs="Times New Roman"/>
                <w:b/>
                <w:u w:val="single"/>
              </w:rPr>
              <w:t>Жең</w:t>
            </w:r>
            <w:r w:rsidRPr="00884904">
              <w:rPr>
                <w:rFonts w:ascii="Times New Roman" w:hAnsi="Times New Roman" w:cs="Times New Roman"/>
                <w:b/>
                <w:u w:val="single"/>
                <w:lang w:val="kk-KZ"/>
              </w:rPr>
              <w:t>і</w:t>
            </w:r>
            <w:proofErr w:type="gramStart"/>
            <w:r w:rsidRPr="00884904">
              <w:rPr>
                <w:rFonts w:ascii="Times New Roman" w:hAnsi="Times New Roman" w:cs="Times New Roman"/>
                <w:b/>
                <w:u w:val="single"/>
                <w:lang w:val="kk-KZ"/>
              </w:rPr>
              <w:t>л</w:t>
            </w:r>
            <w:proofErr w:type="gramEnd"/>
          </w:p>
        </w:tc>
      </w:tr>
      <w:tr w:rsidR="00884904" w:rsidRPr="00884904" w:rsidTr="00E7065A">
        <w:tc>
          <w:tcPr>
            <w:tcW w:w="577" w:type="dxa"/>
          </w:tcPr>
          <w:p w:rsidR="00884904" w:rsidRPr="00884904" w:rsidRDefault="00884904" w:rsidP="00884904">
            <w:pPr>
              <w:pStyle w:val="a5"/>
              <w:numPr>
                <w:ilvl w:val="0"/>
                <w:numId w:val="4"/>
              </w:numPr>
              <w:tabs>
                <w:tab w:val="left" w:pos="1454"/>
                <w:tab w:val="center" w:pos="5817"/>
              </w:tabs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791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JAC Sunray</w:t>
            </w:r>
          </w:p>
        </w:tc>
        <w:tc>
          <w:tcPr>
            <w:tcW w:w="1755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</w:rPr>
              <w:t>2026</w:t>
            </w:r>
          </w:p>
        </w:tc>
        <w:tc>
          <w:tcPr>
            <w:tcW w:w="2012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</w:rPr>
              <w:t>Т30033778</w:t>
            </w:r>
          </w:p>
        </w:tc>
        <w:tc>
          <w:tcPr>
            <w:tcW w:w="2590" w:type="dxa"/>
            <w:vAlign w:val="center"/>
          </w:tcPr>
          <w:p w:rsidR="00884904" w:rsidRPr="00884904" w:rsidRDefault="00884904" w:rsidP="00E7065A">
            <w:pPr>
              <w:pStyle w:val="a4"/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MX967B</w:t>
            </w:r>
            <w:r w:rsidRPr="00884904">
              <w:rPr>
                <w:rFonts w:ascii="Times New Roman" w:hAnsi="Times New Roman"/>
                <w:b/>
                <w:sz w:val="24"/>
                <w:szCs w:val="24"/>
              </w:rPr>
              <w:t>101ТК044149</w:t>
            </w:r>
          </w:p>
        </w:tc>
        <w:tc>
          <w:tcPr>
            <w:tcW w:w="1906" w:type="dxa"/>
            <w:vAlign w:val="center"/>
          </w:tcPr>
          <w:p w:rsidR="00884904" w:rsidRPr="00884904" w:rsidRDefault="00884904" w:rsidP="00E7065A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PS99887778</w:t>
            </w:r>
          </w:p>
          <w:p w:rsidR="00884904" w:rsidRPr="00884904" w:rsidRDefault="00884904" w:rsidP="00E7065A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9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046 ВМ 10</w:t>
            </w:r>
          </w:p>
        </w:tc>
      </w:tr>
    </w:tbl>
    <w:p w:rsidR="00884904" w:rsidRPr="00884904" w:rsidRDefault="00884904" w:rsidP="00884904">
      <w:pPr>
        <w:pStyle w:val="a6"/>
        <w:ind w:left="720"/>
        <w:rPr>
          <w:b/>
          <w:color w:val="auto"/>
          <w:lang w:val="kk-KZ"/>
        </w:rPr>
      </w:pPr>
    </w:p>
    <w:p w:rsidR="00884904" w:rsidRPr="00884904" w:rsidRDefault="00884904" w:rsidP="00884904">
      <w:pPr>
        <w:pStyle w:val="a6"/>
        <w:numPr>
          <w:ilvl w:val="0"/>
          <w:numId w:val="5"/>
        </w:numPr>
        <w:ind w:left="709"/>
        <w:jc w:val="both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бір сақтандыру жағдайы бойынша өнім берушінің жауапкершілігінің шекті көлемінің мөлшерін және шарттың түріне нұсқауды қамтитын сақтандыру полисін ресімдеу және беру;</w:t>
      </w:r>
    </w:p>
    <w:p w:rsidR="00884904" w:rsidRPr="00884904" w:rsidRDefault="00884904" w:rsidP="00884904">
      <w:pPr>
        <w:pStyle w:val="a6"/>
        <w:numPr>
          <w:ilvl w:val="0"/>
          <w:numId w:val="5"/>
        </w:numPr>
        <w:ind w:left="709"/>
        <w:jc w:val="both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сақтандыру полисі жоғалған жағдайда Тапсырыс берушінің жазбаша өтініші негізінде оған сақтандыру полисінің телнұсқасын беру;</w:t>
      </w:r>
    </w:p>
    <w:p w:rsidR="00884904" w:rsidRPr="00884904" w:rsidRDefault="00884904" w:rsidP="00884904">
      <w:pPr>
        <w:pStyle w:val="a6"/>
        <w:numPr>
          <w:ilvl w:val="0"/>
          <w:numId w:val="5"/>
        </w:numPr>
        <w:ind w:left="709"/>
        <w:jc w:val="both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Тапсырыс берушіден көлік оқиғасы туралы хабарлама алған кезде оны дереу тіркеңіз;</w:t>
      </w:r>
    </w:p>
    <w:p w:rsidR="00884904" w:rsidRPr="00884904" w:rsidRDefault="00884904" w:rsidP="00884904">
      <w:pPr>
        <w:pStyle w:val="a6"/>
        <w:numPr>
          <w:ilvl w:val="0"/>
          <w:numId w:val="5"/>
        </w:numPr>
        <w:ind w:left="709"/>
        <w:jc w:val="both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сақтандыру жағдайы басталған кезде сақтандыру төлемін жүргізу;</w:t>
      </w:r>
    </w:p>
    <w:p w:rsidR="00884904" w:rsidRPr="00884904" w:rsidRDefault="00884904" w:rsidP="00884904">
      <w:pPr>
        <w:pStyle w:val="a6"/>
        <w:numPr>
          <w:ilvl w:val="0"/>
          <w:numId w:val="5"/>
        </w:numPr>
        <w:ind w:left="709"/>
        <w:jc w:val="both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техникалық сипаттамаға сәйкес Қызметтерді орындау;</w:t>
      </w:r>
    </w:p>
    <w:p w:rsidR="00884904" w:rsidRPr="00884904" w:rsidRDefault="00884904" w:rsidP="00884904">
      <w:pPr>
        <w:pStyle w:val="a6"/>
        <w:numPr>
          <w:ilvl w:val="0"/>
          <w:numId w:val="5"/>
        </w:numPr>
        <w:ind w:left="709"/>
        <w:jc w:val="both"/>
        <w:rPr>
          <w:b/>
          <w:color w:val="auto"/>
          <w:lang w:val="kk-KZ"/>
        </w:rPr>
      </w:pPr>
      <w:r w:rsidRPr="00884904">
        <w:rPr>
          <w:b/>
          <w:color w:val="auto"/>
          <w:lang w:val="kk-KZ"/>
        </w:rPr>
        <w:t>"жалпы сақтандыру"саласы бойынша сақтандыру (қайта сақтандыру) қызметін жүзеге асыру құқығына лицензияның міндетті болуы.</w:t>
      </w:r>
    </w:p>
    <w:p w:rsidR="00000000" w:rsidRPr="00884904" w:rsidRDefault="00884904">
      <w:pPr>
        <w:rPr>
          <w:rFonts w:ascii="Times New Roman" w:hAnsi="Times New Roman" w:cs="Times New Roman"/>
          <w:lang w:val="kk-KZ"/>
        </w:rPr>
      </w:pPr>
    </w:p>
    <w:sectPr w:rsidR="00000000" w:rsidRPr="00884904" w:rsidSect="00B12EBF">
      <w:pgSz w:w="11906" w:h="16838"/>
      <w:pgMar w:top="567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32FEE"/>
    <w:multiLevelType w:val="hybridMultilevel"/>
    <w:tmpl w:val="D0EA44DA"/>
    <w:lvl w:ilvl="0" w:tplc="45CAAC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CF7010"/>
    <w:multiLevelType w:val="hybridMultilevel"/>
    <w:tmpl w:val="B39AB868"/>
    <w:lvl w:ilvl="0" w:tplc="45CAAC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7CC2024"/>
    <w:multiLevelType w:val="hybridMultilevel"/>
    <w:tmpl w:val="99ACF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796176"/>
    <w:multiLevelType w:val="hybridMultilevel"/>
    <w:tmpl w:val="84622BD6"/>
    <w:lvl w:ilvl="0" w:tplc="E8A0DFC0">
      <w:start w:val="5"/>
      <w:numFmt w:val="decimal"/>
      <w:lvlText w:val="%1."/>
      <w:lvlJc w:val="left"/>
      <w:pPr>
        <w:ind w:left="1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1" w:hanging="360"/>
      </w:pPr>
    </w:lvl>
    <w:lvl w:ilvl="2" w:tplc="0419001B" w:tentative="1">
      <w:start w:val="1"/>
      <w:numFmt w:val="lowerRoman"/>
      <w:lvlText w:val="%3."/>
      <w:lvlJc w:val="right"/>
      <w:pPr>
        <w:ind w:left="2891" w:hanging="180"/>
      </w:pPr>
    </w:lvl>
    <w:lvl w:ilvl="3" w:tplc="0419000F" w:tentative="1">
      <w:start w:val="1"/>
      <w:numFmt w:val="decimal"/>
      <w:lvlText w:val="%4."/>
      <w:lvlJc w:val="left"/>
      <w:pPr>
        <w:ind w:left="3611" w:hanging="360"/>
      </w:pPr>
    </w:lvl>
    <w:lvl w:ilvl="4" w:tplc="04190019" w:tentative="1">
      <w:start w:val="1"/>
      <w:numFmt w:val="lowerLetter"/>
      <w:lvlText w:val="%5."/>
      <w:lvlJc w:val="left"/>
      <w:pPr>
        <w:ind w:left="4331" w:hanging="360"/>
      </w:pPr>
    </w:lvl>
    <w:lvl w:ilvl="5" w:tplc="0419001B" w:tentative="1">
      <w:start w:val="1"/>
      <w:numFmt w:val="lowerRoman"/>
      <w:lvlText w:val="%6."/>
      <w:lvlJc w:val="right"/>
      <w:pPr>
        <w:ind w:left="5051" w:hanging="180"/>
      </w:pPr>
    </w:lvl>
    <w:lvl w:ilvl="6" w:tplc="0419000F" w:tentative="1">
      <w:start w:val="1"/>
      <w:numFmt w:val="decimal"/>
      <w:lvlText w:val="%7."/>
      <w:lvlJc w:val="left"/>
      <w:pPr>
        <w:ind w:left="5771" w:hanging="360"/>
      </w:pPr>
    </w:lvl>
    <w:lvl w:ilvl="7" w:tplc="04190019" w:tentative="1">
      <w:start w:val="1"/>
      <w:numFmt w:val="lowerLetter"/>
      <w:lvlText w:val="%8."/>
      <w:lvlJc w:val="left"/>
      <w:pPr>
        <w:ind w:left="6491" w:hanging="360"/>
      </w:pPr>
    </w:lvl>
    <w:lvl w:ilvl="8" w:tplc="041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4">
    <w:nsid w:val="7D335FD5"/>
    <w:multiLevelType w:val="hybridMultilevel"/>
    <w:tmpl w:val="99ACF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4904"/>
    <w:rsid w:val="0088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88490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3">
    <w:name w:val="Table Grid"/>
    <w:basedOn w:val="a1"/>
    <w:uiPriority w:val="59"/>
    <w:rsid w:val="0088490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8849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s3">
    <w:name w:val="s3"/>
    <w:rsid w:val="00884904"/>
    <w:rPr>
      <w:rFonts w:ascii="Times New Roman" w:hAnsi="Times New Roman" w:cs="Times New Roman" w:hint="default"/>
      <w:b w:val="0"/>
      <w:bCs w:val="0"/>
      <w:i/>
      <w:iCs/>
      <w:color w:val="FF0000"/>
    </w:rPr>
  </w:style>
  <w:style w:type="paragraph" w:styleId="a5">
    <w:name w:val="List Paragraph"/>
    <w:basedOn w:val="a"/>
    <w:uiPriority w:val="34"/>
    <w:qFormat/>
    <w:rsid w:val="00884904"/>
    <w:pPr>
      <w:ind w:left="720"/>
      <w:contextualSpacing/>
    </w:pPr>
    <w:rPr>
      <w:rFonts w:ascii="Times New Roman" w:eastAsia="Times New Roman" w:hAnsi="Times New Roman" w:cs="Times New Roman"/>
      <w:lang w:val="en-US" w:eastAsia="en-US"/>
    </w:rPr>
  </w:style>
  <w:style w:type="paragraph" w:styleId="a6">
    <w:name w:val="Normal (Web)"/>
    <w:basedOn w:val="a"/>
    <w:uiPriority w:val="99"/>
    <w:unhideWhenUsed/>
    <w:rsid w:val="00884904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Лазарева Т.А.</dc:creator>
  <cp:keywords/>
  <dc:description/>
  <cp:lastModifiedBy>Лазарева Т.А.</cp:lastModifiedBy>
  <cp:revision>2</cp:revision>
  <dcterms:created xsi:type="dcterms:W3CDTF">2026-10-14T05:53:00Z</dcterms:created>
  <dcterms:modified xsi:type="dcterms:W3CDTF">2026-10-14T05:54:00Z</dcterms:modified>
</cp:coreProperties>
</file>