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0BA" w:rsidRPr="00EC10BA" w:rsidRDefault="00EC10BA" w:rsidP="00C0058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EC10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 РК 1811-2018</w:t>
      </w:r>
    </w:p>
    <w:p w:rsidR="00EC10BA" w:rsidRDefault="00EC10BA" w:rsidP="00C0058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C0058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Техническая спецификация</w:t>
      </w: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12B64" w:rsidRDefault="00D903BB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Технический осмотр транспортного средства проводится на наличие технического состояния авто, его частей и дополнительного оборудования. Все проверяемые элементы машины должны соответствовать обязательным стандартам безопасности. </w:t>
      </w:r>
    </w:p>
    <w:p w:rsidR="00D903BB" w:rsidRDefault="00D903BB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Поставщик должен иметь лицензию на проведение технического осмотра, наличие специального оборудования необходимого для проведения технического осмотра автотранспортного, наличие видеокамеры для фиксации прохождения технического осмотра, после прохождения технического осмотра предоставить документ о прохождении технического осмотра и дальнейшей эксплуатации автотранспортного средства. </w:t>
      </w:r>
    </w:p>
    <w:p w:rsidR="00D903BB" w:rsidRDefault="00A91EA5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Проведение технического осмотра</w:t>
      </w:r>
      <w:r w:rsidR="00CA34D6">
        <w:rPr>
          <w:rFonts w:ascii="Times New Roman" w:hAnsi="Times New Roman" w:cs="Times New Roman"/>
          <w:sz w:val="28"/>
          <w:szCs w:val="28"/>
          <w:lang w:val="kk-KZ"/>
        </w:rPr>
        <w:t xml:space="preserve"> автомобилья </w:t>
      </w:r>
      <w:r w:rsidR="007E43F1">
        <w:rPr>
          <w:rFonts w:ascii="Helvetica" w:hAnsi="Helvetica" w:cs="Helvetica"/>
          <w:color w:val="333333"/>
          <w:sz w:val="20"/>
          <w:szCs w:val="20"/>
          <w:shd w:val="clear" w:color="auto" w:fill="E7F4FB"/>
        </w:rPr>
        <w:t xml:space="preserve">УАЗ </w:t>
      </w:r>
      <w:r w:rsidR="00E87E88" w:rsidRPr="00E87E88">
        <w:rPr>
          <w:rFonts w:ascii="Helvetica" w:hAnsi="Helvetica" w:cs="Helvetica"/>
          <w:color w:val="333333"/>
          <w:sz w:val="20"/>
          <w:szCs w:val="20"/>
          <w:shd w:val="clear" w:color="auto" w:fill="E7F4FB"/>
        </w:rPr>
        <w:t>3741</w:t>
      </w:r>
      <w:proofErr w:type="gramStart"/>
      <w:r w:rsidR="00E87E88" w:rsidRPr="00E87E88">
        <w:rPr>
          <w:rFonts w:ascii="Helvetica" w:hAnsi="Helvetica" w:cs="Helvetica"/>
          <w:color w:val="333333"/>
          <w:sz w:val="20"/>
          <w:szCs w:val="20"/>
          <w:shd w:val="clear" w:color="auto" w:fill="E7F4FB"/>
        </w:rPr>
        <w:t xml:space="preserve"> </w:t>
      </w:r>
      <w:r w:rsidR="00D903BB">
        <w:rPr>
          <w:rFonts w:ascii="Times New Roman" w:hAnsi="Times New Roman" w:cs="Times New Roman"/>
          <w:sz w:val="28"/>
          <w:szCs w:val="28"/>
          <w:lang w:val="kk-KZ"/>
        </w:rPr>
        <w:t>П</w:t>
      </w:r>
      <w:proofErr w:type="gramEnd"/>
      <w:r w:rsidR="00D903BB">
        <w:rPr>
          <w:rFonts w:ascii="Times New Roman" w:hAnsi="Times New Roman" w:cs="Times New Roman"/>
          <w:sz w:val="28"/>
          <w:szCs w:val="28"/>
          <w:lang w:val="kk-KZ"/>
        </w:rPr>
        <w:t xml:space="preserve">роверяются: </w:t>
      </w:r>
    </w:p>
    <w:p w:rsidR="00D903BB" w:rsidRPr="00D903BB" w:rsidRDefault="00D903BB" w:rsidP="00D903BB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kk-KZ"/>
        </w:rPr>
      </w:pPr>
      <w:r w:rsidRPr="00D903BB">
        <w:rPr>
          <w:rFonts w:ascii="Times New Roman" w:hAnsi="Times New Roman"/>
          <w:sz w:val="28"/>
          <w:szCs w:val="28"/>
          <w:lang w:val="kk-KZ"/>
        </w:rPr>
        <w:t>Тормозное управление</w:t>
      </w:r>
      <w:r>
        <w:rPr>
          <w:rFonts w:ascii="Times New Roman" w:eastAsiaTheme="minorHAnsi" w:hAnsi="Times New Roman"/>
          <w:sz w:val="28"/>
          <w:szCs w:val="28"/>
          <w:lang w:val="kk-KZ"/>
        </w:rPr>
        <w:t>;</w:t>
      </w:r>
    </w:p>
    <w:p w:rsidR="00D903BB" w:rsidRPr="00D903BB" w:rsidRDefault="00D903BB" w:rsidP="00D903BB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kk-KZ"/>
        </w:rPr>
      </w:pPr>
      <w:r w:rsidRPr="00D903BB">
        <w:rPr>
          <w:rFonts w:ascii="Times New Roman" w:hAnsi="Times New Roman"/>
          <w:sz w:val="28"/>
          <w:szCs w:val="28"/>
          <w:lang w:val="kk-KZ"/>
        </w:rPr>
        <w:t>Рулевое управление</w:t>
      </w:r>
      <w:r>
        <w:rPr>
          <w:rFonts w:ascii="Times New Roman" w:eastAsiaTheme="minorHAnsi" w:hAnsi="Times New Roman"/>
          <w:sz w:val="28"/>
          <w:szCs w:val="28"/>
          <w:lang w:val="kk-KZ"/>
        </w:rPr>
        <w:t>;</w:t>
      </w:r>
    </w:p>
    <w:p w:rsidR="00D903BB" w:rsidRPr="00D903BB" w:rsidRDefault="00D903BB" w:rsidP="00D903BB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kk-KZ"/>
        </w:rPr>
      </w:pPr>
      <w:r w:rsidRPr="00D903BB">
        <w:rPr>
          <w:rFonts w:ascii="Times New Roman" w:hAnsi="Times New Roman"/>
          <w:sz w:val="28"/>
          <w:szCs w:val="28"/>
          <w:lang w:val="kk-KZ"/>
        </w:rPr>
        <w:t>Обзорность стекол</w:t>
      </w:r>
      <w:r>
        <w:rPr>
          <w:rFonts w:ascii="Times New Roman" w:eastAsiaTheme="minorHAnsi" w:hAnsi="Times New Roman"/>
          <w:sz w:val="28"/>
          <w:szCs w:val="28"/>
          <w:lang w:val="kk-KZ"/>
        </w:rPr>
        <w:t>;</w:t>
      </w:r>
    </w:p>
    <w:p w:rsidR="00D903BB" w:rsidRPr="00D903BB" w:rsidRDefault="00D903BB" w:rsidP="00D903BB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kk-KZ"/>
        </w:rPr>
      </w:pPr>
      <w:r w:rsidRPr="00D903BB">
        <w:rPr>
          <w:rFonts w:ascii="Times New Roman" w:hAnsi="Times New Roman"/>
          <w:sz w:val="28"/>
          <w:szCs w:val="28"/>
          <w:lang w:val="kk-KZ"/>
        </w:rPr>
        <w:t>Внешние световые приборы</w:t>
      </w:r>
      <w:r>
        <w:rPr>
          <w:rFonts w:ascii="Times New Roman" w:eastAsiaTheme="minorHAnsi" w:hAnsi="Times New Roman"/>
          <w:sz w:val="28"/>
          <w:szCs w:val="28"/>
          <w:lang w:val="kk-KZ"/>
        </w:rPr>
        <w:t>;</w:t>
      </w:r>
    </w:p>
    <w:p w:rsidR="00D903BB" w:rsidRPr="00D903BB" w:rsidRDefault="00D903BB" w:rsidP="00D903BB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kk-KZ"/>
        </w:rPr>
      </w:pPr>
      <w:r w:rsidRPr="00D903BB">
        <w:rPr>
          <w:rFonts w:ascii="Times New Roman" w:hAnsi="Times New Roman"/>
          <w:sz w:val="28"/>
          <w:szCs w:val="28"/>
          <w:lang w:val="kk-KZ"/>
        </w:rPr>
        <w:t>Колеса, шины, подвеска</w:t>
      </w:r>
      <w:r>
        <w:rPr>
          <w:rFonts w:ascii="Times New Roman" w:eastAsiaTheme="minorHAnsi" w:hAnsi="Times New Roman"/>
          <w:sz w:val="28"/>
          <w:szCs w:val="28"/>
          <w:lang w:val="kk-KZ"/>
        </w:rPr>
        <w:t>;</w:t>
      </w:r>
    </w:p>
    <w:p w:rsidR="00D903BB" w:rsidRPr="00D903BB" w:rsidRDefault="00D903BB" w:rsidP="00D903BB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kk-KZ"/>
        </w:rPr>
      </w:pPr>
      <w:r w:rsidRPr="00D903BB">
        <w:rPr>
          <w:rFonts w:ascii="Times New Roman" w:hAnsi="Times New Roman"/>
          <w:sz w:val="28"/>
          <w:szCs w:val="28"/>
          <w:lang w:val="kk-KZ"/>
        </w:rPr>
        <w:t>Содержание вредных веществ в выхлопных газов</w:t>
      </w:r>
      <w:r>
        <w:rPr>
          <w:rFonts w:ascii="Times New Roman" w:eastAsiaTheme="minorHAnsi" w:hAnsi="Times New Roman"/>
          <w:sz w:val="28"/>
          <w:szCs w:val="28"/>
          <w:lang w:val="kk-KZ"/>
        </w:rPr>
        <w:t>;</w:t>
      </w:r>
    </w:p>
    <w:p w:rsidR="00D903BB" w:rsidRDefault="00D903BB" w:rsidP="00D903BB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kk-KZ"/>
        </w:rPr>
      </w:pPr>
      <w:r w:rsidRPr="00D903BB">
        <w:rPr>
          <w:rFonts w:ascii="Times New Roman" w:hAnsi="Times New Roman"/>
          <w:sz w:val="28"/>
          <w:szCs w:val="28"/>
          <w:lang w:val="kk-KZ"/>
        </w:rPr>
        <w:t>Состояние и функцинирование прочего оборудование (ремни безопасности, спидометр, и т.п.)</w:t>
      </w:r>
      <w:r w:rsidR="003141BF">
        <w:rPr>
          <w:rFonts w:ascii="Times New Roman" w:hAnsi="Times New Roman"/>
          <w:sz w:val="28"/>
          <w:szCs w:val="28"/>
          <w:lang w:val="kk-KZ"/>
        </w:rPr>
        <w:t>.</w:t>
      </w:r>
    </w:p>
    <w:p w:rsidR="003141BF" w:rsidRDefault="003141BF" w:rsidP="003141BF">
      <w:pPr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После проведение технического осмотра Поставщиком выдается документ о прохождении технического осмотра.</w:t>
      </w:r>
    </w:p>
    <w:p w:rsidR="00D35AF3" w:rsidRPr="00D35AF3" w:rsidRDefault="00AF2380" w:rsidP="00D35A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</w:t>
      </w:r>
      <w:r>
        <w:rPr>
          <w:rFonts w:ascii="Times New Roman" w:hAnsi="Times New Roman" w:cs="Times New Roman"/>
          <w:sz w:val="24"/>
          <w:szCs w:val="24"/>
          <w:lang w:val="kk-KZ"/>
        </w:rPr>
        <w:t>щ</w:t>
      </w:r>
      <w:proofErr w:type="spellStart"/>
      <w:r w:rsidR="00D35AF3" w:rsidRPr="00D35AF3">
        <w:rPr>
          <w:rFonts w:ascii="Times New Roman" w:hAnsi="Times New Roman" w:cs="Times New Roman"/>
          <w:sz w:val="24"/>
          <w:szCs w:val="24"/>
        </w:rPr>
        <w:t>ик</w:t>
      </w:r>
      <w:proofErr w:type="spellEnd"/>
      <w:r w:rsidR="00D35AF3" w:rsidRPr="00D35AF3">
        <w:rPr>
          <w:rFonts w:ascii="Times New Roman" w:hAnsi="Times New Roman" w:cs="Times New Roman"/>
          <w:sz w:val="24"/>
          <w:szCs w:val="24"/>
        </w:rPr>
        <w:t xml:space="preserve"> должен быть зарегистрирован и действоват</w:t>
      </w:r>
      <w:r w:rsidR="00D35AF3">
        <w:rPr>
          <w:rFonts w:ascii="Times New Roman" w:hAnsi="Times New Roman" w:cs="Times New Roman"/>
          <w:sz w:val="24"/>
          <w:szCs w:val="24"/>
        </w:rPr>
        <w:t>ь по месту нахождения Заказчика</w:t>
      </w:r>
    </w:p>
    <w:p w:rsidR="00D35AF3" w:rsidRPr="00D35AF3" w:rsidRDefault="00232D9C" w:rsidP="003141BF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232D9C">
        <w:rPr>
          <w:rFonts w:ascii="Times New Roman" w:hAnsi="Times New Roman"/>
          <w:sz w:val="28"/>
          <w:szCs w:val="28"/>
        </w:rPr>
        <w:t>Время эксплуатации технического осмотра должно быть предоставлено сроком на 1 год.</w:t>
      </w:r>
    </w:p>
    <w:p w:rsidR="00D903BB" w:rsidRDefault="00D903BB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C10BA" w:rsidRPr="00EC10BA" w:rsidRDefault="00EC10BA" w:rsidP="00EC10BA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3620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СТ РК 1811-2018</w:t>
      </w:r>
    </w:p>
    <w:p w:rsidR="00C00586" w:rsidRDefault="00C00586" w:rsidP="00D903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Pr="00C00586" w:rsidRDefault="00C00586" w:rsidP="00C0058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C00586">
        <w:rPr>
          <w:rFonts w:ascii="Times New Roman" w:hAnsi="Times New Roman" w:cs="Times New Roman"/>
          <w:sz w:val="28"/>
          <w:szCs w:val="28"/>
          <w:lang w:val="kk-KZ"/>
        </w:rPr>
        <w:t>Техникалық ерекшелігі</w:t>
      </w:r>
    </w:p>
    <w:p w:rsidR="00C00586" w:rsidRPr="00C00586" w:rsidRDefault="00C00586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00586" w:rsidRPr="00C00586" w:rsidRDefault="00C00586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00586">
        <w:rPr>
          <w:rFonts w:ascii="Times New Roman" w:hAnsi="Times New Roman" w:cs="Times New Roman"/>
          <w:sz w:val="28"/>
          <w:szCs w:val="28"/>
          <w:lang w:val="kk-KZ"/>
        </w:rPr>
        <w:t xml:space="preserve">Көлік құралын техникалық тексеру автомобильдің, оның бөліктерінің және қосымша жабдықтың техникалық жай-күйінің болуына жүргізіледі. Машинаның барлық тексерілетін элементтері міндетті қауіпсіздік стандарттарына сәйкес келуі керек. </w:t>
      </w:r>
    </w:p>
    <w:p w:rsidR="00C00586" w:rsidRPr="00C00586" w:rsidRDefault="00C00586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00586">
        <w:rPr>
          <w:rFonts w:ascii="Times New Roman" w:hAnsi="Times New Roman" w:cs="Times New Roman"/>
          <w:sz w:val="28"/>
          <w:szCs w:val="28"/>
          <w:lang w:val="kk-KZ"/>
        </w:rPr>
        <w:t xml:space="preserve">Өнім берушінің техникалық қарап-тексеруді жүргізуге лицензиясы, автокөлік құралын техникалық қарап-тексеруді жүргізу үшін қажетті арнайы жабдығының болуы, техникалық қарап-тексеруден өткеннен кейін техникалық қарап-тексеруден өткені және автокөлік құралын одан әрі пайдалану туралы құжатты ұсынуға тиіс. </w:t>
      </w:r>
    </w:p>
    <w:p w:rsidR="00C00586" w:rsidRPr="00C00586" w:rsidRDefault="00E87E88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Helvetica" w:hAnsi="Helvetica" w:cs="Helvetica"/>
          <w:color w:val="333333"/>
          <w:sz w:val="20"/>
          <w:szCs w:val="20"/>
          <w:shd w:val="clear" w:color="auto" w:fill="E7F4FB"/>
          <w:lang w:val="kk-KZ"/>
        </w:rPr>
        <w:t>ГАЗ 3</w:t>
      </w:r>
      <w:r w:rsidRPr="00E87E88">
        <w:rPr>
          <w:rFonts w:ascii="Helvetica" w:hAnsi="Helvetica" w:cs="Helvetica"/>
          <w:color w:val="333333"/>
          <w:sz w:val="20"/>
          <w:szCs w:val="20"/>
          <w:shd w:val="clear" w:color="auto" w:fill="E7F4FB"/>
          <w:lang w:val="kk-KZ"/>
        </w:rPr>
        <w:t>741</w:t>
      </w:r>
      <w:r w:rsidR="003620C4" w:rsidRPr="003620C4">
        <w:rPr>
          <w:rFonts w:ascii="Helvetica" w:hAnsi="Helvetica" w:cs="Helvetica"/>
          <w:color w:val="333333"/>
          <w:sz w:val="20"/>
          <w:szCs w:val="20"/>
          <w:shd w:val="clear" w:color="auto" w:fill="E7F4FB"/>
          <w:lang w:val="kk-KZ"/>
        </w:rPr>
        <w:t xml:space="preserve">, </w:t>
      </w:r>
      <w:r w:rsidR="00CA34D6">
        <w:rPr>
          <w:rFonts w:ascii="Times New Roman" w:hAnsi="Times New Roman" w:cs="Times New Roman"/>
          <w:sz w:val="28"/>
          <w:szCs w:val="28"/>
          <w:lang w:val="kk-KZ"/>
        </w:rPr>
        <w:t xml:space="preserve">автокөлігінің </w:t>
      </w:r>
      <w:r w:rsidR="00C00586" w:rsidRPr="00C00586">
        <w:rPr>
          <w:rFonts w:ascii="Times New Roman" w:hAnsi="Times New Roman" w:cs="Times New Roman"/>
          <w:sz w:val="28"/>
          <w:szCs w:val="28"/>
          <w:lang w:val="kk-KZ"/>
        </w:rPr>
        <w:t xml:space="preserve">техникалық байқауын өткізу техникалық байқау Тексеріледі: </w:t>
      </w:r>
    </w:p>
    <w:p w:rsidR="00C00586" w:rsidRPr="00C00586" w:rsidRDefault="00C00586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00586">
        <w:rPr>
          <w:rFonts w:ascii="Times New Roman" w:hAnsi="Times New Roman" w:cs="Times New Roman"/>
          <w:sz w:val="28"/>
          <w:szCs w:val="28"/>
          <w:lang w:val="kk-KZ"/>
        </w:rPr>
        <w:t>- Тежегішті басқару;</w:t>
      </w:r>
    </w:p>
    <w:p w:rsidR="00C00586" w:rsidRPr="00C00586" w:rsidRDefault="00C00586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00586">
        <w:rPr>
          <w:rFonts w:ascii="Times New Roman" w:hAnsi="Times New Roman" w:cs="Times New Roman"/>
          <w:sz w:val="28"/>
          <w:szCs w:val="28"/>
          <w:lang w:val="kk-KZ"/>
        </w:rPr>
        <w:t>- Рульдік басқару;</w:t>
      </w:r>
    </w:p>
    <w:p w:rsidR="00C00586" w:rsidRPr="00C00586" w:rsidRDefault="00C00586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00586">
        <w:rPr>
          <w:rFonts w:ascii="Times New Roman" w:hAnsi="Times New Roman" w:cs="Times New Roman"/>
          <w:sz w:val="28"/>
          <w:szCs w:val="28"/>
          <w:lang w:val="kk-KZ"/>
        </w:rPr>
        <w:t>- Әйнекке шолу;</w:t>
      </w:r>
    </w:p>
    <w:p w:rsidR="00C00586" w:rsidRPr="00C00586" w:rsidRDefault="00C00586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00586">
        <w:rPr>
          <w:rFonts w:ascii="Times New Roman" w:hAnsi="Times New Roman" w:cs="Times New Roman"/>
          <w:sz w:val="28"/>
          <w:szCs w:val="28"/>
          <w:lang w:val="kk-KZ"/>
        </w:rPr>
        <w:lastRenderedPageBreak/>
        <w:t>- Сыртқы жарық құралдары;</w:t>
      </w:r>
    </w:p>
    <w:p w:rsidR="00C00586" w:rsidRPr="00C00586" w:rsidRDefault="00C00586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00586">
        <w:rPr>
          <w:rFonts w:ascii="Times New Roman" w:hAnsi="Times New Roman" w:cs="Times New Roman"/>
          <w:sz w:val="28"/>
          <w:szCs w:val="28"/>
          <w:lang w:val="kk-KZ"/>
        </w:rPr>
        <w:t>- Дөңгелектер, шиналар, аспа;</w:t>
      </w:r>
    </w:p>
    <w:p w:rsidR="00C00586" w:rsidRPr="00C00586" w:rsidRDefault="00C00586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00586">
        <w:rPr>
          <w:rFonts w:ascii="Times New Roman" w:hAnsi="Times New Roman" w:cs="Times New Roman"/>
          <w:sz w:val="28"/>
          <w:szCs w:val="28"/>
          <w:lang w:val="kk-KZ"/>
        </w:rPr>
        <w:t>- Пайдаланылған газдардағы зиянды заттардың құрамы;</w:t>
      </w:r>
    </w:p>
    <w:p w:rsidR="00C00586" w:rsidRPr="00C00586" w:rsidRDefault="00C00586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00586">
        <w:rPr>
          <w:rFonts w:ascii="Times New Roman" w:hAnsi="Times New Roman" w:cs="Times New Roman"/>
          <w:sz w:val="28"/>
          <w:szCs w:val="28"/>
          <w:lang w:val="kk-KZ"/>
        </w:rPr>
        <w:t>- Басқа жабдықтардың жай-күйі мен жұмыс істеуі (қауіпсіздік белдіктері, спидометр және т.б.).</w:t>
      </w:r>
    </w:p>
    <w:p w:rsidR="00C00586" w:rsidRDefault="00C00586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00586">
        <w:rPr>
          <w:rFonts w:ascii="Times New Roman" w:hAnsi="Times New Roman" w:cs="Times New Roman"/>
          <w:sz w:val="28"/>
          <w:szCs w:val="28"/>
          <w:lang w:val="kk-KZ"/>
        </w:rPr>
        <w:t>Техникалық байқауды өткізгеннен кейін Өнім беруші техникалық байқаудан өткені туралы құжат береді.</w:t>
      </w:r>
    </w:p>
    <w:p w:rsidR="00D35AF3" w:rsidRDefault="00D35AF3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5AF3">
        <w:rPr>
          <w:rFonts w:ascii="Times New Roman" w:hAnsi="Times New Roman" w:cs="Times New Roman"/>
          <w:sz w:val="28"/>
          <w:szCs w:val="28"/>
          <w:lang w:val="kk-KZ"/>
        </w:rPr>
        <w:t xml:space="preserve">Өнім беруші </w:t>
      </w:r>
      <w:r w:rsidR="00243F0E" w:rsidRPr="00E87E88">
        <w:rPr>
          <w:rFonts w:ascii="Times New Roman" w:hAnsi="Times New Roman" w:cs="Times New Roman"/>
          <w:sz w:val="28"/>
          <w:szCs w:val="28"/>
          <w:highlight w:val="yellow"/>
          <w:lang w:val="kk-KZ"/>
        </w:rPr>
        <w:t>Арал қаласында</w:t>
      </w:r>
      <w:r w:rsidR="00243F0E" w:rsidRPr="00E87E88">
        <w:rPr>
          <w:rFonts w:ascii="Times New Roman" w:hAnsi="Times New Roman" w:cs="Times New Roman"/>
          <w:sz w:val="28"/>
          <w:szCs w:val="28"/>
          <w:lang w:val="kk-KZ"/>
        </w:rPr>
        <w:t xml:space="preserve"> болуы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тиіс</w:t>
      </w:r>
      <w:r w:rsidR="00232D9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232D9C" w:rsidRDefault="00232D9C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Техникалық байқаудың пайдалану уақыты 1 жыл мерзімге берілуі тиіс.</w:t>
      </w:r>
    </w:p>
    <w:p w:rsidR="00CA34D6" w:rsidRDefault="00CA34D6" w:rsidP="00C005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95481" w:rsidRDefault="00495481" w:rsidP="00EC10BA">
      <w:pPr>
        <w:jc w:val="right"/>
        <w:rPr>
          <w:i/>
          <w:color w:val="000000"/>
          <w:lang w:val="kk-KZ"/>
        </w:rPr>
      </w:pPr>
    </w:p>
    <w:p w:rsidR="00495481" w:rsidRDefault="00495481" w:rsidP="00EC10BA">
      <w:pPr>
        <w:jc w:val="right"/>
        <w:rPr>
          <w:i/>
          <w:color w:val="000000"/>
          <w:lang w:val="kk-KZ"/>
        </w:rPr>
      </w:pPr>
    </w:p>
    <w:p w:rsidR="00495481" w:rsidRDefault="00495481" w:rsidP="00EC10BA">
      <w:pPr>
        <w:jc w:val="right"/>
        <w:rPr>
          <w:i/>
          <w:color w:val="000000"/>
          <w:lang w:val="kk-KZ"/>
        </w:rPr>
      </w:pPr>
    </w:p>
    <w:p w:rsidR="00495481" w:rsidRDefault="00495481" w:rsidP="00EC10BA">
      <w:pPr>
        <w:jc w:val="right"/>
        <w:rPr>
          <w:i/>
          <w:color w:val="000000"/>
          <w:lang w:val="kk-KZ"/>
        </w:rPr>
      </w:pPr>
    </w:p>
    <w:p w:rsidR="00495481" w:rsidRDefault="00495481" w:rsidP="00EC10BA">
      <w:pPr>
        <w:jc w:val="right"/>
        <w:rPr>
          <w:i/>
          <w:color w:val="000000"/>
          <w:lang w:val="kk-KZ"/>
        </w:rPr>
      </w:pPr>
    </w:p>
    <w:p w:rsidR="00495481" w:rsidRDefault="00495481" w:rsidP="00EC10BA">
      <w:pPr>
        <w:jc w:val="right"/>
        <w:rPr>
          <w:i/>
          <w:color w:val="000000"/>
          <w:lang w:val="kk-KZ"/>
        </w:rPr>
      </w:pPr>
    </w:p>
    <w:p w:rsidR="00495481" w:rsidRDefault="00495481" w:rsidP="00EC10BA">
      <w:pPr>
        <w:jc w:val="right"/>
        <w:rPr>
          <w:i/>
          <w:color w:val="000000"/>
          <w:lang w:val="kk-KZ"/>
        </w:rPr>
      </w:pPr>
    </w:p>
    <w:p w:rsidR="00495481" w:rsidRDefault="00495481" w:rsidP="00EC10BA">
      <w:pPr>
        <w:jc w:val="right"/>
        <w:rPr>
          <w:i/>
          <w:color w:val="000000"/>
          <w:lang w:val="kk-KZ"/>
        </w:rPr>
      </w:pPr>
    </w:p>
    <w:p w:rsidR="00495481" w:rsidRDefault="00495481" w:rsidP="00EC10BA">
      <w:pPr>
        <w:jc w:val="right"/>
        <w:rPr>
          <w:i/>
          <w:color w:val="000000"/>
          <w:lang w:val="kk-KZ"/>
        </w:rPr>
      </w:pPr>
    </w:p>
    <w:p w:rsidR="00495481" w:rsidRDefault="00495481" w:rsidP="00EC10BA">
      <w:pPr>
        <w:jc w:val="right"/>
        <w:rPr>
          <w:i/>
          <w:color w:val="000000"/>
          <w:lang w:val="kk-KZ"/>
        </w:rPr>
      </w:pPr>
    </w:p>
    <w:p w:rsidR="00495481" w:rsidRDefault="00495481" w:rsidP="00EC10BA">
      <w:pPr>
        <w:jc w:val="right"/>
        <w:rPr>
          <w:i/>
          <w:color w:val="000000"/>
          <w:lang w:val="kk-KZ"/>
        </w:rPr>
      </w:pPr>
    </w:p>
    <w:p w:rsidR="00495481" w:rsidRDefault="00495481" w:rsidP="00EC10BA">
      <w:pPr>
        <w:jc w:val="right"/>
        <w:rPr>
          <w:i/>
          <w:color w:val="000000"/>
          <w:lang w:val="kk-KZ"/>
        </w:rPr>
      </w:pPr>
    </w:p>
    <w:p w:rsidR="00495481" w:rsidRDefault="00495481" w:rsidP="00EC10BA">
      <w:pPr>
        <w:jc w:val="right"/>
        <w:rPr>
          <w:i/>
          <w:color w:val="000000"/>
          <w:lang w:val="kk-KZ"/>
        </w:rPr>
      </w:pPr>
    </w:p>
    <w:p w:rsidR="00495481" w:rsidRDefault="00495481" w:rsidP="00EC10BA">
      <w:pPr>
        <w:jc w:val="right"/>
        <w:rPr>
          <w:i/>
          <w:lang w:val="kk-KZ"/>
        </w:rPr>
      </w:pPr>
    </w:p>
    <w:p w:rsidR="00495481" w:rsidRDefault="00495481" w:rsidP="00EC10BA">
      <w:pPr>
        <w:jc w:val="right"/>
        <w:rPr>
          <w:i/>
          <w:lang w:val="kk-KZ"/>
        </w:rPr>
      </w:pPr>
    </w:p>
    <w:sectPr w:rsidR="00495481" w:rsidSect="00EC10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FF31153"/>
    <w:multiLevelType w:val="hybridMultilevel"/>
    <w:tmpl w:val="745A396C"/>
    <w:lvl w:ilvl="0" w:tplc="CF882EA2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1EA5"/>
    <w:rsid w:val="000D1F7E"/>
    <w:rsid w:val="000F3544"/>
    <w:rsid w:val="00232D9C"/>
    <w:rsid w:val="00243F0E"/>
    <w:rsid w:val="00303510"/>
    <w:rsid w:val="003141BF"/>
    <w:rsid w:val="00340A95"/>
    <w:rsid w:val="003620C4"/>
    <w:rsid w:val="00424F22"/>
    <w:rsid w:val="00495481"/>
    <w:rsid w:val="005145D3"/>
    <w:rsid w:val="006B756D"/>
    <w:rsid w:val="006C6280"/>
    <w:rsid w:val="007E43F1"/>
    <w:rsid w:val="00857D24"/>
    <w:rsid w:val="008654A8"/>
    <w:rsid w:val="008E66CD"/>
    <w:rsid w:val="00906EF3"/>
    <w:rsid w:val="00914523"/>
    <w:rsid w:val="00A12B64"/>
    <w:rsid w:val="00A91EA5"/>
    <w:rsid w:val="00AF2380"/>
    <w:rsid w:val="00BE4492"/>
    <w:rsid w:val="00C00586"/>
    <w:rsid w:val="00C97951"/>
    <w:rsid w:val="00CA1AE8"/>
    <w:rsid w:val="00CA34D6"/>
    <w:rsid w:val="00D35AF3"/>
    <w:rsid w:val="00D3641F"/>
    <w:rsid w:val="00D67CFF"/>
    <w:rsid w:val="00D903BB"/>
    <w:rsid w:val="00E55979"/>
    <w:rsid w:val="00E60A44"/>
    <w:rsid w:val="00E87E88"/>
    <w:rsid w:val="00EC10BA"/>
    <w:rsid w:val="00F33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5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3BB"/>
    <w:pPr>
      <w:ind w:left="720"/>
      <w:contextualSpacing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EC10BA"/>
    <w:pPr>
      <w:spacing w:after="0" w:line="240" w:lineRule="auto"/>
    </w:pPr>
    <w:rPr>
      <w:rFonts w:ascii="Consolas" w:eastAsia="Calibri" w:hAnsi="Consolas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C10BA"/>
    <w:rPr>
      <w:rFonts w:ascii="Consolas" w:eastAsia="Calibri" w:hAnsi="Consola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EC6FE-C122-40E6-BE1F-1C1424396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111</cp:lastModifiedBy>
  <cp:revision>2</cp:revision>
  <dcterms:created xsi:type="dcterms:W3CDTF">2024-08-26T08:16:00Z</dcterms:created>
  <dcterms:modified xsi:type="dcterms:W3CDTF">2024-08-26T08:16:00Z</dcterms:modified>
</cp:coreProperties>
</file>