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95E" w:rsidRPr="00B8595E" w:rsidRDefault="00B8595E" w:rsidP="00B8595E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b/>
          <w:bCs/>
          <w:lang w:eastAsia="ru-RU"/>
        </w:rPr>
        <w:t>Технические требования: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Продление действующего доменного имени Заказчика в доменной зоне </w:t>
      </w:r>
      <w:r w:rsidRPr="00B8595E">
        <w:rPr>
          <w:rFonts w:ascii="Times New Roman" w:eastAsia="Times New Roman" w:hAnsi="Times New Roman" w:cs="Times New Roman"/>
          <w:b/>
          <w:bCs/>
          <w:lang w:eastAsia="ru-RU"/>
        </w:rPr>
        <w:t>EDU.KZ</w:t>
      </w:r>
      <w:r w:rsidRPr="00B8595E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Обеспечение непрерывного функционирования доменного имени на протяжении всего оплаченного периода.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Срок продления — </w:t>
      </w:r>
      <w:r w:rsidRPr="00B8595E">
        <w:rPr>
          <w:rFonts w:ascii="Times New Roman" w:eastAsia="Times New Roman" w:hAnsi="Times New Roman" w:cs="Times New Roman"/>
          <w:b/>
          <w:bCs/>
          <w:lang w:eastAsia="ru-RU"/>
        </w:rPr>
        <w:t>12 календарных месяцев</w:t>
      </w:r>
      <w:r w:rsidRPr="00B8595E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Проведение необходимых регистрационных процедур у уполномоченного регистратора доменной зоны EDU.KZ.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Сохранение действующего доменного имени Заказчика без изменения его наименования.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Обеспечение возможности управления доменным именем в соответствии с правилами регистрации доменов.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Предоставление подтверждения регистрации/продления доменного имени.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В случае необходимости — консультационная и техническая поддержка по вопросам, связанным с продлением доменного имени.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Поставщик обеспечивает действительность доменного имени в течение всего оплаченного периода — </w:t>
      </w:r>
      <w:r w:rsidRPr="00B8595E">
        <w:rPr>
          <w:rFonts w:ascii="Times New Roman" w:eastAsia="Times New Roman" w:hAnsi="Times New Roman" w:cs="Times New Roman"/>
          <w:b/>
          <w:bCs/>
          <w:lang w:eastAsia="ru-RU"/>
        </w:rPr>
        <w:t>12 месяцев</w:t>
      </w:r>
      <w:r w:rsidRPr="00B8595E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После выполнения услуги предоставить Заказчику документ, подтверждающий продление доменного имени. </w:t>
      </w:r>
    </w:p>
    <w:p w:rsidR="00B8595E" w:rsidRPr="00B8595E" w:rsidRDefault="00B8595E"/>
    <w:sectPr w:rsidR="00B8595E" w:rsidRPr="00B8595E" w:rsidSect="00EB7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506DD2"/>
    <w:multiLevelType w:val="multilevel"/>
    <w:tmpl w:val="BBD80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8595E"/>
    <w:rsid w:val="00AC4927"/>
    <w:rsid w:val="00B8595E"/>
    <w:rsid w:val="00EB7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dq2pgselectionanchorcontainer">
    <w:name w:val="pdq2pg_selectionanchorcontainer"/>
    <w:basedOn w:val="a"/>
    <w:rsid w:val="00B8595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3">
    <w:name w:val="Strong"/>
    <w:basedOn w:val="a0"/>
    <w:uiPriority w:val="22"/>
    <w:qFormat/>
    <w:rsid w:val="00B859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2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Dellex</dc:creator>
  <cp:lastModifiedBy>Пользователь</cp:lastModifiedBy>
  <cp:revision>2</cp:revision>
  <dcterms:created xsi:type="dcterms:W3CDTF">2026-10-08T13:55:00Z</dcterms:created>
  <dcterms:modified xsi:type="dcterms:W3CDTF">2026-10-08T13:55:00Z</dcterms:modified>
</cp:coreProperties>
</file>